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THÔNG TIN VÀ </w:t>
            </w:r>
            <w:r>
              <w:rPr>
                <w:b/>
              </w:rPr>
              <w:br/>
            </w:r>
            <w:r>
              <w:rPr>
                <w:b/>
              </w:rPr>
              <w:t xml:space="preserve">TRUYỀN THÔNG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541/QĐ-BTTTT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04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KIỆN TOÀN BAN CÔNG TÁC THÚC ĐẨY PHÁT TRIỂN IPV6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132/2013/NĐ-CP </w:t>
        </w:r>
      </w:hyperlink>
      <w:r>
        <w:rPr>
          <w:i/>
        </w:rPr>
        <w:t xml:space="preserve"> ngày 16/10/2013 của Chính phủ quy định chức năng, nhiệm vụ, quyền hạn và cơ cấu tổ chức của Bộ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Tổ chức cán bộ và Giám đốc Trung tâm Internet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Kiện toàn Ban Công tác thúc đẩy phát triển IPv6 Quốc gia (sau đây gọi tắt là Ban Công tác) gồm các ông (bà) có tên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Phan Tâm, Thứ trưởng Bộ Thông tin và Truyền thông, 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Ông Trần Minh Tân, Giám đốc Trung tâm Internet Việt Nam, Bộ Thông tin và Truyền thông, Phó 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Nguyễn Hồng Thắng, Phó Giám đốc Trung tâm Internet Việt Nam, Bộ Thông tin và Truyền thông, Thành viên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Ông Nguyễn Thành Phúc, Cục trưởng Cục Tin học hóa,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Ông Trần Mạnh Tuấn, Phó Cục trưởng Cục Viễn thông,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Ông Trần Duy Ninh, Phó Cục trưởng, Cục Bưu điện Trung ương,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Ông Đinh Quang Trung, Phó Vụ trưởng Vụ Khoa học và Công nghệ,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Ông Triệu Minh Long, Phó Vụ trưởng Vụ Hợp tác quốc tế,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Bà Tô Thị Thu Hương, Phó Vụ trưởng Vụ Công nghệ thông tin,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Ông Trần Hồng Sơn, Phó Giám đốc Trung tâm thông tin,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Ông Vũ Tuấn Lâm, Phó Giám đốc Học viện Công nghệ Bưu chính Viễn thông,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Ông Đinh Quang Huy, Phó Giám đốc Trung tâm Công nghệ Thông tin, Văn phòng Trung ương Đảng,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Ông Nguyễn Sơn Hải, Cục trưởng Cục Công nghệ thông tin, Bộ Giáo dục và Đào tạo,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Ông Nguyễn Tuấn Hải, Phó Giám đốc Trung tâm Mạng thông tin khoa học và công nghệ tiên tiến, Cục Thông tin Khoa học và Công nghệ Quốc gia, Bộ Khoa học và Công nghệ,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Ông Tô Mạnh Cường, Phó Tổng giám đốc, Tập đoàn Bưu chính Viễn thông Việt Nam (Tập đoàn VNPT),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Ông Hoàng Sơn, Phó Tổng giám đốc, Tập đoàn Viễn thông Quân đội (Tập đoàn Viettel),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Ông Vũ Thế Bình, Tổng Giám đốc Công ty cổ phần NetNam,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Ông Nguyễn Bảo Long, Phó Tổng Giám đốc, Tổng công ty Viễn thông MobiFone,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Ông Trần Thanh Hải, Phó Giám đốc Trung tâm điều hành mạng, Công ty Cổ phần Viễn thông FPT,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Ban Công tác có Tổ giúp việc gồm các ông (bà) có tên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Ông Nguyễn Hồng Thắng, Phó Giám đốc Trung tâm Internet Việt Nam, Bộ Thông tin và Truyền thông, Tổ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Bà Nguyễn Thị Thu Thủy, Trưởng phòng Quản lý tài nguyên Internet, Trung tâm Internet Việt Nam,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Ông Nguyễn Trường Thành, Trưởng phòng Kỹ thuật, Trung tâm Internet Việt Nam,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Ông Nguyễn Trường Giang, Trưởng Đài DNS và VNIX, Trung tâm Internet Việt Nam,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Bà Phan Thị Nhung, Chuyên viên phòng Quan hệ cộng đồng và Thống kê, Trung tâm Internet Việt Nam,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Ông Ngô Thanh Hiển, Trưởng phòng Kỹ thuật nghiệp vụ, Cục Bưu điện Trung ương,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Ông Đỗ Xuân Bình, Chuyên viên Vụ Khoa học và Công nghệ, Bộ Thông tin và Truyền thông,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Ông Bùi Thanh Duy, Chuyên viên Cục Công nghệ Thông tin, Bộ Giáo dục và Đào tạo,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Ông Nguyễn Vũ, Trưởng Ban Công nghệ Thông tin, Tổng công ty Viễn thông MobiFone,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Ông Đồng Văn Quỳnh, Trưởng Ban Quản lý và Điều hành mạng, Tổng công ty Viễn thông MobiFone,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Ông Bùi Thanh Liêm, Chuyên viên Ban Công nghệ Thông tin, Tổng công ty Viễn thông MobiFone,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Ban Công tác có nhiệm vụ nghiên cứu, xây dựng chiến lược phát triển và ứng dụng IPv6, xây dựng kế hoạch và lộ trình triển khai việc chuyển đổi IPv4 sang IPv6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của các Thành viên Ban Công tác do Trưởng Ban phân công. Nhiệm vụ của Tổ giúp việc do Trưởng Ban Công tác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Công tác và Tổ giúp việc tự giải thể sau khi 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Quyết định này có hiệu lực thi hành kể từ ngày ký và thay thế Quyết định số 1190/QĐ-BTTTT ngày 03/07/2012 của Bộ trưởng Bộ Thông tin và Truyền thông về việc kiện toàn Ban Công tác thúc đẩy phát triển IPv6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Chánh Văn phòng, Vụ trưởng các Vụ: Tổ chức cán bộ, Kế hoạch – Tài chính, Giám đốc Trung tâm Internet Việt Nam; Thủ trưởng các các cơ quan, đơn vị liên quan và các ông (bà) có tên tại Điều 1, Điều 2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5;</w:t>
            </w:r>
            <w:r>
              <w:rPr/>
              <w:br/>
            </w:r>
            <w:r>
              <w:t xml:space="preserve">- Văn phòng TW Đảng;</w:t>
            </w:r>
            <w:r>
              <w:rPr/>
              <w:br/>
            </w:r>
            <w:r>
              <w:t xml:space="preserve">- Các Bộ: GD&amp;ĐT, KH&amp;CN;</w:t>
            </w:r>
            <w:r>
              <w:rPr/>
              <w:br/>
            </w:r>
            <w:r>
              <w:t xml:space="preserve">- Tập đoàn VNPT;</w:t>
            </w:r>
            <w:r>
              <w:rPr/>
              <w:br/>
            </w:r>
            <w:r>
              <w:t xml:space="preserve">- Tập đoàn Viettel;</w:t>
            </w:r>
            <w:r>
              <w:rPr/>
              <w:br/>
            </w:r>
            <w:r>
              <w:t xml:space="preserve">- Công ty CP NetNam;</w:t>
            </w:r>
            <w:r>
              <w:rPr/>
              <w:br/>
            </w:r>
            <w:r>
              <w:t xml:space="preserve">- Công ty CP Viễn thông FPT;</w:t>
            </w:r>
            <w:r>
              <w:rPr/>
              <w:br/>
            </w:r>
            <w:r>
              <w:t xml:space="preserve">- Tổng Công ty Viễn thông Mobifone;</w:t>
            </w:r>
            <w:r>
              <w:rPr/>
              <w:br/>
            </w:r>
            <w:r>
              <w:t xml:space="preserve">- Học viện CNBCVT;</w:t>
            </w:r>
            <w:r>
              <w:rPr/>
              <w:br/>
            </w:r>
            <w:r>
              <w:t xml:space="preserve">- Lưu: VT, TCCB, VNNIC.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r/>
            </w:r>
            <w:r>
              <w:t xml:space="preserve"> </w:t>
            </w:r>
            <w:r>
              <w:rPr>
                <w:i/>
              </w:rPr>
              <w:br/>
            </w:r>
            <w:r>
              <w:rPr>
                <w:i/>
              </w:rPr>
              <w:br/>
            </w:r>
            <w:r>
              <w:rPr>
                <w:i/>
              </w:rPr>
              <w:br/>
            </w:r>
            <w:r>
              <w:rPr>
                <w:i/>
              </w:rPr>
              <w:br/>
            </w:r>
            <w:r>
              <w:rPr>
                <w:b/>
              </w:rPr>
              <w:t xml:space="preserve">Nguyễn Bắc Son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2013-nd-cp-cua-chinh-phu---quy-dinh-chuc-nang--nhiem-vu--quyen-han-va-co-cau-to-chuc-cua-bo-thong-tin-va-truyen-th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2022-06-22T14:27:35Z</dcterms:created>
  <dcterms:modified xsi:type="dcterms:W3CDTF">2022-06-22T14:27:35Z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2022-06-22T14:27:35Z</dcterms:created>
  <dcterms:modified xsi:type="dcterms:W3CDTF">2022-06-22T14:27:35Z</dcterms:modified>
</cp:coreProperties>
</file>