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Tải: Nghị định 06/2012/NĐ-CP của Chính phủ về việc sửa đổi, bổ sung một số điều của các Nghị định về hộ tịch, hôn nhân và gia đình và chứng thực</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Rút ngắn thời gian làm thủ tục đăng ký kết hôn</w:t>
      </w:r>
      <w:r>
        <w:t xml:space="preserve"> - Chính phủ ban hành Nghị định 06/2012/NĐ-CP ngày 02/02/2012 sửa đổi, bổ sung một số điều của các Nghị định về hộ tịch, hôn nhân và gia đình và chứng thực, trong đó bổ sung quy định hồ sơ đăng ký hộ tịch gửi qua hệ thống bưu chính; rút ngắn thời gian làm thủ tục đăng ký kết hôn từ 05 ngày xuống còn 03 ngày.</w:t>
      </w:r>
      <w:r>
        <w:rPr/>
        <w:br/>
      </w:r>
      <w:r>
        <w:rPr/>
        <w:br/>
      </w:r>
      <w:r>
        <w:t xml:space="preserve">Cụ thể, trong thời hạn 3 ngày, kể từ ngày nhận đủ giấy tờ hợp lệ, nếu xét thấy hai bên nam, nữ có đủ điều kiện kết hôn theo quy định của Luật Hôn nhân và gia đình, thì UBND cấp xã đăng ký kết hôn cho hai bên nam, nữ. Trong trường hợp cần phải xác minh, thì thời hạn nói trên được kéo dài thêm không quá 05 ngày.</w:t>
      </w:r>
      <w:r>
        <w:rPr/>
        <w:br/>
      </w:r>
      <w:r>
        <w:rPr/>
        <w:br/>
      </w:r>
      <w:r>
        <w:t xml:space="preserve">Khi đăng ký hộ tịch, nếu cán bộ Tư pháp hộ tịch xã, phường, thị trấn hoặc cán bộ Tư pháp của Phòng Tư pháp huyện, quận, thị xã, thành phố thuộc tỉnh hoặc cán bộ hộ tịch của Sở Tư pháp không biết rõ về nhân thân hoặc nơi cư trú của đương sự, thì yêu cầu xuất trình 02 loại giấy tờ sau đây để kiểm tra: Giấy chứng minh nhân dân hoặc Hộ chiếu của người đi đăng ký hộ tịch để xác định về cá nhân người đó; Sổ hộ khẩu, Sổ đăng ký tạm trú; Thẻ thường trú, Thẻ tạm trú hoặc Chứng nhận tạm trú để làm căn cứ xác định thẩm quyền đăng ký hộ tịch theo quy định.</w:t>
      </w:r>
      <w:r>
        <w:rPr/>
        <w:br/>
      </w:r>
      <w:r>
        <w:rPr/>
        <w:br/>
      </w:r>
      <w:r>
        <w:t xml:space="preserve">Trong trường hợp hồ sơ đăng ký hộ tịch được gửi qua hệ thống bưu chính, thì các giấy tờ quy định nêu trên phải là bản sao có chứng thực; trường hợp trực tiếp nộp hồ sơ thì nộp bản sao các giấy tờ nêu trên, kèm bản chính để đối chiếu hoặc bản sao có chứng thực.</w:t>
      </w:r>
      <w:r>
        <w:rPr/>
        <w:br/>
      </w:r>
      <w:r>
        <w:rPr/>
        <w:br/>
      </w:r>
      <w:r>
        <w:t xml:space="preserve">Các sửa đổi, bổ sung này có hiệu lực thi hành từ ngày 01/04/2012.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06/2012/NĐ-CP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02 tháng 02 năm 2012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SỬA ĐỔI, BỔ SUNG MỘT SỐ ĐIỀU CỦA CÁC NGHỊ ĐỊNH VỀ HỘ TỊCH,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HÔN NHÂN VÀ GIA ĐÌNH VÀ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Ban hành văn bản quy phạm pháp luật ngày 03 tháng 6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Thực hiện Nghị quyết số 52/NQ-CP ngày 10 tháng 12 năm 2010 của Chính phủ về việc đơn giản hóa thủ tục hành chính thuộc phạm vi chức năng quản lý của Bộ Tư pháp; Nghị quyết số 50/NQ-CP ngày 10 tháng 12 năm 2010 của Chính phủ về việc đơn giản hóa thủ tục hành chính thuộc phạm vi chức năng quản lý của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Sửa đổi, bổ sung một số điều của Nghị định số </w:t>
      </w:r>
      <w:hyperlink r:id="rId8" w:history="1">
        <w:r>
          <w:rPr>
            <w:rStyle w:val="Hyperlink"/>
            <w:b/>
          </w:rPr>
          <w:t xml:space="preserve">158/2005/NĐ-CP </w:t>
        </w:r>
      </w:hyperlink>
      <w:r>
        <w:rPr>
          <w:b/>
        </w:rPr>
        <w:t xml:space="preserve"> ngày 27 tháng 12 năm 2005 về đăng ký và quản lý hộ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9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Các giấy tờ cá nhân xuất trình khi đăng ký hộ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đăng ký hộ tịch, nếu cán bộ Tư pháp hộ tịch xã, phường, thị trấn (sau đây gọi là cán bộ Tư pháp hộ tịch) hoặc cán bộ Tư pháp của Phòng Tư pháp huyện, quận, thị xã, thành phố thuộc tỉnh (sau đây gọi là cán bộ Tư pháp của Phòng Tư pháp) hoặc cán bộ hộ tịch của Sở Tư pháp không biết rõ về nhân thân hoặc nơi cư trú của đương sự, thì yêu cầu xuất trình các giấy tờ sau đây để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minh nhân dân hoặc Hộ chiếu của người đi đăng ký hộ tịch để xác định về cá nhân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Sổ hộ khẩu, Sổ đăng ký tạm trú (đối với công dân Việt Nam ở trong nước); Thẻ thường trú, Thẻ tạm trú hoặc Chứng nhận tạm trú (đối với người nước ngoài cư trú tại Việt Nam) để làm căn cứ xác định thẩm quyền đăng ký hộ tịch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hồ sơ đăng ký hộ tịch được gửi qua hệ thống bưu chính, thì các giấy tờ quy định tại khoản 1 và khoản 2 Điều này phải là bản sao có chứng thực; trường hợp trực tiếp nộp hồ sơ thì nộp bản sao các giấy tờ nêu trên, kèm bản chính để đối chiếu hoặc bản sao có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Bổ sung Điều 9.a sau Điều 9 về thời hạn giải quyết việc đăng ký hộ tịch và hồ sơ đăng ký hộ tịch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9.a. Thời hạn giải quyết việc đăng ký hộ tịch và hồ sơ đăng ký hộ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những việc hộ tịch mà Nghị định này quy định thời hạn giải quyết, thì thời hạn được tính theo ngày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những việc hộ tịch mà Nghị định này không quy định thời hạn giải quyết, thì được giải quyết ngay trong ngày; nếu nhận hồ sơ sau 15 giờ thì trả kết quả trong ngày làm việc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giấy tờ phải nộp và xuất trình khi thực hiện các việc hộ tịch theo quy định tại Nghị định này được lập thành 01 bộ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10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yêu cầu đăng ký hộ tịch (trừ trường hợp đăng ký kết hôn, đăng ký giám hộ, đăng ký việc nhận cha, mẹ, con) hoặc yêu cầu cấp các giấy tờ về hộ tịch mà không có điều kiện trực tiếp đến cơ quan đăng ký hộ tịch, thì có thể ủy quyền cho người khác làm thay. Việc ủy quyền phải bằng văn bản và phải được công chứng hoặc chứng thực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người được ủy quyền là ông, bà, cha, mẹ, con, vợ, chồng, anh, chị, em ruột của người ủy quyền, thì không cần phải có văn bản ủy quyền, nhưng phải có giấy tờ chứng minh về mối quan hệ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Khoản 1 Điều 15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đi đăng ký khai sinh phải nộp Tờ khai, Giấy chứng sinh (theo mẫu quy định) và xuất trình Giấy chứng nhận kết hôn của cha, mẹ trẻ em (nếu cha, mẹ của trẻ em có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sinh do cơ sở y tế, nơi trẻ em sinh ra cấp; nếu trẻ em sinh ra ngoài cơ sở y tế, thì Giấy chứng sinh được thay bằng văn bản xác nhận của người làm chứng. Trong trường hợp không có người làm chứng, thì người đi khai sinh phải làm giấy cam đoan về việc sinh là có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cán bộ Tư pháp hộ tịch biết rõ về quan hệ hôn nhân của cha mẹ trẻ em, thì không bắt buộc phải xuất trình Giấy chứng nhận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Khoản 2 Điều 18 được sửa đổi,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03 ngày, kể từ ngày nhận đủ giấy tờ hợp lệ, nếu xét thấy hai bên nam, nữ có đủ điều kiện kết hôn theo quy định của Luật Hôn nhân và gia đình, thì Ủy ban nhân dân cấp xã đăng ký kết hôn cho hai bên nam,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cần phải xác minh, thì thời hạn nói trên được kéo dài thêm không quá 05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Khoản 1 Điều 30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cử làm giám hộ phải nộp Tờ khai (theo mẫu quy định) và Giấy cử giám hộ. Giấy cử giám hộ do người cử giám hộ lập; nếu có nhiều người cùng cử một người làm giám hộ, thì tất cả phải cùng ký vào Giấy cử giám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Khoản 3 Điều 31 được sửa đổi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02 ngày, kể từ ngày nhận đủ các giấy tờ hợp lệ, nếu xét thấy yêu cầu chấm dứt việc giám hộ là phù hợp với quy định của pháp luật và không có tranh chấp, thì cán bộ Tư pháp hộ tịch ghi vào Quyết định công nhận chấm dứt việc giám hộ, đồng thời ghi chú việc chấm dứt giám hộ vào sổ đã đăng ký giám hộ trước đây. Chủ tịch Ủy ban nhân dân cấp xã ký và cấp cho người yêu cầu chấm dứt giám hộ một bản chính Quyết định công nhận chấm dứt việc giám hộ. Bản sao Quyết định công nhận chấm dứt việc giám hộ được cấp theo yêu cầu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cần xác minh, thì thời hạn nói trên được kéo dài thêm không quá 02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Điều 32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 Điều kiện đăng ký việc nhận cha, mẹ,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nhận cha, mẹ, con theo quy định tại Mục này được thực hiện, nếu bên nhận, bên được nhận là cha, mẹ, con còn sống vào thời điểm đăng ký nhận cha, mẹ, con và việc nhận cha, mẹ, con là tự nguyện và không có tranh chấp giữa những người có quyền và lợi ích liên quan đến việc nhận cha, mẹ,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con đã thành niên hoặc người giám hộ của người con chưa thành niên hoặc đã thành niên nhưng mất năng lực hành vi dân sự cũng được làm thủ tục nhận cha, mẹ theo quy định tại Mục này, trong trường hợp cha, mẹ đã chết; nếu việc nhận cha, mẹ là tự nguyện và không có tranh chấp giữa những người có quyền và lợi ích liên quan đến việc nhận cha, mẹ.”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Khoản 2 Điều 34 được sửa đổi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03 ngày, kể từ ngày nhận đủ giấy tờ hợp lệ, nếu xét thấy việc nhận cha, mẹ, con là đúng sự thật và không có tranh chấp, thì Ủy ban nhân dân cấp xã đăng ký việc nhận cha, mẹ,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cần phải xác minh, thì thời hạn nói trên được kéo dài thêm không quá 05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Khoản 1 và khoản 2 Điều 38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yêu cầu thay đổi, cải chính hộ tịch, xác định lại dân tộc, xác định lại giới tính, bổ sung hộ tịch phải nộp Tờ khai (theo mẫu quy định), xuất trình bản chính Giấy khai sinh của người cần thay đổi, cải chính hộ tịch, xác định lại dân tộc, xác định lại giới tính, bổ sung hộ tịch và các giấy tờ liên quan để làm căn cứ cho việc thay đổi, cải chính hộ tịch, xác định lại dân tộc, xác định lại giới tính, bổ sung hộ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trường hợp xác định lại giới tính, thì phải nộp Giấy chứng nhận y tế do Cơ sở khám bệnh, chữa bệnh được phép can thiệp y tế để xác định lại giới tính theo quy định của Nghị định số </w:t>
      </w:r>
      <w:hyperlink r:id="rId9" w:history="1">
        <w:r>
          <w:rPr>
            <w:rStyle w:val="Hyperlink"/>
          </w:rPr>
          <w:t xml:space="preserve">88/2008/NĐ-CP </w:t>
        </w:r>
      </w:hyperlink>
      <w:r>
        <w:t xml:space="preserve"> ngày 05 tháng 8 năm 2008 của Chính phủ về xác định lại giới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thay đổi, cải chính hộ tịch, xác định lại dân tộc, xác định lại giới tính, bổ sung hộ tịch cho người chưa thành niên hoặc người mất năng lực hành vi dân sự được thực hiện theo yêu cầu của cha, mẹ hoặc người giám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việc thay đổi họ, tên, cho người từ đủ 9 tuổi trở lên và xác định lại dân tộc cho người chưa thành niên từ đủ 15 tuổi trở lên, thì phải có ý kiến đồng ý của người đó thể hiện trong Tờ khai; trường hợp xác định lại dân tộc cho con dưới 15 tuổi phải nộp văn bản thỏa thuận của cha mẹ về việc xác định lại dân tộc cho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yêu cầu thay đổi, cải chính hộ tịch, xác định lại dân tộc, xác định lại giới tính, bổ sung hộ tịch, điều chỉnh hộ tịch có thể trực tiếp hoặc nộp hồ sơ qua hệ thống bưu chính. Trong trường hợp gửi qua hệ thống bưu chính, thì các giấy tờ có trong thành phần hồ sơ phải là bản sao có chứng thực; trường hợp trực tiếp thì nộp bản sao kèm bản chính để đối chiếu hoặc bản sao có chứng thực. Riêng đối với việc thay đổi, cải chính hộ tịch, xác định lại dân tộc, xác định lại giới tính, bổ sung hộ tịch, điều chỉnh hộ tịch cho công dân Việt Nam định cư ở nước ngoài; hoặc việc cải chính hộ tịch, xác định lại giới tính, bổ sung hộ tịch, điều chỉnh hộ tịch cho người nước ngoài trước đây đã đăng ký khai sinh trước cơ quan có thẩm quyền của Việt Nam, thì phải trực tiếp nộp hồ sơ tại Sở Tư pháp, nơi có thẩm quyền giải quyết các việc hộ tịch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3 ngày, kể từ ngày nhận đủ giấy tờ hợp lệ, nếu việc thay đổi, cải chính hộ tịch, xác định lại dân tộc, xác định lại giới tính có đủ điều kiện theo quy định của pháp luật, thì cán bộ Tư pháp hộ tịch hoặc cán bộ Tư pháp của Phòng Tư pháp ghi vào Sổ đã đăng ký khai sinh trước đây và Quyết định về việc thay đổi, cải chính hộ tịch, xác định lại dân tộc, xác định lại giới tính. Chủ tịch Ủy ban nhân dân cấp xã hoặc Chủ tịch Ủy ban nhân dân cấp huyện ký và cấp cho đương sự một bản chính Quyết định về việc thay đổi, cải chính hộ tịch, xác định lại dân tộc, xác định lại giới tính. Bản sao Quyết định được cấp theo yêu cầu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cần phải xác minh, thì thời hạn nói trên được kéo dài thêm không quá 05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và căn cứ thay đổi, cải chính hộ tịch, xác định lại dân tộc, xác định lại giới tính phải được ghi chú vào cột ghi những thay đổi sau này của Sổ đăng ký khai sinh và mặt sau của bản chính Giấy khai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Khoản 2 Điều 39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yêu cầu điều chỉnh hộ tịch phải nộp Tờ khai (theo mẫu quy định) và xuất trình Giấy khai sinh; trường hợp nội dung điều chỉnh không liên quan đến Giấy khai sinh, thì phải xuất trình các giấy tờ khác làm căn cứ cho việc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điều chỉnh hộ tịch được giải quyết ngay sau khi nhận đủ giấy tờ hợp lệ. Cột ghi chú của sổ đăng ký hộ tịch và mặt sau của bản chính giấy tờ hộ tịch phải ghi rõ nội dung điều chỉnh; căn cứ điều chỉnh; họ, tên, chữ ký của người ghi điều chỉnh; ngày, tháng, năm điều chỉnh. Cán bộ Tư pháp hộ tịch đóng dấu vào phần đã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Khoản 2 Điều 45 được sửa đổi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nhận đủ giấy tờ hợp lệ, cán bộ Tư pháp hộ tịch ghi vào sổ đăng ký theo từng loại việc và bản chính Giấy khai sinh hoặc Giấy chứng tử. Chủ tịch Ủy ban nhân dân cấp xã ký và cấp cho người đi đăng ký một bản chính Giấy khai sinh hoặc Giấy chứng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cần phải xác minh, thì thời hạn xác minh không quá 05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Khoản 1 và khoản 2 Điều 48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yêu cầu đăng ký lại việc sinh, tử, kết hôn phải nộp Tờ khai (theo mẫu quy định) và xuất trình bản sao giấy tờ hộ tịch đã cấp hợp lệ trước đây (nếu có); trong trường hợp không có bản sao giấy tờ hộ tịch, thì đương sự phải tự cam đoan về việc đã đăng ký, nhưng sổ hộ tịch không còn lưu được và chịu trách nhiệm về nội dung cam đoan.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nhận đủ giấy tờ hợp lệ, cán bộ Tư pháp hộ tịch ghi vào sổ hộ tịch theo từng loại việc và bản chính Giấy khai sinh, Giấy chứng tử, Giấy chứng nhận kết hôn. Chủ tịch Ủy ban nhân dân cấp xã ký và cấp cho người đi đăng ký một bản chính giấy tờ hộ tịch theo từng loại việc. Các giấy tờ hộ tịch cũ liên quan đến sự kiện hộ tịch đăng ký lại (nếu có) được thu hồi và lưu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cần phải xác minh, thì thời hạn được kéo dài không quá 03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Khoản 2 Điều 50 được sửa đổi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03 ngày, kể từ ngày nhận đủ giấy tờ hợp lệ, cán bộ hộ tịch của Sở Tư pháp ghi vào Sổ đăng ký khai sinh và bản chính Giấy khai sinh, Giám đốc Sở Tư pháp ký và cấp một bản chính Giấy khai sinh cho người đi khai sinh. Bản sao Giấy khai sinh được cấp theo yêu cầu của người đi khai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cần xác minh, thời hạn nói trên được kéo dài thêm không quá 03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Khoản 1 và khoản 2 Điều 52 được sửa đổi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đi đăng ký khai tử phải nộp Tờ khai (theo mẫu quy định) và Giấy báo tử hoặc giấy tờ thay cho Giấy báo tử theo quy định tại Điều 22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nhận đủ giấy tờ hợp lệ, cán bộ hộ tịch của Sở Tư pháp ghi vào Sổ đăng ký khai tử và bản chính Giấy chứng tử, Giám đốc Sở Tư pháp ký và cấp một bản chính Giấy chứng tử cho người đi đăng ký khai tử. Bản sao Giấy chứng tử được cấp theo yêu cầu của người đi đăng ký khai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cần xác minh, thì thời hạn được kéo dài không quá 03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Điều 56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56. Thủ tục ghi vào sổ hộ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yêu cầu ghi vào sổ hộ tịch phải xuất trình bản chính hoặc bản sao giấy tờ hộ tịch cần ghi; riêng đối với việc ghi vào sổ để công nhận việc kết hôn của công dân Việt Nam đã đăng ký tại cơ quan có thẩm quyền của nước ngoài, thì còn phải nộp Tờ khai (theo mẫu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yêu cầu ghi vào sổ hộ tịch (trừ việc công nhận kết hôn; nhận cha, mẹ, con) có thể trực tiếp hoặc nộp hồ sơ qua hệ thống bưu chính; trong trường hợp gửi qua hệ thống bưu chính, thì các giấy tờ có trong thành phần hồ sơ phải là bản sao có chứng thực; trường hợp trực tiếp thì nộp bản sao, kèm bản chính để đối chiếu hoặc bản sao có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nhận đủ giấy tờ hợp lệ, cán bộ hộ tịch của Sở Tư pháp ghi vào sổ hộ tịch theo quy định tại Điều 57 của Nghị định này, trong trường hợp phải xác minh, thì thời hạn được kéo dài không quá 03 ngày; riêng đối với việc ghi vào sổ để công nhận việc kết hôn của công dân Việt Nam đã đăng ký tại cơ quan có thẩm quyền của nước ngoài, thì thời hạn giải quyết là 05 ngày, trong trường hợp phải xác minh thì thời hạn được kéo dài thêm không quá 05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Khoản 1 và khoản 2 Điều 59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đi đăng ký lại việc sinh, tử, kết hôn phải nộp Tờ khai (theo mẫu quy định) và xuất trình bản sao giấy tờ hộ tịch đã cấp hợp lệ trước đây (nếu có), nếu không còn bản sao giấy tờ hộ tịch thì viết bản cam đoan về việc đã đăng ký, nhưng không còn lưu được sổ hộ tịch và chịu trách nhiệm về nội dung cam đoan. Đối với việc đăng ký lại kết hôn và đăng ký lại việc tử, thì bản cam đoan phải có xác nhận của 02 người làm chứng biết rõ về việc đã đăng ký và có xác nhận của Ủy ban nhân dân cấp xã về chữ ký của hai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03 ngày, kể từ ngày nhận đủ giấy tờ hợp lệ, cán bộ hộ tịch của Sở Tư pháp ghi vào sổ đăng ký theo từng loại việc và bản chính: Giấy khai sinh, Giấy chứng tử, Giấy chứng nhận kết hôn. Giám đốc Sở Tư pháp ký và cấp cho đương sự một bản chính giấy tờ hộ tịch theo từng loại việc. Các giấy tờ hộ tịch cũ liên quan đến sự kiện hộ tịch đăng ký lại (nếu có) được thu hồi và lưu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cần phải xác minh, thì thời hạn nói trên được kéo dài thêm không quá 03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Khoản 1 và khoản 2 Điều 63 được sửa đổi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yêu cầu cấp lại bản chính Giấy khai sinh phải nộp Tờ khai (theo mẫu quy định) và bản chính Giấy khai sinh cũ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yêu cầu cấp bản chính Giấy khai sinh có thể nộp trực tiếp hoặc gửi hồ sơ qua hệ thống bưu chính; trong trường hợp gửi qua hệ thống bưu chính, thì các giấy tờ có trong thành phần hồ sơ phải là bản cao có chứng thực; trường hợp trực tiếp thì nộp bản sao kèm bản chính để đối chiếu hoặc bản sao có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nhận đủ giấy tờ hợp lệ, cán bộ Tư pháp của Phòng Tư pháp hoặc cán bộ hộ tịch của Sở Tư pháp căn cứ vào Sổ đăng ký khai sinh đang lưu trữ để ghi vào nội dung bản chính Giấy khai sinh, Chủ tịch Ủy ban nhân dân cấp huyện hoặc Giám đốc Sở Tư pháp ký và cấp cho đương sự một bản chính Giấy khai sinh mới, thu hồi lại Giấy khai sinh cũ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phải xác minh, thì thời hạn được kéo dài không quá 03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Điều 64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64. Cấp bản sao giấy tờ hộ tịch và cấp lại bản chính Giấy khai sinh cho người nước ngoài và người Việt Nam định cư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quy định về cấp bản sao giấy tờ hộ tịch từ sổ hộ tịch, cấp lại bản chính Giấy khai sinh tại Chương này, cũng được áp dụng cho người nước ngoài và người Việt Nam định cư ở nước ngoài trước đây đã đăng ký hộ tịch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Thẩm quyền cấp bản sao giấy tờ hộ tịch từ sổ hộ tịch trong trường hợp này là Sở Tư pháp, Ủy ban nhân dân cấp huyện hoặc Ủy ban nhân dân cấp xã, nơi lưu trữ sổ hộ tịch. Đối với việc cấp lại bản chính Giấy khai sinh thì thẩm quyền là Sở Tư pháp, nơi lưu trữ Sổ đăng ký khai sinh; trong trường hợp Sổ đăng ký khai sinh lưu tại Ủy ban nhân dân cấp huyện hoặc Ủy ban nhân dân cấp xã, thì Sở Tư pháp yêu cầu Ủy ban nhân dân cấp huyện hoặc Ủy ban nhân dân cấp xã, nơi lưu trữ Sổ đăng ký khai sinh cung cấp thông tin liên quan đến nội dung khai sinh để ghi vào bản chính Giấy khai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Khoản 1 Điều 67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yêu cầu cấp Giấy xác nhận tình trạng hôn nhân phải nộp Tờ khai (theo mẫu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người yêu cầu cấp Giấy xác nhận tình trạng hôn nhân đã có vợ, có chồng, nhưng đã ly hôn hoặc người kia đã chết, thì phải xuất trình trích lục Bản án/Quyết định đã có hiệu lực pháp luật của Tòa án về việc ly hôn hoặc bản sao Giấy chứng tử. Quy định này cũng được áp dụng đối với việc xác nhận tình trạng hôn nhân trong tờ khai đăng ký kết hôn theo quy định tại khoản 1 Điều 18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nhận đủ giấy tờ hợp lệ, Chủ tịch Ủy ban nhân dân cấp xã hoặc viên chức Lãnh sự ký và cấp cho đương sự Giấy xác nhận tình trạng hôn nhân (theo mẫu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cần phải xác minh, thì thời hạn xác minh không quá 03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Sửa đổi, bổ sung Điều 8 của Nghị định số </w:t>
      </w:r>
      <w:hyperlink r:id="rId10" w:history="1">
        <w:r>
          <w:rPr>
            <w:rStyle w:val="Hyperlink"/>
            <w:b/>
          </w:rPr>
          <w:t xml:space="preserve">32/2002/NĐ-CP </w:t>
        </w:r>
      </w:hyperlink>
      <w:r>
        <w:rPr>
          <w:b/>
        </w:rPr>
        <w:t xml:space="preserve"> ngày 27 tháng 3 năm 2002 của Chính phủ quy định việc áp dụng Luật Hôn nhân và gia đình đối với các dân tộc thiểu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nhân dân cấp xã nơi cư trú của một trong hai bên nam, nữ thực hiện việc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đăng ký kết hôn được thực hiện tại trụ sở Ủy ban nhân dân cấp xã hoặc tại tổ dân phố, thôn, bản, phum, sóc, nơi cư trú của một trong hai bên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đăng ký kết hôn, hai bên nam, nữ cần làm 01 bộ hồ sơ bao gồm: Tờ khai đăng ký kết hôn, bản sao Giấy chứng minh nhân dân hoặc Sổ hộ khẩu hoặc Giấy khai sinh; trường hợp nộp bản sao không có chứng thực, thì phải xuất trình kèm bản chính để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nhận Tờ khai đăng ký kết hôn, Ủy ban nhân dân cấp xã kiểm tra, nếu các bên đã có đủ điều kiện hết hôn theo quy định tại Nghị định này, thì thực hiện ngay việc đăng ký kết hôn trong ngày làm việc đó, nếu nhận hồ sơ sau 15 giờ thì việc đăng ký được thực hiện trong ngày làm việc tiếp theo; trong trường hợp cần xác minh, thời hạn được kéo dài không quá 05 ngày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hai bên nam, nữ ký tên vào Giấy chứng nhận kết hôn và Sổ đăng ký kết hôn, Chủ tịch Ủy ban nhân dân cấp xã ký Giấy chứng nhận kết hôn. Bản chính Giấy chứng nhận kết hôn được trao cho vợ, chồng mỗi người một bản tại trụ sở Ủy ban nhân dân cấp xã hoặc tại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Bãi bỏ quy định tại điểm b khoản 1 Điều 1 và Điều 7 của Nghị định số </w:t>
      </w:r>
      <w:hyperlink r:id="rId11" w:history="1">
        <w:r>
          <w:rPr>
            <w:rStyle w:val="Hyperlink"/>
            <w:b/>
          </w:rPr>
          <w:t xml:space="preserve">77/2001/NĐ-CP </w:t>
        </w:r>
      </w:hyperlink>
      <w:r>
        <w:rPr>
          <w:b/>
        </w:rPr>
        <w:t xml:space="preserve"> ngày 22 tháng 10 năm 2001 của Chính phủ quy định chi tiết về đăng ký kết hôn theo Nghị quyết số 35/2000/QH10 của Quốc hội về việc thi hành Luật 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Sửa đổi, bổ sung một số điều của Nghị định số </w:t>
      </w:r>
      <w:hyperlink r:id="rId12" w:history="1">
        <w:r>
          <w:rPr>
            <w:rStyle w:val="Hyperlink"/>
            <w:b/>
          </w:rPr>
          <w:t xml:space="preserve">79/2007/NĐ-CP </w:t>
        </w:r>
      </w:hyperlink>
      <w:r>
        <w:rPr>
          <w:b/>
        </w:rPr>
        <w:t xml:space="preserve"> của Chính phủ ngày 18 tháng 5 năm 2007 về cấp bản sao từ sổ gốc, chứng thực bản sao từ bản chính, chứng thực chữ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Khoản 2 Điều 9 được sửa đổi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yêu cầu cấp bản sao từ sổ gốc phải xuất trình chứng minh nhân dân hoặc hộ chiếu hoặc giấy tờ tùy thân khác để cán bộ tiếp nhận hồ sơ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người yêu cầu cấp bản sao từ sổ gốc là nh��ng người được quy định tại các khoản 2 và 3 Điều 8 của Nghị định này thì phải xuất trình thêm giấy tờ chứng minh là người có quyền yêu cầu cấp bản sao từ sổ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yêu cầu cấp bản sao từ sổ gốc qua bưu điện thì người yêu cầu phải gửi đầy đủ các giấy tờ được quy định tại khoản này (bản chính hoặc bản sao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Bổ sung thêm khoản 4 Điều 10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không tìm thấy sổ gốc hoặc trong sổ gốc không có thông tin về người được đề nghị cấp bản sao thì cơ quan giữ sổ gốc có trách nhiệm trả lời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Điểm a khoản 1 Điều 17 được sửa đổi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Chứng minh nhân dân hoặc hộ chiếu hoặc giấy tờ tùy thân khác để cán bộ tiếp nhận hồ sơ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kể từ ngày 01 tháng 4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các tỉnh, thành phố trực thuộc Trung ương, các tổ chức và cá nhân có liên quan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TW;</w:t>
            </w:r>
            <w:r>
              <w:rPr/>
              <w:br/>
            </w:r>
            <w:r>
              <w:t xml:space="preserve">- Văn phòng TW và các Ban của Đảng;</w:t>
            </w:r>
            <w:r>
              <w:rPr/>
              <w:br/>
            </w:r>
            <w:r>
              <w:t xml:space="preserve">- Văn phòng Chủ tịch nước;</w:t>
            </w:r>
            <w:r>
              <w:rPr/>
              <w:br/>
            </w:r>
            <w:r>
              <w:t xml:space="preserve">- Hội đồng Dân tộc và các UB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UB Giám sát tài chính QG;</w:t>
            </w:r>
            <w:r>
              <w:rPr/>
              <w:br/>
            </w:r>
            <w:r>
              <w:t xml:space="preserve">- Kiểm toán Nhà nước;</w:t>
            </w:r>
            <w:r>
              <w:rPr/>
              <w:br/>
            </w:r>
            <w:r>
              <w:t xml:space="preserve">- Ngân hàng Chính sách Xã hội;</w:t>
            </w:r>
            <w:r>
              <w:rPr/>
              <w:br/>
            </w:r>
            <w:r>
              <w:t xml:space="preserve">- Ngân hàng Phát triển Việt Nam;</w:t>
            </w:r>
            <w:r>
              <w:rPr/>
              <w:br/>
            </w:r>
            <w:r>
              <w:t xml:space="preserve">- Ủy ban TW Mặt trận Tổ quốc Việt Nam;</w:t>
            </w:r>
            <w:r>
              <w:rPr/>
              <w:br/>
            </w:r>
            <w:r>
              <w:t xml:space="preserve">- Cơ quan Trung ương của các đoàn thể;</w:t>
            </w:r>
            <w:r>
              <w:rPr/>
              <w:br/>
            </w:r>
            <w:r>
              <w:t xml:space="preserve">- VPCP: BTCN, các PCN, Cổng TTĐT, các Vụ, Cục, đơn vị trực thuộc, Công báo;</w:t>
            </w:r>
            <w:r>
              <w:rPr/>
              <w:br/>
            </w:r>
            <w:r>
              <w:t xml:space="preserve">- Lưu: Văn thư, PL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 vấn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3" w:history="1">
        <w:r>
          <w:rPr>
            <w:rStyle w:val="Hyperlink"/>
          </w:rPr>
          <w:t xml:space="preserve">3.</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4" w:history="1">
        <w:r>
          <w:rPr>
            <w:rStyle w:val="Hyperlink"/>
          </w:rPr>
          <w:t xml:space="preserve">4.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5" w:history="1">
        <w:r>
          <w:rPr>
            <w:rStyle w:val="Hyperlink"/>
          </w:rPr>
          <w:t xml:space="preserve">2.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6"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7" w:history="1">
        <w:r>
          <w:rPr>
            <w:rStyle w:val="Hyperlink"/>
          </w:rPr>
          <w:t xml:space="preserve">6. Luật sư tư vấn giải quyết tranh chấp hôn nhân gia đình;</w:t>
        </w:r>
      </w:hyperlink>
    </w:p>
    <w:sectPr>
      <w:headerReference w:type="default" r:id="rId18"/>
      <w:footerReference w:type="default" r:id="rId1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32-2002-nd-cp-cua-chinh-phu---nghi-dinh-viec-ap-dung-luat-hon-nhan-va-gia-dinh-doi-voi-cac-dan-toc-thieu-so.aspx" TargetMode="External" /><Relationship Id="rId11" Type="http://schemas.openxmlformats.org/officeDocument/2006/relationships/hyperlink" Target="/nghi-dinh-so-77-2001-nd-cp-huong-dan-thi-hanh-luat-hon-nhan-va-gia-dinh.aspx" TargetMode="External" /><Relationship Id="rId12" Type="http://schemas.openxmlformats.org/officeDocument/2006/relationships/hyperlink" Target="/nghi-dinh-79-2007-nd-cp-ve-cap-ban-sao-tu-so-goc--chung-thuc-ban-sao-tu-ban-chinh--chung-thuc-chu-ky.aspx" TargetMode="External" /><Relationship Id="rId13" Type="http://schemas.openxmlformats.org/officeDocument/2006/relationships/hyperlink" Target="/tu-van-phap-luat-linh-vuc-dan-su.aspx" TargetMode="External" /><Relationship Id="rId14" Type="http://schemas.openxmlformats.org/officeDocument/2006/relationships/hyperlink" Target="/tu-van-luat-hanh-chinh-viet-nam.aspx" TargetMode="External" /><Relationship Id="rId15" Type="http://schemas.openxmlformats.org/officeDocument/2006/relationships/hyperlink" Target="/dich-vu-luat-su-rieng-cho-to-chuc--doanh-nghiep-.aspx" TargetMode="External" /><Relationship Id="rId16" Type="http://schemas.openxmlformats.org/officeDocument/2006/relationships/hyperlink" Target="/dich-vu-luat-su-bao-chua--tranh-tung-tai-toa-an.aspx" TargetMode="External" /><Relationship Id="rId17" Type="http://schemas.openxmlformats.org/officeDocument/2006/relationships/hyperlink" Target="/luat-su-tu-van-phap-luat-hon-nhan-gia-dinh-truc-tuyen-qua-tong-dai-dien-thoai-.aspx"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customXml" Target="../customXml/item2.xml" /><Relationship Id="rId20" Type="http://schemas.openxmlformats.org/officeDocument/2006/relationships/theme" Target="theme/theme1.xml" /><Relationship Id="rId21" Type="http://schemas.openxmlformats.org/officeDocument/2006/relationships/styles" Target="styles.xml" /><Relationship Id="rId22" Type="http://schemas.openxmlformats.org/officeDocument/2006/relationships/webSettings" Target="webSettings.xml" /><Relationship Id="rId23" Type="http://schemas.openxmlformats.org/officeDocument/2006/relationships/numbering" Target="numbering.xml" /><Relationship Id="rId24"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06-2012-nd-cp-cua-chinh-phu-ve-viec-sua-doi--bo-sung-mot-so-dieu-cua-cac-nghi-dinh-ve-ho-tich--hon-nhan-va-gia-dinh-va-chung-thuc.aspx" TargetMode="External" /><Relationship Id="rId6" Type="http://schemas.openxmlformats.org/officeDocument/2006/relationships/hyperlink" Target="/dich-vu-luat-su-tu-van-phap-luat-lao-dong-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nghi-dinh-so-158-2005-nd-cp-quy-dinh-ve-dang-ky-va-quan-ly-ho-tich.aspx" TargetMode="External" /><Relationship Id="rId9" Type="http://schemas.openxmlformats.org/officeDocument/2006/relationships/hyperlink" Target="/nghi-dinh-88-2008-nd-cp-cua-chinh-phu-ve-xac-dinh-lai-gioi-tin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2022-06-22T14:17:14Z</dcterms:created>
  <dcterms:modified xsi:type="dcterms:W3CDTF">2022-06-22T14:17:14Z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2022-06-22T14:17:14Z</dcterms:created>
  <dcterms:modified xsi:type="dcterms:W3CDTF">2022-06-22T14:17:14Z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2022-06-22T14:17:14Z</dcterms:created>
  <dcterms:modified xsi:type="dcterms:W3CDTF">2022-06-22T14:17:14Z</dcterms:modified>
</cp:coreProperties>
</file>