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TRÀ VINH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1729/QĐ-UBND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Trà Vinh, ngày 02 tháng 10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MỘTSỐ CHÍNH SÁCH BỒI THƯỜNG, HỖ TRỢ VÀ TÁI ĐỊNH CƯ KHI NHÀ NƯỚC THU HỒI ĐẤT ĐỂTHỰC HIỆN CÔNG TRÌNH KHU TÁI ĐỊNH CƯ DỰ ÁN NÂNG CẤP ĐÔ THỊ THÀNH PHỐ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197/2004/NĐ-CP </w:t>
        </w:r>
      </w:hyperlink>
      <w:r>
        <w:rPr>
          <w:i/>
        </w:rPr>
        <w:t xml:space="preserve"> ngày 03 tháng 12 năm 2004 của Chính phủ về bồi thường, hỗ trợ vàtái định cư khi Nhà nước thu hồi đất; Nghị định số 17/2006/NĐ-CP ngày 27 tháng01 năm 2006 của Chính phủ về sửa đổi, bổ sung một số điều của các Nghị địnhhướng dẫn thi hành Luật Đất đai và Nghị định số 187/2004/NĐ-CP về việc chuyểncông ty nhà nước thành công ty cổ phần; Nghị định số 84/2007/NĐ-CP ngày 25tháng 5 năm 2007 của Chính phủ quy định bổ sung về việc cấp Giấychứng nhận quyền sử dụng đất, thu hồi đất, thực hiện quyền sử dụngđất, trình tự thủ tục bồi thường, hỗ trợ và tái định cư khi Nhànước thu hồi đất và giải quyết khiếu nại về đất đai; Nghị định số 69/2009/NĐ-CP ngày 13 tháng 8 năm 2009 của Chính phủ quy định bổ sung về quyhoạch sử dụng đất, giá đất, thu hồi đất,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470/TTg-QHQT ngày 10/4/2012của Thủ tướng Chính phủ về khung giá chính sách tái định cư Dự án “Phát triểncác đô thị loại vừa” do WB tài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14/2009/TT-BTNMT </w:t>
        </w:r>
      </w:hyperlink>
      <w:r>
        <w:rPr>
          <w:i/>
        </w:rPr>
        <w:t xml:space="preserve"> ngày 01tháng 10 năm 2009 của Bộ trưởng Bộ Tài nguyên và Môi trường quy định chi tiếtvề bồi thường, hỗ trợ và tái định cư và trình tự, thủ tục thu hồi đất, giaođất, cho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525/TTr-STNMT ngày 27 tháng 9năm 2012 của Giám đốc Sở Tài nguyên và Môi trường về việc quy định một số chínhsách bồi thường, hỗ trợ và tái định cư khi Nhà nước thu hồi đất để thực hiệncông trình Khu tái định cư dự án Nâng cấp đô thị thành phố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định một số chính sách bồithường, hỗ trợ và tái định cư khi Nhà nước thu hồi đất để thực hiện công trìnhKhu tái định cư dự án Nâng cấp đô thị thành phố Trà </w:t>
      </w:r>
      <w:r>
        <w:t xml:space="preserve">Vinhtheo quy định của Khung chính sách bồi thường, hỗ trợ và tái định cư của Dự ánNâng cấp đô thị vùng đồng bằng sông Cửu Long do WB tài trợ được Thủ tướng Chínhphủ phê duyệt tại Công văn số 470/TTg-QHQT ngày 10/4/2012 và Nghị định số</w:t>
      </w:r>
      <w:hyperlink r:id="rId5" w:history="1">
        <w:r>
          <w:rPr>
            <w:rStyle w:val="Hyperlink"/>
          </w:rPr>
          <w:t xml:space="preserve">69/2009/NĐ-CP </w:t>
        </w:r>
      </w:hyperlink>
      <w:r>
        <w:t xml:space="preserve"> ngày 13/8/2009 của Chính phủ quy định bổ sung về quy hoạchsử dụng đất, giá đất, thu hồi đất, bồi thường, hỗ trợ và tái định cư</w:t>
      </w:r>
      <w:r>
        <w:t xml:space="preserve">,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1.Chính sách bồi thường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sử dụng hợp pháp và có thể hợp pháp hóa: Ngườisử dụng đất ở bị ảnh hưởng bởi dự án được bồi thường, hỗ trợ cho diện tích đấtbị thu hồi bằng tiền với giá thay thế hoặc bằng cách đất đổi đất có chất lượngbằng nhau với đầy đủ giấy tờ và được người bị ảnh hưởng bởi dự án chấp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thu hồi một phần đất ở, diện tích đất cònlại không đủ để ở (không đủ điều kiện xây dựng nhà theo quy định), sẽ thu hồihết phần đất còn lại và người bị ảnh hưởng bởi dự án được bồi thường bằng đấtcó chất lượng tương đương hoặc bằng tiền mặt là 100% giá trị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sử dụng có đủ diều kiện được bồi thườngthiệt hại về đất bị thu hồi (người sử dụng đất có thể hợp pháp hoặc hợp pháphóa) nhưng đang có tranh chấp thì được bồi thường 100% giá trị thay thế và saukhi tranh chấp được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trên sông/kênh rạch: đối với các công trìnhlà nhà,vật kiến trúc của các hộ đang sinh sống trên sông/kênh rạch được hỗ trợ bằng100% giá trị đất ở cho diện tích nhà đang sử dụng nhưng tối đa không vượt quáhạng mức giao đất ở tại địa phương, hoặc các hộ dân sẽ được bố trí lô đất tạikhu tái định cư (bằng 01 suất tái định cư tối thiểu theo quy định tại địa phương),trong trường hợp các hộ bị ảnh hưởng nặng hoặc di dời toàn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sử dụng đất ở không hợp pháp (không đủ điềukiện được hưởng bồi thường) sẽ được xét hỗ trợ bằng tiền với mức hỗ trợ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bằng 30% giá trị thay thế của đất cho cáchộ không hợp pháp nhưng vi phạm quy hoạch đã được thông báo của Ủy ban nhân dânthành phố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bằng 50% giá trị thay thế của đất cho cáchộ không hợp pháp nhưng không vi phạm quy hoạch đã được thông báo của Ủy bannhân dân thành phố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2.Chính sách bồi thường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phần diện tích đất bị mất nhỏ hơn 20% tổngdiện tích đất nông nghiệp của hộ (phần đất bị mất nhỏ hơn 10% nếu người bị ảnhhưởng là hộ nghèo hoặc đối tượng dễ bị tổn thương), hoặc diện tích đất còn lạiđủ đảm bảo hiệu quả kinh tế tối thiểu, các hộ đó sẽ được bồi thường cho đất bịthu hồi bằng tiền mặt theo 100% chi phí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diện tích đất canh tác bị mất bằng hoặc lớnhơn 20% tổng diện tích đất hiện có (phần đất bị mất bằng hoặc hơn 10% nếu ngườibị ảnh hưởng là hộ nghèo hoặc là đối tượng dễ bị tổn thương), hoặc diện tíchcòn lại không đủ đảm bảo hiệu quả kinh tế, thì người bị ảnh hưởng bởi dự ánđược lựa chọn bồi thường bằng đất có năng lực sản xuất tương đương hoặc bằngtiền mặt theo 100% chi phí thay thế và sẽ được Tỉnh/thành phố xem xét bố tríđất phi nông nghiệp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vườn ao sát các loại đô thị, ngoàiviệc bồi thường theo giá thay thế, hộ gia đình sẽ được hỗ trợ bằng 70% giá đấttrung bình tại khu vực 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Trợ cấp và hỗ trợ phụchồi trong giai đoạn chuyển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Đối với những hộ bị ảnhhưởng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Các hộ có nhà ở phải di chuyển được hỗ trợdi chuyển nhà ở, vật kiến trúc, mức hỗ trợ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5.000.000 đồng/hộ (Năm triệu đồng/hộ) nếudi chuyển trong cùng địa bàn thành phố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7.000.000 đồng/hộ (Bảy triệu đồng/hộ) nếudi chuyển đến địa bàn các huyện, thị xã khác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9.000.000 đồng/hộ (Chín triệu đồng/hộ) nếudi chuyển đến ngoài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Hỗ trợ tạm trú di chuyển khi chưa xây dựngđược nhà ở: Người có nhà ở trên đất bị thu hồi đủ điều kiện giao đất tái địnhcư thì được hỗ trợ tạm trú di chuyển với số tiền là 1.500.000 đồng/hộ/thángtrong thời gian 6 tháng. Nếu trong thời gian 6 tháng mà cơ quan cấp thẩm quyềnchưa giao nền tái định cư được, ủy ban nhân dân tỉnh sẽ quyết định bổ sung hỗtrợ cho đến khi nhận được nền tái định cư và xây dựng nhà ở mới.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 Đối với các hộ được bố trí tái định cư màcam kết với Ủy ban nhân dân thành phố bằng văn bản sẽ tự lo chỗ ở thì được hỗtrợ một khoản tiền. Mức hỗ trợ theo quy định tại khoản 1, Điều 1 Quyết định số 1545/QĐ-UBND ngày 28/8/2012 của Ủy ban nhân dân tỉnh để tự lo chỗ ở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Các khoản hỗ trợ đối với những hộ bị thu hồiđất nông nghiệp (đất nông nghiệp ngoài khu dân cư và vườn, ao không tính vàođất thổ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Hỗ trợ tạo việc làm và đào tạo nghề: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trực tiếp sản xuất nông nghiệpkhi Nhà nước thu hồi đất nông nghiệp không thuộc trường hợp quy định tại Điều 21Nghị định 69/2009/NĐ-CP mà không có đất để bồi thường thì ngoài việc được bồithường bằng tiền quy định tại khoản 1 Điều 16 Nghị định 69/2009/NĐ-CP còn đượchỗ trợ bằng tiền bằng 3,0 (ba) lần giá đất nông nghiệp đối với toàn bộ diệntích đất nông nghiệp bị thu hồi; diện tích được hỗ trợ không vượt quá hạn mứcgiao đất nông nghiệp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 Hỗ trợ ổn định đời sống và ổn định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được hỗ trợ, tỷ lệ bị thu hồi đất nông nghiệpđang sử dụng để được hỗ trợ và mức hỗ trợ theo quy định của Khung chính sáchbồi thường, hỗ trợ và tái định cư của Dự án Nâng cấp đô thị vùng đồng bằng sôngCửu Long do WB tài trợ được Thủ tướng Chính phủ phê duyệt tại Công văn số 470/TTg-QHQT ngày 10/4/2012;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thu hồi từ 20% (hoặc 10% đối với các hộnghèo và thuộc diện dễ bị tổn thương) đến 70% diện tích đất nông nghiệp đang sửdụng thì được hỗ trợ ổn định đời sống trong thời gian 6 tháng nếu không phải dichuyển chỗ ở và trong thời gian 12 tháng nếu phải di chuyển chỗ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thu hồi trên 70% diện tích đất nông nghiệp đangsử dụng thì được hỗ trợ ổn định đời sống trong thời gian 12 tháng nếu khôngphải di chuyển chỗ ở và trong thời gian 24 tháng nếu phải di chuyển chỗ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Mức hỗ trợ cho một nhân khẩu quy định tại điểm avà b mục này được tính bằng tiền một lần tương đương 30 kg gạo trong 01 tháng. Giágạo để tính hỗ trợ là 12.000 đồng/kg.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 Hỗ trợ nhóm dễ bị tổn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những hộ như: Hộ nghèo, hộ có nữ chủ hộvà phụ thuộc, hộ có người tàn tật, người già neo đơn, không nơi nương tựa sẽđược hưởng mức hỗ trợ 10.000.000 đồng/hộ (Mười triệu đồng trên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hộ gia đình chính sách, gia đình có côngvới cách mạng được hỗ trợ 3.000.000 đồng/hộ (Ba triệu đồng trên hộ).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Việc thưởng bàngiao mặt bằng đúng tiến độ: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sử dụng đất chấp hành kiểm kê, bàngiao mặt bằng đúng tiến độ, đáp ứng yêu cầu của Chủ đầu tư về thời gian thựchiện dự án, được thưởng 5% giá trị bồi thường nhưng tối thiểu không dưới2.000.000 đồng/hộ và tối đa không vượt quá 5.000.000 đồng/hộ.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Hộ gia đình, cá nhân bị thu hồi toàn bộ nhà ở,đất ở hợp pháp hoặc diện tích còn lại sau khi thu hồi thấp hơn hạn mức giao đấtở mới tại địa phương thì sẽ được bố trí tái định cư. Trong trường hợp tiền bồi thườngđất thấp hơn suất đầu tư đất tại khu tái định cư thì các hộ gia đình, cá nhânsẽ được hỗ trợ phần chênh lệch đó, nhưng số tiền hỗ trợ không vượt quá số tiềnchênh lệch giữa tiền đền bù đất và chi phí cho một lô đất tối thiểu được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Đối với các trường hợp sử dụng đất ở khôngthuộc đối tượng bồi thường về đất, nếu không còn nơi ở nào khác mà có xác nhậncủa chính quyền địa phương thì được xét giao suất tái định cư để làm nhà ở vàphải nộp tiền sử dụng đất, trong trường hợp không có khả năng nộp tiền sử dụngđất sẽ được xem xét ghi nợ tiền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Giá đất ở trung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ở trung bình khu vực thu hồi đất công trình</w:t>
      </w:r>
      <w:r>
        <w:t xml:space="preserve"> Khu tái định cư dự án Nâng cấp đô thị thành phốTrà Vinh là 550.000 đồng/m</w:t>
      </w:r>
      <w:r>
        <w:rPr>
          <w:vertAlign w:val="superscript"/>
        </w:rPr>
        <w:t xml:space="preserve">2</w:t>
      </w:r>
      <w:r>
        <w:t xml:space="preserve"> (Năm trăm năm mươi ngàn đồng trên métvuông).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Hỗ trợkhác: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Hỗ trợ để tự ổn định chỗ ởmới: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hỗ trợ: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gia đình, cá nhân cất nhàtrên đất người khác mà bị thiệt hại về nhà ở và không còn chỗ ở nào khác trênđịa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gia đình cá nhân bị thu hồihết đất và thiệt hại về nhà ở mà không phải là đất ở và không còn chỗ ở nàokhác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Hình thức hỗ trợ: Hỗ trợ mộtkhoản tiền để tự ổn định chỗ ở mới bằng mức hỗ trợ tái định cư phân tán theoquy định tại khoản 1 Điều 1 Quyết định số 1545/QĐ-UBND ngày 28/8/2012 của Ủyban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Hỗ trợ di dời cây kiểng ngoàichậu (trồng dưới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kiểng có đường kính gốc từ 1cm - 3 cm: 20 cây/01 ngày công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kiểng có đường kính gốc từ 4cm - 5 cm: 04 cây/01 ngày công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kiểng có đường kính gốc từ 6cm - 10 cm: 02 cây/01 ngày công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kiểng có đường kính gốc từ11 cm - 15 cm: 01 cây/01 ngày công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kiểng có đường kính gốc từ16 cm - 30 cm: 01 cây/05 ngày công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kiểng có đường kính gốc từ31 cm - 50 cm: 01 cây/10 ngày công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kiểng có đường kính gốc trên51 cm: 01 cây/15 ngày công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giá ngày công lao động:100.000 đồng/ngày.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Sở Tài nguyên và Môi trường, Sở Tài chính, Chủ đầu tư, Hội đồngbồi thường, hỗ trợ và tái định cư thực hiện </w:t>
      </w:r>
      <w:r>
        <w:t xml:space="preserve">công trìnhKhu tái định cư dự án Nâng cấp đô thị thành phố Trà Vinh</w:t>
      </w:r>
      <w:r>
        <w:t xml:space="preserve">; Ủy ban nhân dân thành phố Trà Vinh căn cứ Quyết định này tổ chứcthực hiện theo đúng quy định hiện hành của Nhà nước về trình tự, thủ tục thuhồi đất,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Ủy ban nhân dân tỉnh; Giám đốc các Sở: Tài nguyên vàMôi trường, Kế hoạch và Đầu tư, Tài chính, Xây dựng; Thủ trưởng các Sở, ngànhtỉnh có liên quan; Chủ tịch Ủy ban nhân dân thành phố Trà Vinh </w:t>
      </w:r>
      <w:r>
        <w:t xml:space="preserve">c</w:t>
      </w:r>
      <w:r>
        <w:t xml:space="preserve">ăn cứ Quyết định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Phong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97-2004-nd-cp-quy-dinh-ve-boi-thuong--ho-tro-va-tai-dinh-cu-khi-nha-nuoc-thu-hoi-dat.aspx" TargetMode="External" /><Relationship Id="rId4" Type="http://schemas.openxmlformats.org/officeDocument/2006/relationships/hyperlink" Target="/thong-tu-so-14-2009-tt-btnmt-quy-dinh-chi-tiet-ve-boi-thuong-ho-tro-tai-dinh-cu-va-trinh-tu-thu-tuc-thu-hoi-dat-giao-dat-cho-thue-dat.aspx" TargetMode="External" /><Relationship Id="rId5" Type="http://schemas.openxmlformats.org/officeDocument/2006/relationships/hyperlink" Target="/nghi-dinh-so-69-2009-nd-cp-quy-dinh-bo-sung-ve-quy-hoach-su-dung-dat--gia-dat--thu-hoi-dat--boi-thuong--ho-tro-tai-dinh-c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2022-06-21T16:54:58Z</dcterms:created>
  <dcterms:modified xsi:type="dcterms:W3CDTF">2022-06-21T16:54:58Z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2022-06-21T16:54:58Z</dcterms:created>
  <dcterms:modified xsi:type="dcterms:W3CDTF">2022-06-21T16:54:58Z</dcterms:modified>
</cp:coreProperties>
</file>