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w:t>
      </w: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hyperlink r:id="rId6" w:history="1">
          <w:r>
            <w:rPr>
              <w:rStyle w:val="Hyperlink"/>
              <w:b/>
              <w:color w:val="FF0000"/>
            </w:rPr>
            <w:t xml:space="preserve">1900.6162</w:t>
          </w:r>
        </w:hyperlink>
      </w:hyperlink>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27/2010/NĐ-CP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24 tháng 03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VIỆC HUY ĐỘNG CÁC LỰC LƯỢNG CẢNH SÁT KHÁC VÀ CÔNG AN XÃ PHỐI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HỢP VỚI CẢNH SÁT GIAO THÔNG ĐƯỜNG BỘ THAM GIA TUẦN TRA, KIỂM SOÁT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TRẬT TỰ, AN TOÀN GIAO THÔNG ĐƯỜNG BỘ TRONG TRƯỜNG HỢP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w:t>
      </w:r>
      <w:hyperlink r:id="rId8" w:history="1">
        <w:r>
          <w:rPr>
            <w:rStyle w:val="Hyperlink"/>
          </w:rPr>
          <w:t xml:space="preserve">Luật Tổ chức Chính phủ ngày 25 tháng 12 năm 2001</w:t>
        </w:r>
        <w: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w:t>
      </w:r>
      <w:hyperlink r:id="rId9" w:history="1">
        <w:r>
          <w:rPr>
            <w:rStyle w:val="Hyperlink"/>
          </w:rPr>
          <w:t xml:space="preserve">Luật Giao thông đường bộ ngày 13 tháng 11 năm 2008</w:t>
        </w:r>
        <w: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w:t>
      </w:r>
      <w:hyperlink r:id="rId10" w:history="1">
        <w:r>
          <w:rPr>
            <w:rStyle w:val="Hyperlink"/>
          </w:rPr>
          <w:t xml:space="preserve">Pháp lệnh Công an xã ngày 21 tháng 11 năm 2008</w:t>
        </w:r>
        <w: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đề nghị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việc huy động các lực lượng Cảnh sát khác và Công an xã phối hợp với </w:t>
      </w:r>
      <w:hyperlink r:id="rId11" w:history="1">
        <w:r>
          <w:rPr>
            <w:rStyle w:val="Hyperlink"/>
          </w:rPr>
          <w:t xml:space="preserve">Cảnh sát giao thông đường bộ</w:t>
        </w:r>
        <w:r>
          <w:t xml:space="preserve"> tham gia tuần tra, kiểm soát trật tự, an toàn giao thông đường bộ trong trường hợp cần thiết.</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lực lượng Cảnh sát giao thông đường bộ, lực lượng Cảnh sát khác, Công an xã và cơ quan, tổ chức, cá nhân liên quan đến hoạt động giao thông đường bộ trên lãnh thổ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điều ước quốc tế mà Cộng hòa xã hội chủ nghĩa Việt Nam là thành viên có quy định khác thì áp dụng theo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huy động các lực lượng Cảnh sát khác và Công an xã khi tham gia phối hợp với Cảnh sát giao thông đường bộ tuần tra, kiểm soát trật tự, an toàn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huy động các lực lượng Cảnh sát khác và Công an xã phối hợp với Cảnh sát giao thông đường bộ tham gia tuần tra, kiểm soát trật tự, an toàn giao thông đường bộ chỉ thực hiện trong những trường hợp cần thiết quy định tại Điều 4 Nghị định này và do người có thẩm quyền quy định tại Điều 5 Nghị định này quyết định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Mọi hoạt động trong khi tham gia, phối hợp tuần tra, kiểm soát trật tự, an toàn giao thông đường bộ phải thực hiện theo quy định của Nghị định này và các quy định khác của pháp luật có liên quan; việc tuần tra, kiểm soát trật tự, an toàn giao thông phải thực hiện theo đúng địa bàn, tuyến đường, thời gian quy định trong văn bản huy động của cơ quan,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Những trường hợp cần thiết phải huy động các lực lượng Cảnh sát khác và Công an xã phối hợp với Cảnh sát giao thông đường bộ tham gia tuần tra, kiểm soát trật tự, an toàn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gian diễn ra các ngày lễ kỷ niệm; sự kiện chính trị - xã hội; hoạt động văn hóa, thể thao lớn của Nhà nước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đợt cao điểm đảm bảo trật tự, an toàn giao thông theo chỉ đạo của Bộ Công an, Tổng cục Cảnh sát quản lý hành chính về trật tự, an toàn xã hội hoặc của Giám đốc Công an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tình hình vi phạm trật tự, an toàn giao thông, tai nạn giao thông và ùn tắc giao thông có diễn biến phức tạp.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khác mà trật tự, an toàn giao thông đường bộ gây ảnh hưởng xấu đến an ninh chính trị,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Thẩm quyền huy động các lực lượng Cảnh sát khác và Công an xã phối hợp với Cảnh sát giao thông đường bộ tham gia tuần tra, kiểm soát trật tự, an toàn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Công an có thẩm quyền huy động lực lượng Cảnh sát khác và Công an xã phối hợp với Cảnh sát giao thông đường bộ tuần tra, kiểm soát trật tự, an toàn giao thông đường bộ trong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cục trưởng Tổng cục Cảnh sát quản lý hành chính về trật tự, an toàn xã hội có thẩm quyền huy động lực lượng Cảnh sát khác thuộc lực lượng Cảnh sát quản lý hành chính về trật tự, an toàn xã hội và Công an xã phối hợp với Cảnh sát giao thông đường bộ tuần tra, kiểm soát trật tự, an toàn giao thông đường bộ trong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Giám đốc Công an tỉnh, thành phố trực thuộc Trung ương có thẩm quyền huy động lực lượng Cảnh sát khác thuộc quyền quản lý và Công an xã phối hợp với Cảnh sát giao thông đường bộ tuần tra, kiểm soát trật tự, an toàn giao thông đường bộ trong phạm vi từ hai huyện, quận, thị xã, thành phố thuộc tỉnh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Trưởng Công an quận, huyện, thị xã, thành phố thuộc tỉnh có thẩm quyền huy động lực lượng Cảnh sát khác thuộc quyền quản lý và Công an xã phối hợp với Cảnh sát Giao thông đường bộ tuần tra, kiểm soát trật tự, an toàn giao thông đường bộ trong phạm vi địa phương mình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Trình tự, thủ tục huy động các lực lượng Cảnh sát khác và Công an xã phối hợp với Cảnh sát giao thông đường bộ tuần tra, kiểm soát trật tự, an toàn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các trường hợp cần thiết phải huy động lực lượng Cảnh sát khác và Công an xã phối hợp với Cảnh sát giao thông đường bộ tham gia tuần tra, kiểm soát trật tự, an toàn giao thông đường bộ quy định tại Điều 4 Nghị định này thì người có thẩm quyền quy định tại Điều 5 Nghị định này quyết định việc huy động các lực lượng Cảnh sát khác và Công an xã phối hợp với Cảnh sát giao thông đường bộ tham gia tuần tra, kiểm soát trật tự, an toàn giao thông đường bộ. Việc huy động phải thực hiện bằng Quyết định hoặc Kế hoạch huy động, trong đó phải nêu rõ lực lượng, số lượng cần huy động, thời gian, địa bàn huy động, trách nhiệm, nhiệm vụ cụ thể của Cảnh sát giao thông, Cảnh sát khác và Công an xã tham gia phối hợp tuần tra, kiểm soát trật tự, an toàn giao thông. Khi hết thời gian huy động ghi trong Quyết định hoặc Kế hoạch huy động mà không có văn bản huy động mới của cấp có thẩm quyền thì lực lượng Cảnh sát khác và Công an xã kết thúc nhiệm vụ được huy động, chuyển sang thực hiện nhiệm vụ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nhận được Quyết định hoặc Kế hoạch huy động của cấp có thẩm quyền quy định tại Điều 5 Nghị định này, Thủ trưởng đơn vị được huy động phải bố trí lực lượng, tổ chức triển khai việc huy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Xây dựng Kế hoạch tuần tra, kiểm soát trật tự, an toàn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Cảnh sát giao thông đường bộ - đường sắt chủ trì, xây dựng Kế hoạch tuần tra, kiểm soát trật tự, an toàn giao thông đường bộ đối với trường hợp Bộ trưởng Bộ Công an, Tổng cục trưởng Tổng cục Cảnh sát quản lý hành chính về trật tự, an toàn xã hội quyết định việc huy động. Kế hoạch đó phải được Bộ trưởng Bộ Công an, Tổng cục trưởng Tổng cục Cảnh sát quản lý hành chính về trật tự, an toàn xã hội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Cảnh sát giao thông Công an tỉnh, thành phố trực thuộc Trung ương chủ trì, xây dựng Kế hoạch tuần tra, kiểm soát trật tự, an toàn giao thông đường bộ đối với trường hợp Giám đốc Công an tỉnh, thành phố trực thuộc Trung ương quyết định việc huy động. Kế hoạch đó phải được Giám đốc Công an tỉnh, thành phố trực thuộc Trung ương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Đội Cảnh sát giao thông Công an huyện, quận, thị xã, thành phố thuộc tỉnh chủ trì, xây dựng kế hoạch tuần tra, kiểm soát trật tự, an toàn giao thông đường bộ đối với trường hợp Trưởng Công an huyện, quận, thị xã, thành phố thuộc tỉnh quyết định việc huy động. Kế hoạch đó phải được Trưởng Công an huyện, quận, thị xã, thành phố thuộc 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Cơ chế phối hợp giữa các lực lượng Cảnh sát khác và Công an xã với Cảnh sát giao thông đường bộ tham gia tuần tra, kiểm soát trật tự, an toàn giao thông đường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lực lượng Cảnh sát khác và Công an xã tuần tra, kiểm soát trật tự, an toàn giao thông đường bộ cùng Cảnh sát giao thông đường bộ phải thực hiện đúng Kế hoạch đã được cấp có thẩm quyền phê duyệt, chịu sự kiểm tra, giám sát của Cảnh sát giao thông đường bộ, nếu phát hiện vi phạm hành chính trong lĩnh vực giao thông đường bộ thì Cảnh sát giao thông đường bộ xử phạt vi phạm hành chính những hành vi vi phạm thuộc quyền xử phạt của mình theo quy định của Pháp lệnh Xử lý vi phạm hành chính và Nghị định về xử phạt vi phạm hành chính trong lĩnh vực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lực lượng Cảnh sát khác và Công an xã tuần tra, kiểm soát trật tự, an toàn giao thông đường bộ mà không có Cảnh sát giao thông đường bộ đi cùng thì phải thực hiện việc tuần tra, kiểm soát theo Kế hoạch đã được cấp có thẩm quyền phê duyệt và phải thường xuyên thông báo cho lực lượng Cảnh sát giao thông đường bộ về việc tuần tra, kiểm soát của mình, nếu phát hiện vi phạm hành chính trong lĩnh vực giao thông đường bộ thì được xử phạt vi phạm hành chính những hành vi thuộc quyền xử phạt của mình theo quy định của Pháp lệnh Xử lý vi phạm hành chính và Nghị định về xử phạt vi phạm hành chính trong lĩnh vực giao thông đường bộ. Trong trường hợp vượt quá thẩm quyền xử phạt của mình thì phải lập biên bản vi phạm hành chính, báo cáo cấp có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Nhiệm vụ của Cảnh sát giao thông đường bộ, các lực lượng Cảnh sát khác và Công an xã khi phối hợp tham gia tuần tra, kiểm soát trật tự, an toàn giao thông đường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Nhiệm vụ của Cảnh sát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điều hành việc tuần tra, kiểm soát trật tự,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việc tuần tra, kiểm soát theo Kế hoạch đã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Xử phạt vi phạm hành chính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Nhiệm vụ của lực lượng Cảnh sát khác và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việc tuần tra, kiểm soát theo sự chỉ đạo, điều hành của Cảnh sát giao thông đường bộ và theo Kế hoạch đã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Xử phạt vi phạm hành chính theo thẩm quyền khi tuần tra, kiểm soát trật tự, an toàn giao thông đường bộ mà không có Cảnh sát giao thông đường bộ 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Thống kê, báo cáo các vụ, việc vi phạm pháp luật, tai nạn giao thông đường bộ; kết quả công tác tuần tra, kiểm soát trật tự, an toàn giao thông đường bộ theo sự phân công trong Kế hoạch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Trang bị phương tiện và các điều kiện đảm bảo thực hiện nhiệm vụ tuần tra, kiểm soát trật tự, an toàn giao thông đường bộ của lực lượng Cảnh sát khác và Công an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Lực lượng Cảnh sát khác và Công an xã thực hiện nhiệm vụ tuần tra, kiểm soát trật tự, an toàn giao thông đường bộ được trang bị còi, gậy chỉ huy giao thông, các biểu mẫu phục vụ công tác tuần tra, kiểm soát, xử phạt vi phạm hành chính trong lĩnh vực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Lực lượng Cảnh sát khác và Công an xã trong thời gian tham gia phối hợp tuần tra, kiểm soát trật tự, an toàn giao thông đường bộ được hưởng mức bồi dưỡng theo quy định của pháp luật hiện hành đối với các lực lượng tham gia công tác bảo đảm trật tự,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01 tháng 6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Công an trong phạm vi chức năng, nhiệm vụ, quyền hạn chịu trách nhiệm hướng dẫn và tổ chức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NC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phap-lenh-cong-an-xa-so-06-2008-pl-ubtvqh12.aspx" TargetMode="External" /><Relationship Id="rId11" Type="http://schemas.openxmlformats.org/officeDocument/2006/relationships/hyperlink" Target="/quyen-xu-ly-vi-pham-luat-giao-thong-trong-khu-cong-nghiep--.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nghi-dinh-27-2010-nd-cp-viec-huy-dong-cac-luc-luong-canh-sat-khac-va-cong-an-xa-phoi-hop-voi-canh-sat-giao-thong-duong-bo.aspx" TargetMode="External" /><Relationship Id="rId8" Type="http://schemas.openxmlformats.org/officeDocument/2006/relationships/hyperlink" Target="/luat-to-chuc-chinh-phu-2001-32-2001-qh10.aspx" TargetMode="External" /><Relationship Id="rId9" Type="http://schemas.openxmlformats.org/officeDocument/2006/relationships/hyperlink" Target="/luat-giao-thong-duong-bo-so-23-2008-qh12.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2022-06-22T15:15:23Z</dcterms:created>
  <dcterms:modified xsi:type="dcterms:W3CDTF">2022-06-22T15:15:23Z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2022-06-22T15:15:23Z</dcterms:created>
  <dcterms:modified xsi:type="dcterms:W3CDTF">2022-06-22T15:15:23Z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2022-06-22T15:15:23Z</dcterms:created>
  <dcterms:modified xsi:type="dcterms:W3CDTF">2022-06-22T15:15:23Z</dcterms:modified>
</cp:coreProperties>
</file>