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NÔNG NGHIỆP VÀ PHÁT TRIỂN NÔNG THÔN </w:t>
      </w:r>
      <w:r>
        <w:rPr/>
        <w:br/>
      </w:r>
      <w:r>
        <w:t xml:space="preserve">SỐ 89/2007/QĐ-BNN NGÀY 01 THÁNG 11 NĂM 2007 BAN HÀNH QUY ĐỊNH QUẢN LÝ NHÀ N­ƯỚCVỀ HOẠT ĐỘNG XÔNG HƠI KHỬ TRÙNG</w:t>
      </w:r>
      <w:r>
        <w:rPr/>
        <w:br/>
      </w:r>
      <w:r>
        <w:t xml:space="preserve">VẬT THỂ THUỘC DIỆN KIỂM DỊCH THỰC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NÔNG NGHIỆPVÀ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86/2003/NĐ-CP </w:t>
        </w:r>
      </w:hyperlink>
      <w:r>
        <w:rPr>
          <w:i/>
        </w:rPr>
        <w:t xml:space="preserve"> ngày 18 tháng 07 năm 2003 của Chính phủ quy định chức năng, nhiệmvụ, quyền hạn và tổ chức bộ máy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Bảovệ và kiểm dịch thực vật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02/2007/NĐ-CP </w:t>
        </w:r>
      </w:hyperlink>
      <w:r>
        <w:rPr>
          <w:i/>
        </w:rPr>
        <w:t xml:space="preserve"> ngày 05 tháng 01 năm 2007 của Chính phủ về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59/2006/NĐ-CP </w:t>
        </w:r>
      </w:hyperlink>
      <w:r>
        <w:rPr>
          <w:i/>
        </w:rPr>
        <w:t xml:space="preserve"> ngày 12 tháng 6 năm 2006 của Chính phủ quy định chi tiết thi hànhLuật thương mại về hàng hoá, dịch vụ cấm kinh doanh, hạn chế kinh doanh và kinhdoanh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Cụctrưởng Cục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Ban hành kèm theo Quyết định này “Quyđịnh quản lý nhà nước về hoạt động xông hơi khử trùng vật thể thuộc diện kiểmdịch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Quyết định này có hiệu lực thi hànhsau mười lăm ngày, kể từ ngày đăng Công báo, thay thế Quyết định số 84/2002/QĐ-BNN ngày 24 tháng 9 năm 2002 của Bộ trưởng Bộ Nông nghiệp và Pháttriển nông thôn về việc ban hành quy định quản lý nhà nước về hoạt động xônghơi khử trùng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Chánh Văn phòng Bộ, Cục trưởng CụcBảo vệ thực vật, Giám đốc Sở Nông nghiệp và Phát triển nông thôn và thủ trưởngcác cơ quan, tổ chức, cá nhân có liên quan chịu trách nhiệm thi hành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BùiBá Bổng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HOẠT ĐỘNG XÔNG HƠI KHỬ TRÙNG </w:t>
      </w:r>
      <w:r>
        <w:rPr/>
        <w:br/>
      </w:r>
      <w:r>
        <w:t xml:space="preserve">VẬT THỂ THUỘC DIỆN KIỂM DỊCH THỰC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số89/2007/QĐ-BNN ngày 01 tháng 11 năm 2007</w:t>
      </w:r>
      <w:r>
        <w:rPr>
          <w:i/>
        </w:rPr>
        <w:br/>
      </w:r>
      <w:r>
        <w:rPr>
          <w:i/>
        </w:rPr>
        <w:t xml:space="preserve">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Khái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Xông hơi khử trùng là biện pháp khử trùng bằng hoá chất xônghơi độc để diệt trừ dịch hại vật thể thuộc diện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Nội dung quản lý nhà nước về hoạt động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ban hành các tiêu chuẩn, quy trình, quy chuẩnkỹ thuật về xông hơi khử trùng.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kiểm tra định kỳ hoặc đột xuất điều kiện hànhnghề của tổ chức hoạt động xông hơi khử trùng đ­ược quy định tại Điều 26 củaNghị định số 02/2007/NĐ-CP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trình độ chuyên môn, tay nghề về xông hơi khửtrùng và cấp Chứng chỉ hành nghề xông hơi khử trùng, Thẻ xông hơi khử trùng chocá nhân tham gia hoạt động xông hơi khử trùng trên lãnh thổ Việt Nam theo quyđịnh tại Điều 28 của Nghị định số 02/2007/NĐ-CP.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hoạt động xông hơi khử trùng đối với vật thểthuộc diện kiểm dịch thực vật (sau đây gọi tắt là vật thể) bị nhiễm dịch hạithuộc diện điều chỉnh của Việt Nam hoặc sinh vật gây hại lạ hoặc giám sát theoyêu cầu của chủ vật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Xửlý các vi phạmtrong hoạt động xông hơi khử trùng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Phân cấp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Bảo vệ thực vật cấp Giấy chứng nhận đủ điều kiện hànhnghề xông hơi khử trùng, Chứng chỉ hành nghề xông hơi khử trùng, Thẻ xông hơikhử trùng và kiểm tra, giám sát các tổ chức, cá nhân tham gia hoạt động xônghơi khử trùng vật thể xuất khẩu, nhập khẩu, quá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Bảo vệ thực vật các tỉnh, thành phố trực thuộcTrung ương cấp Giấy chứng nhận đủ điều kiện hành nghề xông hơi khử trùng, Chứngchỉ hành nghề xông hơi khử trùng, Thẻ xông hơi khử trùng và kiểm tra, giám sátcác tổ chức, cá nhân tham gia hoạt động xông hơi khử trùng vật thể bảo quản nộiđịa.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Điều kiện hoạt động xông hơi khửtrùng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hoạt động xông hơi khử trùng phải đảm bảo các điềukiện cụ thể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trực tiếp quản lý, điều hành (ít nhất một ngườitrong các vị trí sau: Tổng giám đốc, Phó Tổng giám đốc, Giám đốc, Phó Giám đốc,Tr­ưởng phòng Kỹ thuật đối với các doanh nghiệp kinh doanh và doanh nghiệp côngích; Chủ sở hữu doanh nghiệp tư­ nhân) phải có Chứng chỉ hành nghề xông hơi khửtrùng do cơ quan có thẩm quyền cấp (mẫu Phụ lục 2a, 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trực tiếp thực hiện xông hơi khử trùng phải có Thẻxông hơi khử trùng do cơ quan có thẩm quyền cấp (mẫu Phụ lục 3a, 3b);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quy trình kỹ thuật, ph­ương tiện, thiết bị theo quyđịnh phục vụ cho hoạt động xông hơi khử trùng đảm bảo an toàn đối với ng­ười,vật nuôi và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hoạt động xông hơi khử trùng phải chịu tráchnhiệm đảm bảo về vệ sinh môi trư­ờng, về an toàn lao động, về phòng chống cháy,nổ và địa điểm làm việc, kho chứa thiết bị, hoá chất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Giấy chứng nhận đủ điều kiện hànhnghề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hoạt động xông hơi khử trùng vật thể trên lãnh thổViệt Nam có đủ các điều kiện hành nghề xông hơi khử trùng theo quy định tạiĐiều 26 của Nghị định số 02/2007/NĐ-CP và Điều 4 của Quy định này được cấp Giấychứng nhận đủ điều kiện hành nghề xông hơi khử trùng (mẫu Phụ lục 1a, 1b).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tổ chức, cá nhân được phép hoạt động xông hơikhử trùng theo Quyết định số 84/2002/QĐ-BNN ngày 24 tháng 9 năm 2002, khi hếthạn nếu tiếp tục hoạt động xông hơi khử trùng phải thực hiện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Điều kiện cấp Chứng chỉ hành nghềxông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chỉ hành nghề xông hơi khử trùng được cấp cho cá nhâncó đủ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trình độ chuyên môn về hoá chất hoặc bảo vệ thực vật từđại học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ít nhất 3 năm kinh nghiệm hoạt động trong lĩnh vực xônghơi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Giấy chứng nhận sức khoẻ do cơ quan y tế cấp huyện trởlên cấp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Điều kiện cấp Thẻ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xông hơi khử trùng được cấp cho cá nhân có đủ điều kiệnsau: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qua tập huấn về xông hơi khử trùng và được cơ quan quảnlý nhà nước chuyên ngành kiểm tra trình độ chuyên môn, tay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Giấy chứng nhận sức khoẻ do cơ quan y tế cấp huyện trởlên cấp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Thủ tục cấp giấy chứng nhận, chứngchỉ, thẻ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cấp Giấy chứng nhận đủ điều kiện hành nghề xông hơikhử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chứng nhận (mẫu 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Qui trình kỹ thuật, phương tiện, danh mục trang thiết bịxông hơi khử trùng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chỉ hành 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người trực tiếp xông hơi khử trùng đã được cấpThẻ xông hơi khử trùng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cấp Chứng chỉ hành 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chứng chỉ hành nghề (mẫu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công chứng bằng tốt nghiệp đại học về hoá chấthoặc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xác nhận thời gian hoạt động trong lĩnh vực xông hơikhử trùng đối với người đề nghị cấp chứng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chứng nhận sức khoẻ do cơ quan y tế cấp huyện hoặc t­ươngđương trở lên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Sơ yếu lý lịch của ngư­ời đề nghị cấp chứng chỉ (có xácnhận của chính quyền địa phương hoặc cơ quan chủ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Hai ảnh chân dung 4cm x 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cấp Thẻ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thẻ (mẫu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kết quả học tập về xông hơi khử trùng do cơ quancó thẩm quyền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sức khoẻ do cơ quan y tế cấp huyện hoặc t­ươngđương trở lên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Sơ yếu lý lịch của ngư­ời đề nghị cấp thẻ (có xác nhậncủa chính quyền địa phương hoặc cơ quan chủ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Hai ảnh chân dung 2cm x 3cm.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Kể từ khi nhận đ­ược hồ sơ, cơ quan có thẩm quyền tiếnhành xem xét và cấp các loại giấy tờ trên trong thời hạn 15 ngày làm việc (đốivới Giấy chứng nhận đủ điều kiện hành nghề xông hơi khử trùng); 05 ngày làmviệc (đối với Chứng chỉ hành nghề xông hơi khử trùng và Thẻ xông hơi khửtrùng). Trường hợp không thể cấp đ­ược trong thời hạn trên thì cơ quan có thẩmquyền sẽ thông báo bằng văn bản cho tổ chức, cá nhân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Thủ tục cấp lại giấy chứng nhận, giahạn chứng chỉ và đổi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đủ điều kiện hành nghề xông hơi khử trùng,Chứng chỉ hành nghề xông hơi khử trùng, Thẻ xông hơi khử trùng có giá trị trong03 (ba) năm. Sau thời hạn trên nếu tổ chức, cá nhân vẫn tiếp tục hành nghề xônghơi khử trùng thì phải đ­ược cơ quan có thẩm quyền kiểm tra và làm thủ tục cấplại (gia hạn, đổi)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cấp lại Giấy chứng nhận đủ điều kiện hành nghề xônghơi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giấy chứng nhận (mẫu 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phương tiện, trang thiết bị xông hơi khử trùngtheo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chỉ hành 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người trực tiếp xông hơi khử trùng đã được cấpThẻ xông hơi khử trùng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gia hạn Chứng chỉ hành 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chứng chỉ hành nghề (mẫu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sức khoẻ do cơ quan y tế cấp huyện hoặc t­ươngđương trở lên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đổi Thẻ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đổi thẻ (mẫu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sức khoẻ do cơ quan y tế cấp huyện hoặc t­ươngđương trở lên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Hai ảnh chân dung 2cm x 3cm.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Kể từ khi nhận đ­ược hồ sơ, cơ quan có thẩm quyền tiếnhành xem xét và cấp lại (gia hạn, đổi) các loại giấy tờ trên trong thời hạn 15ngày làm việc (đối với Giấy chứng nhận đủ điều kiện hành nghề xông hơi khửtrùng); 05 ngày làm việc (đối với Chứng chỉ hành nghề xông hơi khử trùng và Thẻxông hơi khử trùng). Trường hợp không thể cấp lại (gia hạn, đổi) đ­ược trongthời hạn trên thì cơ quan có thẩm quyền sẽ thông báo bằng văn bản cho tổ chức,cá nhân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Nội dung giám sát hoạt động xông hơikhử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Thẻ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vật tư, trang thiết bị hành nghề xông hơi khửtrùng.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 loại thuốc hoá học dùng cho việc khử trùng vậtthể thuộc diện kiểm dịch thực vật theo qui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về thao tác, kỹ thuật khử trùng bao gồm: nồng độthuốc, khối lượng thuốc, độ kín, phương pháp đặt thuốc, thu bã thuốc, thời giankhử trùng, sinh vật gây hại cần diệt trừ và các điều kiện bảo đảm an toàn chong­ười, vật nuôi và môi trường theo đúng Tiêu chuẩn cơ sở TC 02:2006 Kiểm dịchthực vật - Quy trình giám sát khử trùng bằng phương pháp xông 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t xml:space="preserve"> Trách nhiệm của tổ chức hoạt độngxông hơi khửtrùng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hoạt động xông hơi khử trùng có đủ điều kiện hànhnghề theo quy định tại Điều 4 của Quy định này mới có quyền cấp Giấy chứng nhậnxông hơi khử trùng đối với vật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khử trùng và cấp Giấy chứng nhận khử trùng đối vớivật thể bị nhiễm dịch hại thuộc diện điều chỉnh phải đ­ược cơ quan kiểm dịchthực vật giám sát mới đ­ược thực hiện. Trong điều kiện khẩn cấp, cơ quan kiểmdịch thực vật được quyền chỉ định tổ chức thực hiện xông hơi khửtrùng.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xông hơi khử trùng vật thể đúng phạm vi đã đượcquy định trong Giấy chứng nhận đủ điều kiện hành nghề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đã được Cục Bảo vệ thực vật cấp Giấy chứng nhậnđủ điều kiện hành nghề xông hơi khử trùng có đủ năng lực kỹ thuật để xử lý vậtliệu đóng gói bằng gỗ trong thương mại quốc tế bằng Methyl bromide.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xông hơi khử trùng bằng Methyl bromide phảituân thủ theo các qui định của Nghị định thư Montreal.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cá nhân hành nghề xông hơi khử trùng phải nộpphí, lệ phí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tổ chức hoạt động xông hơi khử trùng 06 tháng, nămphải báo cáo tình hình hoạt động xông hơi khử trùng vật thể về cơ quan quản lýtheo phân cấp tại Điều 3 của Quy định này. Cụ thể: khử trùng vật thể xuất nhậpkhẩu báo cáo Cục Bảo vệ thực vật, khử trùng vật thể nội địa báo cáo Chi cục Bảovệ thực vật tỉnh, thành phố trực thuộc Trung ương (mẫu báo cáo Phụ lục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chấm dứt hoạt động xông hơi khử trùng vật thể thuộcdiện kiểm dịch thực vật, các tổ chức hoạt động xông hơi khử trùng phải báo cáobằng văn bản cho cơ quan nhà n­ước có thẩm quyền về kiểm dịch thực vật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t xml:space="preserve"> Hành vi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cho ng­ười khác m­ượn, thuê Chứng chỉ hànhnghề xông hơi khử trùng, Thẻ xông hơi khử trùng hoặc sử dụng vào các mục đíchkhác. Cấm thuê người không có thẻ thực hiện việc khử trùng. Tổ chức, cá nhânhành nghề xông hơi khử trùng nếu vi phạm các quy định về khử trùng sẽ bị xử lýtheo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chỉ hành nghề xông hơi khử trùng là một trong các điềukiện để cơ quan nhà nước có thẩm quyền cấp giấy chứng 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Bảo vệ thực vật có trách nhiệm phối hợp với các cơ quanchức năng hướng dẫn, kiểm tra, đôn đốc việc thực hiện Quy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Bảo vệ thực vật tỉnh, thành phố trực thuộc Trungương có trách nhiệm triển khai thực hiện Quy định này và phải lập sổ theo dõiviệc cấp (cấp lại, gia hạn, đổi) giấy chứng nhận, chứng chỉ, thẻ. Hàng quý,hàng năm có báo cáo gửi Cục Bảo vệ thực vật.</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3-nd-cp-chuc-nang--nhiem-vu--quyen-han-co-cau-to-chuc--bo-nong-nghiep-va-phat-trien-nong-thon.aspx" TargetMode="External" /><Relationship Id="rId4" Type="http://schemas.openxmlformats.org/officeDocument/2006/relationships/hyperlink" Target="/nghi-dinh-so-02-2007-nd-cp-cua-chinh-phu---ve-kiem-dich-thuc-vat.aspx" TargetMode="External" /><Relationship Id="rId5" Type="http://schemas.openxmlformats.org/officeDocument/2006/relationships/hyperlink" Target="/nghi-dinh-59-2006-nd-cp-ve-hang-hoa--dich-vu-cam-kinh-doanh--han-che-kinh-doanh-va-kinh-doanh-co-dieu-kie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2022-06-20T22:46:57Z</dcterms:created>
  <dcterms:modified xsi:type="dcterms:W3CDTF">2022-06-20T22:46:57Z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2022-06-20T22:46:57Z</dcterms:created>
  <dcterms:modified xsi:type="dcterms:W3CDTF">2022-06-20T22:46:57Z</dcterms:modified>
</cp:coreProperties>
</file>