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BẮC KẠN</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821/QĐ-UBND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Kạn, ngày 28 tháng 05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THÀNH LẬP TRƯỜNG PHỔ THÔNG DÂN TỘC NỘI TRÚ TRUNG HỌC CƠ SỞ CHỢ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ngày14/6/2005; Luật Sửa đổi bổ sung một số điều của Luật Giáo dục ngày 25/11/2009;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75/2006/NĐ-CP </w:t>
        </w:r>
      </w:hyperlink>
      <w:r>
        <w:rPr>
          <w:i/>
        </w:rPr>
        <w:t xml:space="preserve"> ngày 02/8/2006 của Chính phủ quy định chi tiết và hướng dẫn thihành một số điều của Luật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1640/QĐ-TTg ngày 21/9/2011 của Thủ tướng Chính phủ phê duyệt Đề án củng cố vàphát triển hệ thống trường phổ thông dân tộc nội trú giai đoạn 2011-2015;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49/2008/QĐ-BGDĐT ngày 25/8/2008 của Bộ trưởng Bộ Giáo dục và Đào tạo ban hànhQuy chế tổ chức và hoạt động của trường phổ thông dân tộc nội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06/2009/TT-BGDĐT ngày 31/3/2009 của Bộ trưởng Bộ Giáo dục và Đào tạo sửa đổi,bổ sung Điều 10 và Điều 13 của Quy chế tổ chức và hoạt động của trường phổthông dân tộc nội trú ban hành kèm theo Quyết định số: 49/2008/QĐ-BGDĐT ngày25/8/2008 của Bộ trưởng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12/2011/TT-BGDĐT </w:t>
        </w:r>
      </w:hyperlink>
      <w:r>
        <w:rPr>
          <w:i/>
        </w:rPr>
        <w:t xml:space="preserve"> ngày 28/3/2011 của Bộ Giáo dục và Đào tạo ban hành Điều lệtrường trung học cơ sở, trường trung học phổ thông và trường phổ thông có nhiềucấp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báo số:404-TB/TU ngày 16/4/2012 của Ban Thường vụ Tỉnh ủy về việc thành lập Trường Phổthông dân tộc nội trú Trung học cơ sở Chợ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2869/BGDĐT-KHTC ngày 15/5/2012 của Bộ Giáo dục và Đào tạo về việc thành lập cácTrường Phổ thông dân tộc nội trú của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Nội vụtại Tờ trình số: 268/TTr-SNV ngày 09/3/2012,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Thành lập TrườngPhổ thông dân tộc nội trú Trung học cơ sở Chợ Mới (sau đây viết tắt là trườngPTDTNT THCS Chợ Mới)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trường: Trường PTDTNTTHCS Chợ Mới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Xã Yên Đĩnh, huyệnChợ Mới,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Vị trí, vai trò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PTDTNT THCS Chợ Mớilà cơ sở giáo dục phổ thông của hệ thống giáo dục quốc dân trực thuộc Sở Giáodục và Đào tạo Bắc Kạn, Trường có tư cách pháp nhân, có tài khoản và con dấuriêng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PTDTNT THCS Chợ Mớilà loại trường chuyên biệt mang tính chất phổ thông, dân tộc và nội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giảng dạy, học tậpvà các hoạt động giáo dục khác theo mục tiêu, chương trình giáo dục phổ thôngdành cho cấp THCS do Bộ trưởng Bộ Giáo dục và Đào tạo ban hành. Công khai mụctiêu, nội dung các hoạt động giáo dục, nguồn lực và tài chính, kết quả đánh giáchất lượng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giáo viên, cán bộ,nhân viên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Tuyển sinh và tiếp nhận họcsinh; vận động học sinh đến trường; quản lý học sinh theo quy định của Bộ Giáodục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kế hoạch phổ cậpgiáo dục trong phạm vi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Huy động, quản lý, sử dụngcác nguồn lực cho hoạt động giáo dục. Phối hợp với gia đình học sinh, tổ chứcvà cá nhân trong hoạt động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Quản lý, sử dụng và bảo quảncơ sở vật chất, trang thiết bị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 chức cho giáo viên, nhânviên, học sinh tham gia hoạt động xã hội. h) Thực hiện các hoạt động về kiểmđịnh chất lượng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Thực hiện các nhiệm vụ,quyền hạn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Tuyển sinh đúng đối tượngtheo chỉ tiêu kế hoạch được UBND tỉnh giao hằng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Giáo dục học sinh về truyềnthống tốt đẹp của cộng đồng các dân tộc Việt Nam, bản sắc văn hoá của các dântộc thiểu số và đường lối, chính sách dân tộc của Đảng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Giáo dục lao động và hướng nghiệp,giúp học sinh định hướng nghề phù hợp với khả năng của bản thân và yêu cầu pháttriển kinh tế - xã hội của địa phương, giáo dục học sinh ý thức phục vụ quêhương sau khi tốt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Tổ chức đời sống vật chất,tinh thần cho học sinh phổ thông dân tộc nội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Có kế hoạch theo dõi số họcsinh đã tốt nghiệp nhằm đề ra các giải pháp nâng cao hiệu quả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và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Lãnh đạo nhà trường gồm Hiệutrưởng và không quá 02 Phó Hiệu trưởng do Giám đốc Sở Giáo dục và Đào tạo bổ nhiệm,miễn nhiệm theo phân cấp, quản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cấu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chuyên môn gồm 02 tổ: TổKhoa học tự nhiên, tổ Khoa học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Quản lý nội trú.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của trường PTDTNT THCSChợ Mới là biên chế sự nghiệp giáo dục do Ủy ban nhân dân tỉnh giao cho Sở Giáodục và Đào tạo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nàycó hiệu lực kể từ 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tỉnh, Giámđốc Sở Nội vụ, Giám đốc Sở Giáo dục và Đào tạo và Thủ trưởng các đơn vị có liênquan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r/>
            </w:r>
            <w:r>
              <w:t xml:space="preserve"> </w:t>
            </w:r>
            <w:r>
              <w:rPr/>
              <w:br/>
            </w:r>
            <w:r>
              <w:t xml:space="preserve"> </w:t>
            </w:r>
            <w:r>
              <w:rPr/>
              <w:br/>
            </w:r>
            <w:r>
              <w:t xml:space="preserve"> </w:t>
            </w:r>
            <w:r>
              <w:rPr/>
              <w:br/>
            </w:r>
            <w:r>
              <w:t xml:space="preserve"> </w:t>
            </w:r>
            <w:r>
              <w:rPr/>
              <w:br/>
            </w:r>
            <w:r>
              <w:t xml:space="preserve"> </w:t>
            </w:r>
            <w:r>
              <w:rPr>
                <w:b/>
              </w:rPr>
              <w:t xml:space="preserve">Hoàng Ngọc Đường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5-2006-nd-cp-ve-viec-quy-dinh-chi-tiet-va-huong-dan-thi-hanh-mot-so-dieu-cua-luat-giao-duc.aspx" TargetMode="External" /><Relationship Id="rId4" Type="http://schemas.openxmlformats.org/officeDocument/2006/relationships/hyperlink" Target="/thong-tu-12-2011-tt-bgddt-dieu-le-truong-trung-hoc-co-so--pho-thong-va-tr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2022-06-22T02:04:17Z</dcterms:created>
  <dcterms:modified xsi:type="dcterms:W3CDTF">2022-06-22T02:04:17Z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2022-06-22T02:04:17Z</dcterms:created>
  <dcterms:modified xsi:type="dcterms:W3CDTF">2022-06-22T02:04:17Z</dcterms:modified>
</cp:coreProperties>
</file>