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53/QĐ-CT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Giang, ngày 11 tháng 01 năm 2006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V/VXẾP LOẠI ĐƯỜNG ĐỂ TÍNH CƯỚC VẬN TẢI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LuậtHĐND và UBND được Quốc hội nước CHXHCN Việt Nam thông qua ngày 26 tháng 11 năm2003;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cứQuyết định số 32/2005/QĐ-BGTVT ngày 17/6/2005 của Bộ Giao thông vận tải banhành quy định về xếp loại đường để xác định cước vận tải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cứQuyết định số: 03/2006/QĐ-UBND ngày 10/01/2006 của UBND tỉnh Bắc Giang về việcđặt lại số hiệu đường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nghịcủa Sở Giao thông vận tải tại Tờ trình số 21/TTr-GT ngày 09/01/2006,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Xếp loại đường tỉnh để tính cước vận tải đường bộ như sau: Tổng số Kmđường xếp loại: </w:t>
      </w:r>
      <w:r>
        <w:rPr>
          <w:b/>
        </w:rPr>
        <w:t xml:space="preserve">390</w:t>
      </w:r>
      <w:r>
        <w:t xml:space="preserve"> Km. Trong đó đường loại 4: 20 Km; đường loại 5:297,7 Km; đường loại 6: 72,3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(Có biểu xếp loại đường chitiết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thi hành kể từ ngày ký,các văn bản trước đây trái với quyết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Thủ trưởng các cơ quan: Văn phòng UBND tỉnh, Sở Kếhoạch và Đầu tư, Sở Tài chính, Sở Giao thông vận tải, Sở Xây dựng, Sở Côngnghiệp, Sở Thương mại và Du lịch, Chủ tịch UBND các huyện, thành phố và các đơnvị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w:t>
            </w:r>
            <w:r>
              <w:rPr>
                <w:b/>
              </w:rPr>
              <w:t xml:space="preserve">Nguyễn Công Bộ</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BẢNGXẾP LOẠI ĐƯỜNG TỈNH ĐỂ TÍNH CƯỚC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(Kèmtheo Quyết định số: 53/QĐ - CT ngày 11 tháng 01 năm 2006 của Chủ tịch UBND tỉnhBắc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Tên đường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Tên đường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Điểm đầu (từ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Điểm cuối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Đoạn tính từ Km…đến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Chiều dài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Đường 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Đường loại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Đường loại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Kép (Km 0), Tam Kha (Km34,5)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Kép (Km 0), Cầu Gồ (Km20)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Gồ (Km20), Tam Kha (Km34,5)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20 - Km 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tránh đông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 Lý (Km 0), Chùa Bổ (Km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299B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An (Km 0), Chùa La (Km 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Sơn (Km 0), Phúc Lâm (Km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Chũ (Km 0), Khuôn thần (Km 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Thắng (Km 0), Hoàng Vân (Km 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Việt (Km 0), Cầu Gồ (Km 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Lý (Km 9), Xuân Dương (Km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Sỏi (Km 0), Cầu Ca (Km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Sưu (Km 0), Hạ My (Km 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Kép Hạ (Km 0), Cống Lầu (Km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Định (Km 0), Đồng Rỳ (Km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Đèo Cà (Km 0), Bố Hạ (Km 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 My (Km 0), Mai Sưu, Tiên Hưng (Km 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Đồi ngô (Km 0), Đông Xuyên (Km 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Thắng (Km 0), Cầu Vát (Km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Lữ Vân (Km 0), Tân Dĩnh (Km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Đào (Km 0 ), Neo (Km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0 - Km 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D2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đường (A, B, C, D, E)theo quyết định số 32</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2022-06-21T12:52:23Z</dcterms:created>
  <dcterms:modified xsi:type="dcterms:W3CDTF">2022-06-21T12:52:23Z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2022-06-21T12:52:23Z</dcterms:created>
  <dcterms:modified xsi:type="dcterms:W3CDTF">2022-06-21T12:52:23Z</dcterms:modified>
</cp:coreProperties>
</file>