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NÔNG NGHIỆP VÀ PHÁT TRI</w:t>
            </w:r>
            <w:r>
              <w:rPr>
                <w:b/>
              </w:rPr>
              <w:t xml:space="preserve">Ể</w:t>
            </w:r>
            <w:r>
              <w:rPr>
                <w:b/>
              </w:rPr>
              <w:t xml:space="preserve">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2949</w:t>
            </w:r>
            <w:r>
              <w:t xml:space="preserve">/QĐ-BNN-TCTS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07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TẠM THỜIDANH SÁCH CÁC TIÊU CHUẨN THỰC HÀNH NÔNG NGHIỆP TỐT TRONG LĨNH VỰC NUÔI TRỒNGTHỦY SẢN ĐƯỢC HƯỞNG QUY CHẾ ƯU ĐÃI NHƯ VIETGAP TRONG KIỂM TRA, CHỨNG NHẬN ANTOÀN THỰC PHẨM THỦY SẢN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199/2013/NĐ-CP </w:t>
        </w:r>
      </w:hyperlink>
      <w:r>
        <w:rPr>
          <w:i/>
        </w:rPr>
        <w:t xml:space="preserve"> ngày 26 tháng11 năm 2013 của Chính phủ quy định chức năng nhiệm vụ, quyền hạn và cơ cấu tổchức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36/2014/NĐ-CP </w:t>
        </w:r>
      </w:hyperlink>
      <w:r>
        <w:rPr>
          <w:i/>
        </w:rPr>
        <w:t xml:space="preserve"> ngày 29/4/2014của Chính phủ quy định về nuôi, chế biến và xuất khẩu sản phẩm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48/2013/TT-BNNPTNT ngày12/11/2013 của Bộ Nông nghiệp và Phát triển nông thôn quy định về kiểm tra,chứng nhận an toàn thực phẩm th</w:t>
      </w:r>
      <w:r>
        <w:rPr>
          <w:i/>
        </w:rPr>
        <w:t xml:space="preserve">ủy</w:t>
      </w:r>
      <w:r>
        <w:rPr>
          <w:i/>
        </w:rPr>
        <w:t xml:space="preserve"> sảnxuất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Tổng cục trưởng Tổng cục Thủysản,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tạm thời danh sách các tiêuchuẩn thực hành nông nghiệp tốt khác trong lĩnh vực nuôi trồng th</w:t>
      </w:r>
      <w:r>
        <w:t xml:space="preserve">ủy</w:t>
      </w:r>
      <w:r>
        <w:t xml:space="preserve"> sản được hưởng quy chế ưu đãi như VietGAPtrong kiểm tra chứng nhận an toàn thực phẩm thủy sản xuất khẩu, bao gồm cáctiêu chuẩn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Tiêu chuẩn GlobalGAP</w:t>
      </w:r>
      <w:r>
        <w:t xml:space="preserve"> (tiêu chuẩn thựchành nông nghiệp tốt toàn cầu do tổ chức mang tên FoodPLUS có trụ sở tại Đứcxây dựng và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Tiêu chuẩn ASC </w:t>
      </w:r>
      <w:r>
        <w:t xml:space="preserve">(do tổ chức có tên gọi làHội đồng quản lý nuôi trồng th</w:t>
      </w:r>
      <w:r>
        <w:t xml:space="preserve">ủy</w:t>
      </w:r>
      <w:r>
        <w:t xml:space="preserve"> sản đượcthành lập bởi Quỹ Quốc tế Bảo vệ Thiên nhiên (WWF) và Tổ chức Sáng Kiến ThươngMại Bền Vững Hà Lan (IDH) xây dựng và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Tiêu chuẩn BAP</w:t>
      </w:r>
      <w:r>
        <w:t xml:space="preserve"> (thực hành nuôi trồng th</w:t>
      </w:r>
      <w:r>
        <w:t xml:space="preserve">ủy</w:t>
      </w:r>
      <w:r>
        <w:t xml:space="preserve"> sản tốt nhất do Liên minh Nuôi trồng th</w:t>
      </w:r>
      <w:r>
        <w:t xml:space="preserve">ủy</w:t>
      </w:r>
      <w:r>
        <w:t xml:space="preserve"> sản toàn cầu GAA xây dựng và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Các cơ sở đã được chứng nhậnGlobalGAP, ASC, BAP được hưởng quy chế ưu đãi theo quy định tại Thông tư số48/2013/TT-BNNPTNT ngày 12/11/2013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kể từngày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Bộ, Tổng cục trưởngTổng cục Thủy sản, Thủ trưởng các đơn vị có liên quan thuộc Bộ, các tổ chức vàcá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4;</w:t>
            </w:r>
            <w:r>
              <w:rPr/>
              <w:br/>
            </w:r>
            <w:r>
              <w:t xml:space="preserve">- Bộ trưởng (để b/c);</w:t>
            </w:r>
            <w:r>
              <w:rPr/>
              <w:br/>
            </w:r>
            <w:r>
              <w:t xml:space="preserve">- Cục Quản lý Chất lượng Nông Lâm sản và Th</w:t>
            </w:r>
            <w:r>
              <w:t xml:space="preserve">ủy</w:t>
            </w:r>
            <w:r>
              <w:t xml:space="preserve"> sản (để th/hiện);</w:t>
            </w:r>
            <w:r>
              <w:rPr/>
              <w:br/>
            </w:r>
            <w:r>
              <w:t xml:space="preserve">- Hiệp hội Chế biến và Xuất khẩu Th</w:t>
            </w:r>
            <w:r>
              <w:t xml:space="preserve">ủy</w:t>
            </w:r>
            <w:r>
              <w:t xml:space="preserve"> sản Việt Nam (VASEP);</w:t>
            </w:r>
            <w:r>
              <w:rPr/>
              <w:br/>
            </w:r>
            <w:r>
              <w:t xml:space="preserve">- Lưu: VT, TCTS. </w:t>
            </w:r>
            <w:r>
              <w:t xml:space="preserve">(20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Văn Tám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99-2013-nd-cp-chuc-nang-nhiem-vu-quyen-han-co-cau-to-chuc-bo-nong-nghiep.aspx" TargetMode="External" /><Relationship Id="rId4" Type="http://schemas.openxmlformats.org/officeDocument/2006/relationships/hyperlink" Target="/nghi-dinh-so-36-2014-nd-cp-cua-chinh-phu---ve-nuoi--che-bien-va-xuat-khau-san-pham-ca-tr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2022-06-21T18:00:43Z</dcterms:created>
  <dcterms:modified xsi:type="dcterms:W3CDTF">2022-06-21T18:00:43Z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2022-06-21T18:00:43Z</dcterms:created>
  <dcterms:modified xsi:type="dcterms:W3CDTF">2022-06-21T18:00:43Z</dcterms:modified>
</cp:coreProperties>
</file>