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 TÀI CHÍNH </w:t>
      </w:r>
      <w:r>
        <w:rPr>
          <w:b/>
        </w:rPr>
        <w:t xml:space="preserve">SỐ 66/2007/QĐ-BTC NGÀY 31 THÁNG 07 NĂM 2007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BAN HÀNH QUY CHẾ HOẠT ĐỘNG CỦA QUỸ HỖ TRỢ PHỤ NỮ NGHÈO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THUỘC HỘI LIÊN HIỆPPHỤ NỮ VIỆT </w:t>
      </w:r>
      <w:r>
        <w:rPr>
          <w:b/>
        </w:rPr>
        <w:t xml:space="preserve">NAM</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48"/>
        </w:rPr>
        <w:t xml:space="preserve">BỘ TRƯỞNG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w:t>
      </w:r>
      <w:r>
        <w:rPr>
          <w:i/>
        </w:rPr>
        <w:t xml:space="preserve">Nghị định số </w:t>
      </w:r>
      <w:hyperlink r:id="rId3" w:history="1">
        <w:r>
          <w:rPr>
            <w:rStyle w:val="Hyperlink"/>
            <w:i/>
          </w:rPr>
          <w:t xml:space="preserve">77/2003/NĐ-CP </w:t>
        </w:r>
      </w:hyperlink>
      <w:r>
        <w:rPr>
          <w:i/>
        </w:rPr>
        <w:t xml:space="preserve"> ngày 01/7/2003 của Chính phủ về việc quy định chứcnăng, nhiệm vụ, quyền hạn và cơ cấu tổ chức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công văn số 7282/VPCP-V .III ngày 12/12/2006 của Văn phòng Chính phủ thông báo ý kiến Thủtướng Chính phủ về chủ trương thành lập Quỹ Hỗ trợ phụ nữ xoá đói giảm nghèocủa Hội Liên hiệp phụ nữ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địnhsố 132/QĐ-ĐCT ngày 06/3/2007 của Đoàn chủ tịch Trung ương Hội Liên hiệp phụ nữViệt</w:t>
      </w:r>
      <w:r>
        <w:rPr>
          <w:i/>
        </w:rPr>
        <w:t xml:space="preserve">Nam</w:t>
      </w:r>
      <w:r>
        <w:rPr>
          <w:i/>
        </w:rPr>
        <w:t xml:space="preserve"> về việc thành lậpQuỹ Hỗ trợ phụ nữ nghèo;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Theođề nghị của Vụ trưởng Vụ Tài chính các Ngân hàng và tổ chức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Ban hành Quy chế hoạt động của Quỹ Hỗ trợ phụ nữ nghèo thuộcHội Liên hiệp phụ nữ Việt </w:t>
      </w:r>
      <w:r>
        <w:t xml:space="preserve">Nam</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Quyết định này có hiệu lực thi hành sau 15 ngày kể từ ngàyđăng Công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Chánh Văn phòng Bộ Tài chính, Vụ trưởng Vụ Tài chính cácNgân hàng và tổ chức tài chính, Trung ương Hội Liên hiệp phụ nữ Việt Nam, QuỹHỗ trợ phụ nữ nghèo chịu trách nhiệm thi hành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6"/>
        </w:rPr>
        <w:t xml:space="preserve">THỨ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Trần Xuân 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Hoạt động của Quỹ Hỗ trợ phụ nữ nghèo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thuộc Hội Liên hiệp phụ nữ Việt </w:t>
      </w:r>
      <w:r>
        <w:rPr>
          <w:b/>
        </w:rPr>
        <w:t xml:space="preserve">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số66 /2007 /QĐ-BTC </w:t>
      </w:r>
      <w:r>
        <w:rPr>
          <w:i/>
        </w:rPr>
        <w:br/>
      </w:r>
      <w:r>
        <w:rPr>
          <w:i/>
        </w:rPr>
        <w:t xml:space="preserve">ngày 31 tháng 7năm 2007 của Bộ trưởngBộ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Phạm vi vàđối tượng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này quy định các nguyên tắc, nội dung hoạt động vàcơ chế quản lý tài chính đối với Quỹ Hỗ trợ phụ nữ nghèo (sau đây gọi tắt là Quỹ)được thành lập theo Quyết định số 132/QĐ-ĐCT ngày 06/3/2007 của Đoàn Chủ tịchTrung ương Hội Liên hiệp phụ nữ Việt</w:t>
      </w:r>
      <w:r>
        <w:t xml:space="preserve">Nam</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Mục tiêu hoạt động Quỹ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Góp phần thực hiện mục tiêu Chương trình quốc gia về xoá đóigiảm nghèo và việc làm, thực hiện công bằng xã hội. Cải thiện đời sống, nângcao địa vị kinh tế cho phụ nữ và thúc đẩy bình đẳng giới; góp phần củng cố,phát triển tổ chức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Nguyên tắc hoạt động của Quỹ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Hoạt động của Quỹ đặt dưới sự chỉ đạo, quản lý và giámsát của Đoàn Chủ tịch Trung ương Hội Liên hiệp phụ nữ Việt </w:t>
      </w:r>
      <w:r>
        <w:t xml:space="preserve">Nam</w:t>
      </w:r>
      <w:r>
        <w:t xml:space="preserve">, Bộ Tài chính và các cơ quan chức năng theo quy định củapháp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Quỹ hoạt động độc lập, có tư cách pháp nhân, có tài khoảnvà con dấu riêng, hoạt động tuân thủ theo pháp luật hiện hành. Quỹ được mở tàikhoản tại Kho bạc Nhà nước và tổ chức tín dụng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Quỹ hoạt động không vì mục tiêu lợi nhuận, hoạt động củaQuỹ không phải nộp thuế giá trị gia tăng, thuế thu nhập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Quỹ hoạt động theo nguyên tắc tự chủ về tài chính và bảotoàn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5.Quỹ vận động phụ nữ tự nguyện hỗ trợ và giúp đỡ phụ nữ nghèo phát triển sảnxuất, nhất là ở các địa bàn vùng sâu, vùng xa, địa bàn còn nhiều khó khăn.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6.Quỹ không được huy động vốn và vay vốn dưới hình thức tiền gửi tiết kiệm (trừtiền gửi tiết kiệm của phụ nữ, hội viên tự nguyện tham gia nhóm phụ nữ vay vốn- tiết kiệm), phát hành kỳ phiếu, trái phiếu, vay thương mại... như các tổ chứctài chính,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Quỹ quản lý, sử dụng nguồn vốn theo đúng mục tiêu hoạtđộng của Quỹ và quy định tại Quy chế này, hoàn trả vốn kịp thời cho các tổchức, cá nhân tài trợ vốn dưới hình thức phải hoàn trả.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Giám đốc Quỹ là đại diện pháp nhân của Quỹ và chịu tráchnhiệm trước pháp luật về hoạt động của Quỹ.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HOẠT ĐỘNGCỦA QUỸ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Nguồn vốn hoạt động của Quỹ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1.Vốn điều lệ 40 tỷ đồng do Ngân sách Nhà nước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2.Vốn vận động phụ nữ, các tổ chức, cá nhân trong và ngoài nước ủng hộ, tài trợcho mượn không lấy lãi hoặc lãi suất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3.Vốn uỷ thác của Nhà nước, của các tổ chức trong và ngoài nước để hỗ trợ phụ nữxoá đói giảm nghèo.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4.Vốn tự bổ sung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w:t>
      </w:r>
      <w:r>
        <w:t xml:space="preserve">Tiếpnhận và sử dụng nguồn vốn ủng hộ, đóng góp, tài trợ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1.Quỹ được tiếp nhận các nguồn vốn ủng hộ, đóng góp, tài trợ của các tổ chức, cánhân trong và ngoài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2.Quỹ sử dụng các nguồn vốn hợp pháp này để cho phụ nữ nghèo vay theo quy địnhtại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Đối tượng được vay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Đốitượng được vay vốn của Quỹ là phụ nữ nghèo thuộc các hộ nghèo theo quy định vềchuẩn nghèo tại Quyết định số 170/2005/QĐ-TTg ngày 08/7/2005 của Thủ tướngChính phủ về việc ban hành chuẩn nghèo áp dụng cho giai đoạn 2006-2010.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w:t>
      </w:r>
      <w:r>
        <w:t xml:space="preserve">Điều kiện để được vay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Đốitượng được Quỹ xem xét cho vay vốn phải có đủ các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Thuộc đối tượng được vay vốn từ Quỹ quy định tại Điều6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2.Là hội viên sinh sống thường xuyên tại địa phương, tự nguyện tham gia nhóm phụnữ vay vốn - tiết kiệm.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3.Vay vốn để đầu tư vào sản xuất, kinh doanh.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 Nguyên tắc cho vay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1.Vốn vay phải được sử dụng đúng mục đích và hoàn trả đúng thời hạn cả gốc vàlãi.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2.Phụ nữ được vay vốn không phải thế chấp, cầm cố tài sản.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3.Trường hợp phụ nữ vay vốn sử dụng vốn không đúng mục đích, Quỹ phải có ngaybiện pháp để thu hồi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w:t>
      </w:r>
      <w:r>
        <w:t xml:space="preserve">Mức cho vay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cho vay tối đa đối với một cá nhân, hộ gia đình phụ nữnghèo do Đoàn chủ tịch Trung ương Hội Liên hiệp phụ nữ Việt </w:t>
      </w:r>
      <w:r>
        <w:t xml:space="preserve">Nam</w:t>
      </w:r>
      <w:r>
        <w:t xml:space="preserve"> quy định trên cơ sở nhu cầu vay vốn của người vay và khảnăng nguồn vốn của Quỹ trong từng thời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w:t>
      </w:r>
      <w:r>
        <w:t xml:space="preserve">Lãi suất cho vay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1.Lãi suất cho vay được xác định theo nguyên tắc thấp hơn lãi suất cho vay thươngmại của các tổ chức tín dụng trên địa bàn tại cùng thời điểm, đảm bảo trangtrải đủ chi phí cần thiết cho hoạt động của Quỹ. Đoàn chủ tịch Trung ương HộiLiên hiệp Phụ nữ Việt </w:t>
      </w:r>
      <w:r>
        <w:t xml:space="preserve">Nam</w:t>
      </w:r>
      <w:r>
        <w:t xml:space="preserve"> căn cứ nguyên tắc này quy định lãi suất cho vay cho phùhợp.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2.Lãi suất nợ quá hạn được tính bằng 130% lãi suất cho vay trong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w:t>
      </w:r>
      <w:r>
        <w:t xml:space="preserve">Thời hạn cho vay, giahạn nợ và chuyển nợ quá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1.Thời hạn cho vay vốn được xác định phù hợp với chu kỳ sản xuất kinh doanh cótính đến khả năng trả nợ của người vay. Thời hạn cho vay tối đa do Đoàn chủtịch Trung ương Hội Liên hiệp phụ nữ Việt </w:t>
      </w:r>
      <w:r>
        <w:t xml:space="preserve">Nam</w:t>
      </w:r>
      <w:r>
        <w:t xml:space="preserve">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2.Việc định kỳ hạn trả nợ do Quỹ quyết định. Trường hợp người vay không trả đượcnợ đúng kỳ hạn đã cam kết do nguyên nhân khách quan được Quỹ xem xét cho gia hạnnợ. Việc gia hạn nợ do Quỹ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3.Trường hợp người vay không trả nợ đúng hạn mà không được Quỹ cho gia hạn thìchuyển số nợ vay đó sang nợ quá hạn. Việc chuyển nợ quá hạn do Quỹ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t xml:space="preserve">Quy trình và thủ tục cho vay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Quytrình và thủ tục cho vay vốn do Quỹ quy định cụ thể, đảm bảo đơn giản, rõ ràng,dễ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CHẾ TÀI CHÍNHCỦA QUỸ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r>
        <w:t xml:space="preserve">.Thu nhập của Quỹ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lãi cho vay.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 phí dịch vụ cho vay uỷ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 lãi tiền gửi nguồn vốn chưa giải ngân.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Thu khác: các khoản tài trợ, đóng góp của các tổ chức cánhân trong, ngoài nước cho chi phí hoạt động của Quỹ (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r>
        <w:t xml:space="preserve">.Chi phí hoạt động của Quỹ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phí nghiệp vụ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trả phí cho các tổ chức, cá nhân trong và ngoài nướctài trợ vốn cho Quỹ có thu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trả lãi: Cho các khoản vốn nhận tài trợ, uỷ thác củacác tổ chức, cá nhân trong và ngoài nước phải trả lãi.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chi phí khác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phí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lương cho cán bộ của Quỹ (đối với cán bộ không thuộcbiên chế của Hội Liên hiệp phụ nữ các cấp</w:t>
      </w:r>
      <w:r>
        <w:rPr>
          <w:b/>
        </w:rPr>
        <w:t xml:space="preserve">)</w:t>
      </w:r>
      <w:r>
        <w:t xml:space="preserve">. Việc chi lương do Đoàn Chủtịch Trung ương Hội Liên hiệp phụ nữ Việt </w:t>
      </w:r>
      <w:r>
        <w:t xml:space="preserve">Nam</w:t>
      </w:r>
      <w:r>
        <w:t xml:space="preserve">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phụ cấp hàng tháng cho cán bộ của Hội Liên hiệp phụnữ được phân công quản lý, điều hành Quỹ. Căn cứ vào nguồn thu thực tế, Đoàn Chủtịch Trung ương Hội Liên hiệp phụ nữ Việt </w:t>
      </w:r>
      <w:r>
        <w:t xml:space="preserve">Nam</w:t>
      </w:r>
      <w:r>
        <w:t xml:space="preserve"> qui định cụ thể mức chi phụ cấp cho phù hợp</w:t>
      </w:r>
      <w:r>
        <w:rPr>
          <w:b/>
        </w:rPr>
        <w:t xml:space="preserve">. </w:t>
      </w:r>
      <w:r>
        <w:t xml:space="preserve">Mức chitối đa không quá 0,5 lần tiền lương tháng (do Hội Liên hiệp phụ nữ trả) đối vớicán bộ Hội được phân công quản lý, điều hành Quỹ.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bảo hiểm xã hội, bảo hiểm y tế và các khoản phải nộptheo lương theo chế độ Nhà nước quy định (đối với cán bộ không thuộc biên chếcủa Hội Liên hiệp phụ nữ các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công tác phí theo quy định hiện hành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khoản chi khác cần thiết, hợp lý như chi tập huấnnghiệp vụ, hội nghị, tiếp khách...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trích lập Quỹ dự phòng rủi ro: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a)Mức trích 0,05% trên dư nợ cho vay tại thời điểm cuối mỗi quý.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b)Quỹ dự phòng rủi ro tối đa bằng 10% dư nợ tại thời điểm 31/12 hàng năm, phầnvượt (nếu có) được bổ sung vốn hoạt động.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r>
        <w:t xml:space="preserve">Phân phối chênh lệch thu chi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1.Số chênh lệch thu lớn hơn chi hàng năm được phân phối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-Trích lập 2 quỹ: khen thưởng và phúc lợi. Mức trích cho hai quỹ này bằng 03tháng lương và phụ cấp thực hiện trong năm của Quỹ.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còn lại bổ sung vào vốn hoạt động đểcho vay phục vụ mục tiêu hoạt động của Quỹ.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2.Trường hợp số thu nhỏ hơn số chi trong năm: phần chênh lệch thiếu được chuyểnnăm sau để bù đắp.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Điều16. </w:t>
      </w:r>
      <w:r>
        <w:t xml:space="preserve">Chế độ hạchtoán và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1.Quỹ thực hiện hạch toán kế toán theo quy định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2.Quỹ có trách nhiệm thực hiện việc mở sổ sách kế toán, ghi chép chứng từ và thựchiện việc hạch toán kế toán theo đúng chế độ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Năm tài chính của Quỹ bắt đầu từ ngày 01 tháng 01và kết thúc vào ngày 31 tháng 12 dương lịch.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Quỹ cótrách nhiệm xây dựng kế hoạch tài chính năm, thực hiện quyết toán tài chínhtheo quy định của Bộ Tài chính.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5.Hàng quý, năm Quỹ có trách nhiệm gửi các báo cáo tài chính cho Bộ Tài chính,Đoàn chủ tịch Trung ương Hội Liên hiệp phụ nữ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 Các loại báo cáo: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cân đối tài khoản cấp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cân đối kế toán (bảng tổng kết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tài chính và thuyết minh báo cáo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hạn gửi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quý gửi chậm nhất trong vòng 30 ngày kể từngày kết thúc quý.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năm của Quỹ phải được Đoàn chủ tịch Hội Liênhiệp phụ nữ Việt Nam thông qua và gửi cho Bộ Tài chính chậm nhất trong vòng 45ngày từ ngày kết thúc năm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XỬ LÝ RỦI RO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Điều17.</w:t>
      </w:r>
      <w:r>
        <w:t xml:space="preserve"> Các biện pháp xử lý rủi ro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Phụ nữ vay vốn không trả được nợdo nguyên nhân khách quan gây ra được xem xét để xử lý nợ theo các biện phápsau: gia hạn nợ, miễn giảm lãi hoặc xử lý nợ từ Quỹ dự phòng rủi ro. Việc xử lýnợ theo các biện pháp trên được căn cứ vào mức độ thiệt hại và khả năng trả nợcủa người vay.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 quyền quyết định gia hạn nợ, miễn giảm lãi cho vaydo Quỹ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Thẩmquyền quyết định việc xử lý nợ và sử dụng Quỹ dự phòng rủi ro do Đoàn chủ tịchTrung ương Hội Liên hiệp phụ nữ Việt </w:t>
      </w:r>
      <w:r>
        <w:t xml:space="preserve">Nam</w:t>
      </w:r>
      <w:r>
        <w:t xml:space="preserve">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thiệt hại do nguyên nhânchủ quan của người vay, của tổ chức nhận uỷ thác hoặc của cán bộ Quỹ gây ra thìcác đối tượng này phải bồi hoàn và chịu trách nhiệm trước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r>
        <w:t xml:space="preserve">Quỹ dự phòng rủi ro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Quỹ được lập Quỹ dự phòng rủi rođể xử lý rủi ro tín dụng theo quy định tại khoản 3 Điều 14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Định kỳ tại ngày làm việc cuối cùng mỗi quý, Quỹ thựchiện việc trích lập Quỹ dự phòng rủi ro.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3.Định kỳ tại thời điểm cuối mỗi kỳ 6 tháng hoặc cuối năm, Đoàn chủ tịch Hội Liênhiệp phụ nữ Việt Nam quyết định việc sử dụng Quỹ dự phòng rủi ro để xử lý rủiro. Trường hợp Quỹ dự phòng rủi ro không đủ để bù đắp tổn thất, Quỹ được hạchtoán vào chi phí phần còn thiếu để bù đắp rủi ro.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Quỹ xây dựng qui chế trích lập, quản lý sử dụng Quĩ dựphòng rủi ro trình Đoàn chủ tịch Hội Liên hiệp phụ nữ Việt </w:t>
      </w:r>
      <w:r>
        <w:t xml:space="preserve">Nam</w:t>
      </w:r>
      <w:r>
        <w:t xml:space="preserve">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TRA, GIÁM SÁT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w:t>
      </w:r>
      <w:r>
        <w:t xml:space="preserve"> Chế độ kiểm tra, giám sát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Quỹ có trách nhiệm tổ chức, thực hiện kiểm tra, giám sátđảm bảo hoạt động thu chi tài chính của Quỹ thực hiện đúng hướng dẫn tại Quychế này và các chế độ tài chính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Đoàn chủ tịch Trung ươngHội Liên hiệp phụ nữ Việt Nam chịu trách nhiệm kiểm tra, giám sát và xét duyệtquyết toán tài chính hàng năm của Quỹ; phối hợp với Bộ Tài chính kiểm tra tàichính của Quỹ khi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tài chính có trách nhiệm kiểm tra việc chấp hànhchế độ tài chính của Quỹ.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w:t>
      </w:r>
      <w:r>
        <w:t xml:space="preserve">Kiểm tra, giám sát hoạt động của Quỹ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Việckiểm tra, giám sát hoạt động của Quỹ do Hội Liên hiệp phụ nữ các cấp tiến hànhkiểm tra định kỳ, đột xuất, hoặc kiểm tra điển hình đối với phụ nữ được vayvốn. Qua kiểm tra phát hiện sai phạm phải có biện pháp xử lý kịp thời từngtrường hợp cụ thể, đảm bảo an toàn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w:t>
      </w:r>
      <w:r>
        <w:t xml:space="preserve">Trách nhiệm của Trung ương Hội Liên hiệp phụ nữ Việt </w:t>
      </w:r>
      <w:r>
        <w:t xml:space="preserve">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Đoàn chủ tịch Trung ương Hội Liên hiệpphụ nữ Việt </w:t>
      </w:r>
      <w:r>
        <w:t xml:space="preserve">Nam</w:t>
      </w:r>
      <w:r>
        <w:t xml:space="preserve">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 hướng dẫn Quỹ triển khai tổ chức thực hiện Quyếtđịnh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Trên cơ sở những quy định tại Quyết định này ban hành vănbản hướng dẫn cụ thể đối với Quỹ.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3.Theo dõi, kiểm tra toàn diện hoạt động của Quỹ, bảo đảm hoạt động của Quỹ theođúng quy định của pháp luật và mục tiêu hoạt động của Quỹ.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 </w:t>
      </w:r>
      <w:r>
        <w:t xml:space="preserve">Tráchnhiệm của Quỹ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điềuhành Quỹ chịu trách nhiệm trước Trung ương Hội Liên hiệp phụ nữ Việt Nam vàtrước pháp luật về việc tổ chức, điều hành Quỹ và việc chấp hành các quy địnhcủa Nhà nước áp dụng cho Quỹ.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điều hành Quỹ, có trách nhiệm quản lý và sử dụng vốncủa Quỹ theo đúng quy định của Nhà nước và mục tiêu hoạt động của Quỹ; có tráchnhiệm chấp hành các quy định về quản lý tài chính áp dụng đối với Quỹ</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 </w:t>
      </w:r>
      <w:r>
        <w:t xml:space="preserve">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Trongquá trình thực hiện văn bản này, nếu có vướng mắc, đề nghị Hội Liên hiệp phụ nữViệt Nam phản ảnh kịp thời về Bộ Tài chính để xem xét, bổ sung và sửa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TRƯỞNGTHỨ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Trần Xuân Hà</w:t>
      </w:r>
    </w:p>
    <w:sectPr>
      <w:headerReference w:type="default" r:id="rId4"/>
      <w:footerReference w:type="default" r:id="rId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1">
    <w:name w:val="Heading 1"/>
    <w:basedOn w:val="Normal"/>
    <w:qFormat/>
    <w:pPr>
      <w:keepNext/>
      <w:shd w:val="clear" w:color="auto" w:fill="auto"/>
      <w:spacing w:before="240" w:after="60"/>
      <w:jc w:val="center"/>
      <w:outlineLvl w:val="0"/>
    </w:pPr>
    <w:rPr>
      <w:rFonts w:ascii="Arial" w:hAnsi="Arial" w:cs="Arial"/>
      <w:b/>
      <w:bCs/>
      <w:i w:val="0"/>
      <w:kern w:val="32"/>
      <w:sz w:val="48"/>
      <w:szCs w:val="32"/>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77-2003-nd-cp-chuc-nang--nhiem-vu--quyen-han-co-cau-to-chuc-bo-tai-chin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2022-06-21T16:25:52Z</dcterms:created>
  <dcterms:modified xsi:type="dcterms:W3CDTF">2022-06-21T16:25:52Z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2022-06-21T16:25:52Z</dcterms:created>
  <dcterms:modified xsi:type="dcterms:W3CDTF">2022-06-21T16:25:52Z</dcterms:modified>
</cp:coreProperties>
</file>