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VỤ-BỘ TÀI CHÍNH- BỘ LAO ĐỘNG – THƯƠNG BINH VÀ XÃ HỘI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03/2010/TTLT-BNV-BTC-BLĐTB &amp;XH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05 năm 2010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HƯỚNGDẪN THỰC HIỆN NGHỊ ĐỊNH SỐ </w:t>
      </w:r>
      <w:hyperlink r:id="rId3" w:history="1">
        <w:r>
          <w:rPr>
            <w:rStyle w:val="Hyperlink"/>
          </w:rPr>
          <w:t xml:space="preserve">92/2009/NĐ-CP </w:t>
        </w:r>
      </w:hyperlink>
      <w:r>
        <w:t xml:space="preserve"> NGÀY 22 THÁNG 10 NĂM 2009 CỦA CHÍNHPHỦ VỀ CHỨC DANH, SỐ LƯỢNG, MỘT SỐ CHẾ ĐỘ, CHÍNH SÁCH ĐỐI VỚI CÁN BỘ, CÔNG CHỨCỞ XÃ, PHƯỜNG, THỊ TRẤN VÀ NHỮNG NGƯỜI HOẠT ĐỘNG KHÔNG CHUYÊN TRÁCH Ở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số92/2009/NĐ-CP ngày 22 tháng 10 năm 2009 của Chính phủ về chức danh, số lượng,một số chế độ, chính sách đối với cán bộ, công chức ở xã, phường, thị trấn vànhững người hoạt động không chuyên trách ở cấp xã;</w:t>
      </w:r>
      <w:r>
        <w:rPr>
          <w:i/>
        </w:rPr>
        <w:br/>
      </w:r>
      <w:r>
        <w:rPr>
          <w:i/>
        </w:rPr>
        <w:t xml:space="preserve">Căn cứ Nghị định số 48/2008/NĐ-CP ngày 17 tháng 4 năm 2008 của Chính phủ quyđịnh chức năng, nhiệm vụ, quyền hạn và cơ cấu tổ chức của Bộ Nội vụ;</w:t>
      </w:r>
      <w:r>
        <w:rPr>
          <w:i/>
        </w:rPr>
        <w:br/>
      </w:r>
      <w:r>
        <w:rPr>
          <w:i/>
        </w:rPr>
        <w:t xml:space="preserve">Căn cứ Nghị định số 118/2008/NĐ-CP ngày 27 tháng 11 năm 2008 của Chính phủ quyđịnh chức năng, nhiệm vụ, quyền hạn và cơ cấu tổ chức của Bộ Tài chính;</w:t>
      </w:r>
      <w:r>
        <w:rPr>
          <w:i/>
        </w:rPr>
        <w:br/>
      </w:r>
      <w:r>
        <w:rPr>
          <w:i/>
        </w:rPr>
        <w:t xml:space="preserve">Căn cứ Nghị định số 186/2007/NĐ-CP ngày 25 tháng 12 năm 2007 của Chính phủ quyđịnh chức năng, nhiệm vụ, quyền hạn và cơ cấu tổ chức của Bộ Lao động – Thươngbinh và Xã hội;</w:t>
      </w:r>
      <w:r>
        <w:rPr>
          <w:i/>
        </w:rPr>
        <w:br/>
      </w:r>
      <w:r>
        <w:rPr>
          <w:i/>
        </w:rPr>
        <w:t xml:space="preserve">Sau khi thống nhất với Ban Tổ chức Trung ương Đảng, Bộ Nội vụ, Bộ Tài chính vàBộ Lao động – Thương binh và Xã hội ban hành Thông tư liên tịch hướng dẫn thựchiện Nghị định số 92/2009/NĐ-CP ngày 22 tháng 10 năm 2009 của Chính phủ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Bố trícán bộ, công chức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lượng cán bộ, công chức cấpxã được bố trí theo phân loại đơn vị hành chính xã, phường, thị trấn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xã, phường, thị trấnloại 1: không quá 25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xã, phường, thị trấnloại 2: không quá 23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xã, phường, thị trấnloại 3: không quá 21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tỉnh, thành phốtrực thuộc Trung ương (sau đây gọi chung là cấp tỉnh) quyết định giao số lượngcán bộ, công chức cấp xã cho phù hợp với yêu cầu nhiệm vụ của từng xã, phường,thị trấn, không nhất thiết xã, phường, thị trấn nào cũng bố trí tối đa số lượngcán bộ, công chức quy định tại khoản 1 Điều này; đồng thời căn cứ vào yêu cầu,nhiệm vụ cụ thể của từng xã, phường, thị trấn hướng dẫn việc kiêm nhiệm và việcbố trí những chức danh công chức được tăng thêm người đảm nhiệm. Riêng chứcdanh Văn hóa – xã hội và chức danh Địa chính – nông nghiệp – xây dựng và môitrường (đối với xã) được bố trí 02 người cho một chức danh theo quy định củaNghị định số 92/2009/NĐ-CP ngày 22 tháng 10 năm 2009 của Chính phủ (sau đây gọitắt là Nghị định số 92/2009/NĐ-CP ) Số công chức còn lại được bố trí phù hợptheo yêu cầu nhiệm vụ và đội ngũ cán bộ, công chức hiện có của xã, phường, thịtrấn theo hướng ưu tiên bố trí thêm cho các chức danh Tư pháp – hộ tịch, Vănphòng – thống kê, Tài chính – kế toán, bảo đảm các lĩnh vực công tác, các nhiệmvụ của cấp ủy, chính quyền cấp xã đều có người 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chức danh công chức cấp xãcó 02 người đảm nhiệm, khi tuyển dụng, ghi hồ sơ lý lịch và sổ bảo hiểm xã hộiphải thống nhất theo đúng tên gọi của chức danh công chức cấp xã quy định tạikhoản 2 Điều 3 Nghị định số 92/2009/NĐ-CP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Xếplương đối với cán bộ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cấp xã có trình độ đàotạo sơ cấp hoặc chưa đào tạo trình độ chuyên môn, nghiệp vụ thì thực hiện xếplương chức vụ theo bảng lương quy định tại điểm a khoản 1 Điều 5 Nghị định số92/2009/NĐ-CP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được bầu giữ chứcdanh cán bộ cấp xã lần đầu (nhiệm kỳ đầu), thì xếp lương vào bậc 1 của chứcdanh cán bộ cấp xã được 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có tổng thời gian đủ5 năm (60 tháng) xếp lương bậc 1 ở chức danh cán bộ cấp xã hiện đảm nhiệm hoặcở chức danh cán bộ cấp xã khác có cùng hệ số lương chức vụ, hoàn thành nhiệm vụđược giao và không bị kỷ luật trong suốt thời gian này thì được xếp lương lênbậc 2 của chức danh cán bộ cấp xã hiện 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được bầu giữ chứcdanh cán bộ cấp xã mới có hệ số lương chức vụ khác với hệ số lương chức vụ củachức danh đã đảm nhiệm trước đó (sau đây gọi là chức danh cũ), thì căn cứ vàohệ số lương đang hưởng ở chức danh cũ chuyển xếp vào hệ số lương cao hơn gầnnhất ở chức danh mới (hiện đảm nhiệm). Nếu chức danh mới có hệ số lương bậc 2thấp hơn hệ số lương đang hưởng ở chức danh cũ, thì được bảo lưu hệ số lươngđang hưởng ở chức danh cũ trong 6 tháng, sau đó xếp lương vào bậc 2 của chứcdanh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đang xếp lương bậc 1 ởchức danh cũ, mà chức danh cũ này có hệ số lương bậc 1 thấp hơn nhưng có hệ sốlương bậc 2 cao hơn so với hệ số lương bậc 1 của chức danh mới, thì được xếpvào bậc 1 ở chức danh mới; thời gian giữ bậc 1 ở chức danh cũ được tính vàothời gian giữ bậc 1 ở chức danh mới, đến khi có đủ 60 tháng được xếp lên bậc 2của chức danh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1. Ông Nguyễn Văn A được bầugiữ chức danh Phó Chủ tịch Ủy ban nhân dân xã B từ 01 tháng 11 năm 2007 đượcxếp vào bậc 1 hệ số lương 1,95 của chức danh này; đến ngày 01 tháng 5 năm 2010ông A được bầu giữ chức danh Chủ tịch Ủy ban nhân dân xã B. Do ông A đang xếpbậc 1 ở chức danh cũ mà chức danh cũ này có hệ số lương bậc 1 là 1,95 thấp hơnnhưng có hệ số lương bậc 2 là 2,45 cao hơn so với hệ số lương 2,15 (bậc 1) củachức danh mới (Chủ tịch Ủy ban nhân dân xã), nên kể từ ngày 01 tháng 5 năm 2010ông A được chuyển từ bậc 1 hệ số lương 1,95 của chức danh cũ (Phó Chủ tịch Ủyban nhân dân) vào bậc 1 hệ số lương 2,15 của chức danh mới (Chủ tịch Ủy bannhân dân xã). Thời gian đã giữ bậc 1 ở chức danh cũ (Phó Chủ tịch Ủy ban nhândân) từ ngày 01 tháng 11 năm 2007 được tính vào thời gian giữ bậc 1 ở chức danhmới (Chủ tịch Ủy ban nhân dân xã) và đến ngày 01 tháng 11 năm 2012 (khi có đủ60 tháng), ông A được xếp lương lên bậc 2 hệ số lương 2,65 của chức danh Chủtịch Ủy ban nhân dân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trong thời gian giữbậc 1, cán bộ cấp xã có năm không hoàn thành nhiệm vụ được giao hoặc bị kỷ luật(khiển trách hoặc cảnh cáo) thì cứ mỗi năm không hoàn thành nhiệm vụ được giaohoặc cứ mỗi lần bị kỷ luật bị kéo dài thời gian xếp lương lên bậc 2 là 06 thángso với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trong một năm công tácvừa không hoàn thành nhiệm vụ được giao, vừa bị kỷ luật thì thời gian bị trừcủa năm đó cũng chỉ tính theo thời gian bị trừ của hình thức bị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được bầu Ủy viên Ủyban nhân dân cấp xã mà không phải là công chức cấp xã, đã được hưởng lương theoquy định tại bảng lương số 5 ban hành kèm theo Nghị định số </w:t>
      </w:r>
      <w:hyperlink r:id="rId4" w:history="1">
        <w:r>
          <w:rPr>
            <w:rStyle w:val="Hyperlink"/>
          </w:rPr>
          <w:t xml:space="preserve">204/2004/NĐ-CP </w:t>
        </w:r>
      </w:hyperlink>
      <w:r>
        <w:t xml:space="preserve"> ngày14 tháng 12 năm 2004 của Chính phủ về chế độ tiền lương đối với cán bộ, côngchức, viên chức và lực lượng vũ trang (sau đây gọi tắt là Nghị định số204/2004/NĐ-CP ) thì kể từ ngày 01 tháng 01 năm 2010 được bảo lưu hệ số lươngđang hưởng cho đến hết tháng 4 năm 2011 (hết nhiệm kỳ). Từ nhiệm kỳ tiếp theokhông được hưởng chế độ quy định tại Thông tư này. Trường hợp trong thời gianchưa hết nhiệm kỳ mà chuyển công tác khác thì xếp lương theo công việc mới,thôi bảo lưu hệ số lương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cấp xã đã tốt nghiệptrình độ đào tạo chuyên môn, nghiệp vụ từ trung cấp trở lên theo quy định tạiđiểm b khoản 1 Điều 5 Nghị định số 92/2009/NĐ-CP thì thực hiện xếp lương nhưcông chức hành chính quy định tại bảng lương số 2 (Bảng lương chuyên môn,nghiệp vụ đối với cán bộ, công chức trong các cơ quan nhà nước) ban hành kèmtheo Nghị định số 204/2004/NĐ-CP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cấp xã tốt nghiệp trìnhđộ đào tạo chuyên môn, nghiệp vụ đại học trở lên xếp lương theo ngạch chuyênviên (mã số 01.003); tốt nghiệp trình độ đào tạo chuyên môn, nghiệp vụ cao đẳngxếp lương theo ngạch chuyên viên (cao đẳng) (mã số 01a.003); tốt nghiệp trìnhđộ chuyên môn, nghiệp vụ trung cấp xếp lương theo ngạch cán sự (mã số 01.004).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bằng tốt nghiệp trình độ đàotạo chuyên môn, nghiệp vụ từ trung cấp trở lên thực hiện theo quy định của BộGiáo dục và Đào tạo và của cơ quan, tổ chức có thẩm quyền cấp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đã có bằng tốt nghiệptrình độ đào tạo chuyên môn, nghiệp vụ trước ngày 01 tháng 01 năm 2010 và đãđược xếp lương chức vụ quy định tại bảng lương số 5 ban hành kèm theo Nghị địnhsố 204/2004/NĐ-CP thì được căn cứ vào từng thời điểm trong thời gian công táccó đóng bảo hiểm xã hội (nếu có thời gian đóng bảo hiểm xã hội đứt quãng màchưa được tính hưởng chế độ bảo hiểm xã hội thì được cộng dồn) đã có trình độ chuyênmôn, nghiệp vụ để xếp vào bậc lương theo ngạch công chức hành chính quy địnhtại điểm a khoản 2 Điều này theo nguyên tắc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Cứ sau mỗi khoảng thời gian 3 năm(đủ 36 tháng) đối với ngạch chuyên viên và ngạch chuyên viên (cao đẳng) và cứsau mỗi khoảng thời gian 2 năm (đủ 24 tháng) đối với ngạch cán sự được xếp lên01 bậc lương trong ngạch được xếp. Trường hợp trong thời gian công tác có nămkhông hoàn thành nhiệm vụ được giao hoặc bị kỷ luật (khiển trách hoặc cảnh cáo)thì cứ mỗi năm không hoàn thành nhiệm vụ được giao hoặc cứ mỗi lần bị kỷ luậtbị trừ 06 tháng; nếu bị kỷ luật cách chức thì cứ mỗi lần bị kỷ luật bị trừ 12tháng; nếu có năm vừa không hoàn thành nhiệm vụ được giao, vừa bị kỷ luật thìthời gian bị trừ của năm đó cũng chỉ tính theo thời gian bị trừ của hình thứcbị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quy đổi thời gian để xếpvào bậc lương theo ngạch công chức được xếp nêu trên, nếu có số tháng chưa đủ36 tháng đối với ngạch chuyên viên và ngạch chuyên viên (cao đẳng) hoặc chưa đủ24 tháng đối với ngạch cán sự, thì số tháng này được tính vào thời gian để xétnâng bậc lương lần sau theo ngạch được xếp. Trường hợp được tính xếp vào bậclương cuối cùng trong ngạch mà vẫn còn thừa thời gian công tác thì thời giancông tác còn thừa này được tính hưởng phụ cấp thâm niên vượt khung như sau: Sau03 năm (đủ 36 tháng) đối với ngạch chuyên viên và ngạch chuyên viên (cao đẳng)và sau 02 năm (đủ 24 tháng) đối với ngạch cán sự được tính hưởng 5%, cứ mỗi nămtiếp theo được tính hưởng thêm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nguyên tắc nêu trên, thựchiện việc chuyển xếp từ lương chức vụ đã hưởng theo bảng lương số 5 ban hànhkèm theo Nghị định số 204/2004/NĐ-CP sang lương theo ngạch, bậc công chức hànhchính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trong suốt thời giancông tác không có thay đổi về trình độ đào tạo chuyên môn, nghiệp vụ thì kể từngày tham gia công tác được tính xếp vào hệ số lương bậc 1 của ngạch công chứchành chính quy định tại điểm a khoản 2 Điều này. Thời gian công tác sau đó đượctính xếp lên bậc lương cao hơn trong ngạch theo nguyên tắc quy định tại điểm bnày.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trong thời gian công táccó thay đổi về trình độ đào tạo chuyên môn, nghiệp vụ thì thực hiện như sau:Nếu chưa có trình độ đào tạo chuyên môn, nghiệp vụ kể từ ngày tham gia côngtác, sau đó mới tốt nghiệp trình độ đào tạo chuyên môn, nghiệp vụ (lần đầu) thìkể từ ngày được cấp văn bằng tốt nghiệp được tính xếp vào hệ số lương bậc 1 củangạch công chức hành chính quy định tại điểm a khoản 2 Điều này; thời gian côngtác sau đó được tính xếp lên bậc lương cao hơn trong ngạch theo nguyên tắc quyđịnh tại điểm b này. Nếu có thay đổi trình độ đào tạo chuyên môn nghiệp vụ từ 2lần trở lên thì được xếp lương tương ứng với từng khoảng thời gian có thay đổitrình độ đào tạo chuyên môn,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2: Ông Nguyễn Văn C, Chủ tịchỦy ban nhân dân xã D, đã xếp hệ số lương 2,65 bậc 2 của chức danh Chủ tịch Ủyban nhân dân xã từ ngày 01 tháng 12 năm 2006, đã tham gia công tác giữ các chứcdanh cán bộ cấp xã từ ngày 01 tháng 12 năm 1994 cho đến nay (thời gian này đượctính tham gia bảo hiểm xã hội). Ngày 01 tháng 8 năm 2000 tốt nghiệp trình độtrung cấp, đến ngày 01 tháng 8 năm 2006 tốt nghiệp trình độ đại học. Kể từ ngày01 tháng 01 năm 2010 ông C được xếp lương theo ngạch công chức hành chính vàhưởng phụ cấp chức vụ lãnh đạo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công tác có trình độtrung cấp của ông C từ ngày 01 tháng 8 năm 2000 (ngày được cấp bằng tốt nghiệptrung cấp) đến ngày 01 tháng 8 năm 2006 là đủ 6 năm, cứ 2 năm xếp lên 1 bậc,ông C được tính xếp vào hệ số lương 2,46 bậc 4 ngạch cán sự. Căn cứ hệ số lương2,46 này, tính đến ngày 01 tháng 8 năm 2006 (ngày được cấp bằng tốt nghiệp đạihọc) ông C được chuyển vào hệ số lương bằng hoặc cao hơn gần nhất ở ngạchchuyên viên là 2,67 bậc 2 ngạch chuyên viên. Thời gian công tác có trình độ đạihọc từ ngày 01 tháng 08 năm 2006 đến ngày 01 tháng 01 năm 2010 là 3 năm 4tháng, cứ 3 năm xếp lên 1 bậc, thì tính đến ngày 01 tháng 8 năm 2009 ông C đượcxếp vào hệ số lương 3,00 bậc 3 ngạch chuyên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ông C được xếp hệ số lương3,00 bậc 3 ngạch chuyên viên (mã số 01.003) và hưởng phụ cấp chức vụ lãnh đạohệ số 0,25 của chức danh Chủ tịch Ủy ban nhân dân xã kể từ ngày 01 tháng 01 năm2010; thời gian xét nâng bậc lương lần sau theo ngạch chuyên viên được tính kểtừ ngày 01 tháng 8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xếp lương theo quy định tạiđiểm b này, nếu có tổng hệ số lương được xếp ở ngạch công chức cộng với phụ cấpchức vụ lãnh đạo của chức danh hiện đảm nhiệm thấp hơn so với hệ số lương chứcvụ đã hưởng, thì được hưởng thêm hệ số chênh lệch bảo lưu cho bằng hệ số lươngchức vụ đã hưởng. Hệ số chênh lệch bảo lưu này giảm tương ứng khi được nâng bậclương trong ngạch công chức được xếp hoặc khi được xếp lên ngạch công chức caohơn.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đã có bằng tốt nghiệptrình độ đào tạo chuyên môn, nghiệp vụ từ trung cấp trở lên được bầu cử, bổnhiệm giữ chức danh cán bộ cấp xã (lần đầu) từ ngày 01 tháng 01 năm 2010 trở vềsau, thì kể từ ngày được bầu cử, bổ nhiệm được xếp vào hệ số lương bậc 1 củangạch công chức hành chính quy định tại điểm a khoản 2 này và hưởng phụ cấpchức vụ lãnh đạo của chức danh đảm nhiệm. Nếu có tổng hệ số lương được xếp ởngạch công chức cộng với hệ số phụ cấp chức vụ lãnh đạo của chức danh hiện đảmnhiệm thấp hơn so với hệ số lương chức vụ bậc 1 của cùng chức danh chưa cótrình độ đào tạo từ trung cấp trở lên quy định tại điểm a khoản 1 Điều 5 Nghịđịnh số 92/2009/NĐ-CP thì được hưởng thêm hệ số chênh lệch cho bằng hệ số lươngchức vụ bậc 1 đó. Hệ số chênh lệch này giảm tương ứng khi được nâng bậc lươngtrong ngạch được xếp.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có bằng tốt nghiệp trìnhđộ đào tạo chuyên môn, nghiệp vụ từ trung cấp trở lên sau ngày đã được xếplương chức vụ theo bảng lương quy định tại điểm a khoản 1 Điều 5 Nghị định số92/2009/NĐ-CP thì kể từ ngày được cấp bằng tốt nghiệp trình độ đào tạo chuyênmôn, nghiệp vụ được thực hiện xếp vào bậc lương theo ngạch công chức hành chínhtheo quy định tại điểm a và điểm b khoản 2 Điều này và hưởng phụ cấp chức vụlãnh đạo hiện 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Cán bộ cấp xã đã được xếp lươngtheo một trong các ngạch công chức hành chính quy định tại khoản 2 Điều này,nếu sau đó có thay đổi về trình độ đào tạo chuyên môn, nghiệp vụ do cơ quan, tổchức có thẩm quyền quyết định cử đi đào tạo thì kể từ ngày được cấp bằng tốtnghiệp được xếp lương theo trình độ đào tạo chuyên môn, nghiệp vụ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Cán bộ cấp xã có bằng tốt nghiệptrình độ đào tạo chuyên môn, nghiệp vụ từ trung cấp trở lên thuộc diện được xếplương theo ngạch công chức hành chính và hưởng phụ cấp chức vụ lãnh đạo nếu tựnguyện có đơn đề nghị xếp lương chức vụ theo chức danh hiện đảm nhiệm quy địnhtại điểm a khoản 1 Điều 5 Nghị định số 92/2009/NĐ-CP thì được xếp lương chức vụtheo chức danh hiện đảm nhiệm và không hưởng phụ cấp chức vụ lãnh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Xếplương đối với công chức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cấp xã tốt nghiệptrình độ đào tạo từ sơ cấp trở lên phù hợp với chuyên môn của chức danh hiệnđảm nhiệm thì thực hiện xếp lương như công chức hành chính quy định tại bảng lươngsố 2 (Bảng lương chuyên môn, nghiệp vụ đối với cán bộ, công chức trong các cơquan nhà nước), bảng lương số 4 (Bảng lương nhân viên thừa hành, phục vụ trongcác cơ quan nhà nước và các đơn vị sự nghiệp của Nhà nước) ban hành kèm theoNghị định số 204/2004/NĐ-CP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trình độ đại học trởlên được xếp lương theo ngạch chuyên viên (mã số 01.003);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Tốt nghiệp trình độ cao đẳngđược xếp lương theo ngạch chuyên viên cao đẳng (mã số 01a.003);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Tốt nghiệp trình độ trung cấpđược xếp lương theo ngạch cán sự (mã số 01.004);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Tốt nghiệp trình độ sơ cấp xếplương theo ngạch nhân viên văn thư (mã số 01.008).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cấp xã chưa tốt nghiệptrình độ đào tạo chuyên môn, nghiệp vụ từ sơ cấp trở lên thì được hưởng lươngbằng hệ số 1,18 mức lương tối thiểu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 chủ trì phối hợp cơ quancó liên quan tổ chức đào tạo, bồi dưỡng để có đủ điều kiện xếp ngạch và nângbậc lương thường xuyên cho đối tượng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Trưởng Công an, Chỉhuy trưởng Quân sự cấp xã đồng thời là Ủy viên Ủy ban nhân dân cấp xã tốtnghiệp trình độ đào tạo sơ cấp hoặc chưa qua đào tạo, đã được xếp lương chức vụtheo quy định tại bảng lương số 5 ban hành kèm theo Nghị định số 204/2004/NĐ-CP thì kể từ ngày 01 tháng 01 năm 2010 thực hiện thống nhất xếp lương theo quyđịnh tại điểm d khoản 1 và khoản 2 Điều này và được hưởng thêm hệ số chênh lệchbảo lưu cho bằng hệ số lương đã hưởng đến hết tháng 4 năm 2011 (hết nhiệm kỳ).Từ sau ngày 01 tháng 01 năm 2010, nếu tốt nghiệp trình độ đào tạo chuyên môn,nghiệp vụ từ trung cấp trở lên thì tùy theo trình độ đào tạo được xếp lươngtheo quy định tại điểm a, điểm b hoặc điểm c khoản 1 Điều này và hưởng hệ sốchênh lệch bảo lưu (nếu có) cho bằng hệ số lương đã được hưởng; hệ số chênhlệch bảo lưu (nếu có) này giảm tương ứng khi được nâng bậc lương trong ngạchcông chức được xếp hoặc khi được xếp lên ngạch cao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chức cấp xã đã được xếplương theo một trong các ngạch công chức hành chính quy định tại khoản 1 Điềunày, nếu sau đó có thay đổi về trình độ đào tạo chuyên môn, nghiệp vụ do cơquan, tổ chức có thẩm quyền quyết định cử đi đào tạo thì kể từ ngày được cấpbằng tốt nghiệp được xếp lương theo trình độ đào tạo chuyên môn, nghiệp vụ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Xếplương đối với cán bộ, công chức cấp xã là thương binh, bệnh binh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cấp xã là thươngbinh, bệnh binh, người hưởng chính sách như thương binh mà không thuộc đối tượngđang hưởng chế độ hưu trí hoặc trợ cấp mất sức lao động, thì ngoài chế độthương binh, bệnh binh đang hưởng được xếp lương theo quy định tại Điều 2 vàĐiều 3 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Nângbậc lương đối với cán bộ, công chức cấp xã xếp lương theo ngạch, bậc công chứchành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cấp xã đã đượcxếp lương theo ngạch, bậc công chức hành chính quy định tại khoản 2 Điều 2,khoản 1 Điều 3 và Điều 4 Thông tư liên tịch này được thực hiện chế độ nâng bậclương thường xuyên và nâng bậc lương trước thời hạn (do lập thành tích xuất sắctrong thực hiện nhiệm vụ và khi có thông báo nghỉ hưu) theo quy định tại Thôngtư số </w:t>
      </w:r>
      <w:hyperlink r:id="rId5" w:history="1">
        <w:r>
          <w:rPr>
            <w:rStyle w:val="Hyperlink"/>
          </w:rPr>
          <w:t xml:space="preserve">03/2005/TT-BNV </w:t>
        </w:r>
      </w:hyperlink>
      <w:r>
        <w:t xml:space="preserve"> ngày 05 tháng 01 năm 2005 của Bộ Nội vụ hướng dẫn thựchiện chế độ nâng bậc lương thường xuyên và nâng bậc lương trước thời hạn đốivới cán bộ, công chức, viên chức và mục I Thông tư số 83/2005/TT-BNV ngày 10tháng 8 năm 2005 của Bộ Nội vụ hướng dẫn sửa đổi, bổ sung chế độ nâng bậc lươngvà các chế độ phụ cấp lương đối với cán bộ, công 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giữ bậc lương theongạch, bậc công chức hành chính, cán bộ, công chức cấp xã có năm không hoànthành nhiệm vụ được giao hoặc bị kỷ luật (khiển trách hoặc cảnh cáo) thì cứ mỗinăm không hoàn thành nhiệm vụ được giao hoặc cứ mỗi lần bị kỷ luật kéo dài thêm06 tháng, bị kỷ luật cách chức kéo dài thêm 12 tháng thời gian tính nâng bậclương thường xuyên so với thời gian quy định. Trường hợp vừa không hoàn thànhnhiệm vụ được giao, vừa bị kỷ luật thì thời gian bị trừ của năm đó cũng chỉtính theo thời gian bị trừ của hình thức bị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Phụ cấplương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Phụ cấp chức vụ lãnh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cấp xã tốt nghiệp trình độđào tạo chuyên môn, nghiệp vụ từ trung cấp trở lên đã được xếp lương theongạch, bậc công chức hành chính quy định tại khoản 2 Điều 2 Thông tư liên tịchnày thì căn cứ vào chức vụ hiện đảm nhiệm được hưởng phụ cấp chức vụ lãnh đạoso với mức lương tối thiểu chung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Bí thư đảng ủy: 0,30;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Bí thư đảng ủy, Chủ tịch Hộiđồng nhân dân, Chủ tịch Ủy ban nhân dân: 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tịch Ủy ban Mặt trận Tổquốc, Phó Chủ tịch Hội đồng nhân dân, Phó Chủ tịch Ủy ban nhân dân: 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Bí thư Đoàn Thanh niên cộng sảnHồ Chí Minh, Chủ tịch Hội Liên hiệp Phụ nữ, Chủ tịch Hội Nông dân, Chủ tịch HộiCựu chiến binh: 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Phụ cấp thâm niên vượt khung: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cấp xã được xếplương theo ngạch công chức hành chính quy định tại khoản 2 Điều 2, khoản 1 Điều3 và Điều 4 Thông tư liên tịch này được thực hiện chế độ phụ cấp thâm niên vượtkhung theo quy định tại điểm a và điểm c khoản 1 Điều 6 Nghị định số204/2004/NĐ-CP ; khoản 1 Điều 1 Nghị định số 76/2009/NĐ-CP ngày 15 tháng 9 năm2009 của Chính phủ và Thông tư số 04/2005/TT-BNV ngày 05 tháng 01 năm 2005hướng dẫn thực hiện chế độ phụ cấp thâm niên vượt khung đối với cán bộ, côngchức,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cấp xã có nămkhông hoàn thành nhiệm vụ được giao hoặc bị kỷ luật (khiển trách hoặc cảnh cáo)thì cứ mỗi năm không hoàn thành nhiệm vụ được giao hoặc cứ mỗi lần bị kỷ luậtkéo dài thêm 06 tháng, bị kỷ luật cách chức kéo dài thêm 12 tháng thời gian xéthưởng phụ cấp thâm niên vượt khung so với thời gian quy định. Trường hợp trongthời gian giữ bậc lương có năm công tác vừa không hoàn thành nhiệm vụ đượcgiao, vừa bị kỷ luật thì thời gian bị trừ của năm đó cũng chỉ tính theo thờigian bị trừ của hình thức bị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Phụ cấp theo loại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cấp xã đã được xếp lươngtheo quy định tại khoản 1 Điều 5 Nghị định số 92/2009/NĐ-CP thuộc xã loại 1 vàxã loại 2 theo quyết định phân loại xã của cơ quan có thẩm quyền được hưởng phụcấp tính theo % trên mức lương hiện hưởng, cộng phụ cấp chức vụ lãnh đạo, phụcấp thâm niên vượt khung và phụ cấp chênh lệch bảo lưu (nếu có) quy định tạiĐiều 9 Nghị định số 92/2009/NĐ-CP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cấp xã loại 1 hưởng mứcphụ cấp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cấp xã loại 2 hưởng mứcphụ cấp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Phụ cấp kiêm nhiệm chức danh: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công chức cấp xã kiêmnhiệm chức danh mà việc kiêm nhiệm giảm được 01 người trong số lượng cán bộ,công chức cấp xã quy định tại khoản 1 Điều 1 Thông tư liên tịch này thì ngườikiêm nhiệm được hưởng 20% mức lương hiện hưởng cộng phụ cấp chức vụ lãnh đạo,phụ cấp thâm niên vượt khung và hệ số chênh lệch bảo lưu (nếu có) kể từ ngàyđược cấp có thẩm quyền phê chuẩn kết quả bầu cử hoặc quyết định kiêm nhiệm chứcdanh. Trường hợp kiêm nhiệm nhiều chức danh (kể cả trường hợp Bí thư cấp ủyđồng thời là Chủ tịch Ủy ban nhân dân) cũng chỉ được hưởng một mức phụ cấp kiêmnhiệm bằng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Phụ cấp kiêm nhiệm chức danhđược tính trả cùng kỳ lương hàng tháng và không dùng để tính đóng, hưởng bảohiểm xã hội,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Phụ cấp lương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cấp xã được thựchiện chế độ phụ cấp lương khác (nếu có)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Chế độbảo hiểm xã hội, bảo hiểm y tế đối với cán bộ, công chức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cấp xã quy định tại điểma, điểm b khoản 1 Điều 5; công chức cấp xã quy định tại điểm a, điểm b khoản 2Điều 5 và cán bộ, công chức cấp xã quy định tại khoản 3 Điều 5 Nghị định số92/2009/NĐ-CP trong thời gian đảm nhiệm chức vụ, chức danh thuộc đối tượng thamgia bảo hiểm xã hội bắt buộc quy định tại Nghị định số 152/2006/NĐ-CP ngày 22tháng 12 năm 2006 của Chính phủ hướng dẫn một số điều của Luật Bảo hiểm xã hội,và thuộc đối tượng tham gia bảo hiểm y tế theo quy định tại Nghị định số 62/2009/NĐ-CP ngày 27 tháng 7 năm 2009 của Chính phủ quy định chi tiết và hướngdẫn thi hành một số điều của Luật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cấp xã khinghỉ việc nam đủ 60 tuổi, nữ đủ 55 tuổi, có từ đủ 15 năm đến dưới 20 năm đóngbảo hiểm xã hội (kể từ thời gian tham gia bảo hiểm xã hội tự nguyện trước đó,nếu có), chưa nhận bảo hiểm xã hội một lần, có nhu cầu tham gia bảo hiểm xã hộitự nguyện thì được đóng tiếp bảo hiểm xã hội tự nguyện cho đến khi đủ 20 năm đểhưởng lương hưu hàng tháng. Việc đóng bảo hiểm xã hội tự nguyện và hưởng bảohiểm xã hội thực hiện theo quy định của pháp luật về bảo hiểm xã hội tự nguyện.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Giảiquyết tồn tại về chế độ, chính sách đối với cán bộ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xã già, yếu nghỉ việctheo Quyết định số 130/CP ngày 30 tháng 6 năm 1975 của Hội đồng Chính phủ vàQuyết định số 111/HĐBT ngày 13 tháng 10 năm 1981 của Hội đồng Bộ trưởng (nay làChính phủ) khi từ trần thì người lo mai táng được nhận tiền mai táng phí bằng10 tháng mức lương tối thiểu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xã già, yếu nghỉ việc bịdừng hưởng chế độ trợ cấp hàng tháng trong thời gian chấp hành hình phạt tù màkhông được hưởng án treo, nếu có đơn đề nghị kèm theo bản sao có công chứnggiấy chứng nhận đã chấp hành xong hình phạt tù và được Ủy ban nhân dân cấp xãchứng nhận, đề nghị thì Ủy ban nhân dân cấp huyện xem xét, ra quyết định chocán bộ tiếp tục hưởng chế độ trợ cấp hàng tháng kể từ ngày cán bộ chấp hànhxong hình phạt tù. Trong thời gian chấp hành hình phạt tù cán bộ không đượctính hưởng trợ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xã có thời gian đóng bảohiểm xã hội theo quy định tại Nghị định số </w:t>
      </w:r>
      <w:hyperlink r:id="rId6" w:history="1">
        <w:r>
          <w:rPr>
            <w:rStyle w:val="Hyperlink"/>
          </w:rPr>
          <w:t xml:space="preserve">09/1998/NĐ-CP </w:t>
        </w:r>
      </w:hyperlink>
      <w:r>
        <w:t xml:space="preserve"> ngày 23 tháng 1 năm1998 của Chính phủ sửa đổi, bổ sung Nghị định 50/CP ngày 26 tháng 7 năm 1995của Chính phủ về chế độ sinh hoạt phí đối với cán bộ xã, phường, thị trấn (sauđây gọi tắt là Nghị định số 09/1998/NĐ-CP ) mà chưa hưởng trợ cấp hàng thánghoặc trợ cấp một lần (kể cả các trường hợp đã có quyết định nghỉ chờ giải quyếtchế độ nhưng chưa gửi hồ sơ đến cơ quan bảo hiểm xã hội), thì được bảo lưu thờigian đóng bảo hiểm xã hội để giải quyết chế độ bảo hiểm xã hội khi đủ điều kiệntheo quy định của Luật Bảo hiểm xã hội và các văn bản hướng dẫn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Cán bộ cấp xã có thời gian đảmnhiệm chức danh khác có trong định biên được phê duyệt thuộc Ủy ban nhân dântheo quy định tại khoản 5 Điều 3 Nghị định số 09/1998/NĐ-CP đã đóng bảo hiểm xãhội theo mức sinh hoạt phí của chức danh này mà chưa hưởng trợ cấp một lần thìđược bảo lưu thời gian đã đóng bảo hiểm xã hội để giải quyết chế độ bảo hiểm xãhội khi đủ điều kiện theo quy định của Luật Bảo hiểm xã hội và các văn bảnhướng dẫn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trường hợp giữ chứcdanh khác thuộc Ủy ban nhân dân có trong định biên được phê duyệt và có hưởngsinh hoạt phí của chức danh này nhưng chưa đóng bảo hiểm xã hội thì được truynộp tiền đóng bảo hiểm xã hội để làm cơ sở tính hưởng bảo hiểm xã hội. Thờigian truy nộp bảo hiểm xã hội tính từ ngày 01 tháng 01 năm 1998 đến ngày Nghịđịnh số 121/2003/NĐ-CP ngày 21 tháng 10 năm 2003 của Chính phủ về Cán bộ, côngchức xã, phường, thị trấn có hiệu lực thi hành (truy nộp đối với từng trườnghợp cụ thể tính theo thời gian thực tế đảm nhiệm chức danh khác có hưởng sinhhoạt phí). Mức truy nộp bằng 15% mức sinh hoạt phí của chức danh đó theo quyđịnh tại Nghị định số 09/1998/NĐ-CP và được điều chỉnh theo tiền lương tối thiểuchung tại thời điểm truy nộp (trong đó cán bộ xã đóng 5%, ngân sách nhà nướcđóng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Những đối tượng quy định tạikhoản 3 và khoản 4 Điều này, từ trần sau ngày 01 tháng 01 năm 2010 thì người lomai táng được nhận tiền mai táng bằng 10 tháng lương tối thiểu chung theo quyđịnh hiện hành. Trường hợp chưa đóng bảo hiểm xã hội thì vẫn được giải quyếttiền trợ cấp mai táng và không phải thực hiện việc truy nộp tiền đóng bảo hiểmxã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Cán bộ cấp xã có thời gian đảmnhiệm chức danh theo Nghị định số 09/1998/NĐ-CP nếu công tác liên tục đến ngày01 tháng 01 năm 1998 và hưởng sinh hoạt phí theo Nghị định số 09/1998/NĐ-CP thìthời gian đảm nhiệm chức danh trước ngày 01 tháng 01 năm 1998 được tính là thờigian đã đóng bảo hiểm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có thời gian công táctrong quân đội nhân dân, công an nhân dân đã phục viên, xuất ngũ trước ngày 15tháng 12 năm 1993 và không hưởng trợ cấp nghỉ việc một lần theo quy định tạiQuyết định số 290/2005/QĐ-TTg ngày 08 tháng 11 năm 2005; Quyết định số 92/2005/QĐ-TTg ngày 29 tháng 4 năm 2005 và Quyết định số 142/2008/QĐ-TTg ngày27 tháng 10 năm 2008 của Thủ tướng Chính phủ thì được cộng nối thời gian côngtác trong quân đội với thời gian giữ chức danh theo Nghị định số 09/1998/NĐ-CP để tính hưởng bảo hiểm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có thời gian là côngnhân, viên chức Nhà nước chưa hưởng trợ cấp nghỉ việc một lần hoặc bảo hiểm xãhội một lần, được điều động về xã giữ chức danh theo Nghị định số 09/1998/NĐ-CP thì được cộng nối thời gian là công nhân, viên chức Nhà nước với thời gian giữchức danh theo Nghị định số 09/1998/NĐ-CP để tính hưởng bảo hiểm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cán bộ cấp xã thuộc chứcdanh quy định tại Nghị định số 09/1998/NĐ-CP nếu trước tháng 01 năm 1998 đượccơ quan có thẩm quyền cử đi học chuyên môn, chính trị, sau khi hoàn thành nhiệmvụ khóa học tiếp tục giữ chức danh theo Nghị định số 09/1998/NĐ-CP thì thờigian đi học này được tính thời gian công tác liên tục để tính hưởng bảo hiểm xãhội.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cán bộ cấp xã giữ chứcdanh theo Nghị định số 09/1998/NĐ-CP có thời gian gián đoạn trước tháng 01/1998không quá 12 tháng thì được cộng nối thời gian công tác trước đó với thời giancông tác sau này để tính hưởng bảo hiểm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cán bộ cấp xã đã đượcgiải quyết hưởng lương hưu, trợ cấp hàng tháng hoặc hưởng trợ cấp một lần trướcngày 01 tháng 01 năm 2010 thì không áp dụng quy định tại Thông tư liên tịch nàyđể giải quyết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Nhữngngười hoạt động không chuyên trách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lượng những người hoạt độngkhông chuyên trách ở cấp xã, ở thôn, tổ dân phố được bố trí theo phân loại đơnvị hành chính xã, phường, thị trấn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xã, phường, thị trấnloại 1: Không quá 22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xã, phường, thị trấnloại 2: Không quá 20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xã, phường, thị trấnloại 3: Không quá 19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Mỗi thôn, tổ dân phố không quá03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tỉnh căn cứvào Nghị quyết của Hội đồng nhân dân cùng cấp để quyết định chức danh, số lượngnhững người hoạt động không chuyên trách cấp xã, thôn, tổ dân phố; quy địnhviệc kiêm nhiệm các chức danh và mức phụ cấp không vượt quá 1,0 lần mức lươngtối thiểu chung (kể cả những người hoạt động không chuyên trách ở thôn, tổ dânphố); quy định chính sách cụ thể đối với những người hoạt động không chuyêntrách ở xã biên giới, vùng dân tộc ít người, vùng Tây Nguyên; hướng dẫn việckhoán kinh phí để tạo điều kiện tăng mức thu nhập cho những người hoạt độngkhông chuyên trách nêu tại khoản 1 Điều này đảm bảo phù hợp với tình hình thựctế và ngân sách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người hoạt động khôngchuyên trách quy định tại khoản 1 Điều này không thuộc đối tượng tham gia bảohiểm xã hội bắt buộc; những người quy định tại điểm a, b và điểm c khoản 1 Điềunày thuộc đối tượng tham gia bảo hiểm y tế theo quy định tại khoản 4 Điều 1Nghị định số </w:t>
      </w:r>
      <w:hyperlink r:id="rId7" w:history="1">
        <w:r>
          <w:rPr>
            <w:rStyle w:val="Hyperlink"/>
          </w:rPr>
          <w:t xml:space="preserve">62/2009/NĐ-CP </w:t>
        </w:r>
      </w:hyperlink>
      <w:r>
        <w:t xml:space="preserve"> ngày 27 tháng 7 năm 2009 của Chính phủ quy định chitiết và hướng dẫn thi hành một số điều của Luật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Nguồnkinh phí để thực hiện chế độ, chính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kinh phí để thực hiện chếđộ, chính sách đối với cán bộ, công chức cấp xã và cán bộ xã già, yếu nghỉ việcdo ngân sách nhà nước bảo đảm theo quy định của Luật Ngân sách nhà nước. Đốivới những người hoạt động không chuyên trách ở cấp xã và ở thôn, tổ dân phốđược ngân sách Trung ương hỗ trợ bình quân bằng 2/3 mức lương tối thiểuchung/người/tháng.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Nhu cầu kinh phí tăng thêm đểthực hiện chế độ, chính sách đối với cán bộ, công chức cấp xã; những người hoạtđộng không chuyên trách ở cấp xã và thôn, tổ dân phố; cán bộ xã già yếu, nghỉviệc được giải quyết bằng nguồn kinh phí thực hiện cải cách chế độ tiền lươngtheo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Nguồn kinh phí truy nộp bảo hiểmxã hội hàng tháng cho các đối tượng cán bộ cấp xã có thời gian giữ chức danhkhác thuộc Ủy ban nhân dân do ngân sách địa phương bảo đảm.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Nguồn kinh phí thực hiện chế độbảo hiểm xã hội cho cán bộ, công chức cấp xã do quỹ Bảo hiểm xã hội đảm bảo.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Tổchức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xã căn cứhướng dẫn tại Thông tư liên tịch này, lập báo cáo kết quả chuyển xếp lương cũsang lương mới, truy nộp bảo hiểm xã hội, nhu cầu kinh phí tăng thêm đối vớicán bộ, công chức thuộc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huyện tổnghợp kết quả chuyển xếp lương của Ủy ban nhân dân cấp xã; truy nộp bảo hiểm xãhội, nhu cầu kinh phí tăng thêm để thực hiện chế độ, chính sách đối với cán bộ,công chức cấp xã gửi Sở Nội vụ, Sở Tài chính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Ủy ban nhân dân cấp huyệnquyết định chuyển xếp lương mới sau khi có ý kiến thẩm định của Sở Nội vụ. Hồsơ chuyển xếp lương mới phải kèm theo bản sao về quyết định lương gần nhất, bảnsao sổ bảo hiểm xã hội để tính thời gian công tác và bản công chứng văn bằngtốt nghiệp chuyên môn,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Mục lục ngân sách nhà nướchiện hành, tiền lương của cán bộ, công chức cấp xã hạch toán Mục 6000 (Tiềnlương). Phụ cấp hạch toán Mục 6100 (Phụ cấp lương) theo tiểu mục tương ứng.Riêng phụ cấp theo loại xã hạch toán Mục 6100, tiểu mục 6149-phụ cấp khác củaMục lục ngân sách nhà nước hiện hành (không hạch toán Mục 6350).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Nội vụ, Sở Tài chính có tráchnhiệm tổng hợp kết quả xếp chuyển lương của các huyện, quận; truy nộp bảo hiểmxã hội; nhu cầu kinh phí tăng thêm để thực hiện chế độ, chính sách theo quyđịnh tại Thông tư liên tịch này gửi Ủy ban nhân dân cấp tỉnh quyết định. Ủy bannhân dân cấp tỉnh tổng hợp, lập báo cáo gửi Bộ Nội vụ, Bộ Tài chính để xem xét,giải quyết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cấp tỉnh chỉ đạocác cơ quan chuyên môn rà soát, hướng dẫn cán bộ cấp xã giữ chức danh khácthuộc Ủy ban nhân dân cấp xã, lập hồ sơ giải quyết theo quy định tại Điều 8Thông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hiểm xã hội Việt Nam chịu trách nhiệm thực hiện chế độ, chính sách bảo hiểm xã hội và giải quyết tồn tại đốivới cán bộ cấp xã theo quy định tại Nghị định số 92/2009/NĐ-CP và hướng dẫn tạiThông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Hiệulực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có hiệulực sau 45 ngày, kể từ ngày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chế độ, chính sách đối vớicán bộ, công chức xã, phường, thị trấn hướng dẫn tại Thông tư liên tịch nàyđược thực hiện từ ngày 01 tháng 01 năm 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Áp dụng thực hiện chế độ, chínhsách đối với cán bộ, công chức xã, phường, thị trấn quy định tại Thông tư liêntịch này đối với Bí thư, Phó Bí thư chi bộ (nơi chưa thành lập đảng ủy cấp xã);Thường trực đảng ủy (nơi không có Phó Bí thư chuyên trách công tác đảng).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tư liên tịch này thay thế:Thông tư liên tịch số 34/2004/TTLT ngày 14 tháng 5 năm 2004 của liên Bộ Nội vụ,Bộ Tài chính và Bộ Lao động – Thương binh và Xã hội hướng dẫn thực hiện Nghịđịnh số </w:t>
      </w:r>
      <w:hyperlink r:id="rId8" w:history="1">
        <w:r>
          <w:rPr>
            <w:rStyle w:val="Hyperlink"/>
          </w:rPr>
          <w:t xml:space="preserve">121/2003/NĐ-CP </w:t>
        </w:r>
      </w:hyperlink>
      <w:r>
        <w:t xml:space="preserve">; khoản 2 Mục III Thông tư số 79/2005/TT-BNV ngày 10tháng 8 năm 2005 của Bộ Nội vụ hướng dẫn chuyển xếp lương đối với cán bộ, côngchức, viên chức khi thay đổi công việc và các trường hợp được chuyển công táctừ lực lượng vũ trang, cơ yếu và công ty nhà nước vào làm việc trong các cơquan nhà nước và các đơn vị sự nghiệp của nhà nước; khoản 1, 2, 3, 4 Mục IThông tư liên tịch số 82/2005/TTLT-BNV-BTC ngày 10 tháng 8 năm 2005 của Bộ Nộivụ và Bộ Tài chính sửa đổi, bổ sung Thông tư số 01/2005/TTLT-BNV-BTC hướng dẫnthực hiện chuyển xếp lương cũ sang lương mới đối với cán bộ, công chức, viênchức.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Ủy ban nhân dân cấp tỉnh căn cứhướng dẫn tại Thông tư liên tịch này và căn cứ tình hình cụ thể của địa phươngđể hướng dẫn thực hiện. Trong quá trình thực hiện, nếu có vướng mắc, đề nghịphản ảnh về Bộ Nội vụ để phối hợp Bộ Tài chính và Bộ Lao động – Thương binh vàXã hội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BỘ TÀI CHÍNH</w:t>
            </w:r>
            <w:r>
              <w:rPr>
                <w:b/>
              </w:rPr>
              <w:br/>
            </w:r>
            <w:r>
              <w:rPr>
                <w:b/>
              </w:rPr>
              <w:br/>
            </w:r>
            <w:r>
              <w:rPr>
                <w:b/>
              </w:rPr>
              <w:br/>
            </w:r>
            <w:r>
              <w:rPr>
                <w:b/>
              </w:rPr>
              <w:br/>
            </w:r>
            <w:r>
              <w:rPr>
                <w:b/>
              </w:rPr>
              <w:br/>
            </w:r>
            <w:r>
              <w:rPr>
                <w:b/>
              </w:rPr>
              <w:br/>
            </w:r>
            <w:r>
              <w:rPr>
                <w:b/>
              </w:rPr>
              <w:t xml:space="preserve">Vũ Văn Ninh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BỘ LAO ĐỘNG – THƯƠNG BINH VÀ XÃ HỘI</w:t>
            </w:r>
            <w:r>
              <w:rPr>
                <w:b/>
              </w:rPr>
              <w:br/>
            </w:r>
            <w:r>
              <w:rPr>
                <w:b/>
              </w:rPr>
              <w:br/>
            </w:r>
            <w:r>
              <w:rPr>
                <w:b/>
              </w:rPr>
              <w:br/>
            </w:r>
            <w:r>
              <w:rPr>
                <w:b/>
              </w:rPr>
              <w:br/>
            </w:r>
            <w:r>
              <w:rPr>
                <w:b/>
              </w:rPr>
              <w:br/>
            </w:r>
            <w:r>
              <w:rPr>
                <w:b/>
              </w:rPr>
              <w:t xml:space="preserve">Nguyễn Thị Kim Ngân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BỘ NỘI VỤ</w:t>
            </w:r>
            <w:r>
              <w:rPr>
                <w:b/>
              </w:rPr>
              <w:br/>
            </w:r>
            <w:r>
              <w:rPr>
                <w:b/>
              </w:rPr>
              <w:br/>
            </w:r>
            <w:r>
              <w:rPr>
                <w:b/>
              </w:rPr>
              <w:br/>
            </w:r>
            <w:r>
              <w:rPr>
                <w:b/>
              </w:rPr>
              <w:br/>
            </w:r>
            <w:r>
              <w:rPr>
                <w:b/>
              </w:rPr>
              <w:br/>
            </w:r>
            <w:r>
              <w:rPr>
                <w:b/>
              </w:rPr>
              <w:br/>
            </w:r>
            <w:r>
              <w:rPr>
                <w:b/>
              </w:rPr>
              <w:t xml:space="preserve">Trần Văn Tuấn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VP BCĐ TW về phòng, chống tham nhũng;</w:t>
            </w:r>
            <w:r>
              <w:rPr/>
              <w:br/>
            </w:r>
            <w:r>
              <w:t xml:space="preserve">- HĐND, UBND các tỉnh, thành phố trực thuộc Trung ương;</w:t>
            </w:r>
            <w:r>
              <w:rPr/>
              <w:br/>
            </w:r>
            <w:r>
              <w:t xml:space="preserve">- Văn phòng Trung ương và các Ban của Đảng;</w:t>
            </w:r>
            <w:r>
              <w:rPr/>
              <w:br/>
            </w:r>
            <w:r>
              <w:t xml:space="preserve">- Văn phòng Chủ tịch nước;</w:t>
            </w:r>
            <w:r>
              <w:rPr/>
              <w:br/>
            </w:r>
            <w:r>
              <w:t xml:space="preserve">- Hội đồng Dân tộc và các Ủy ban của QH;</w:t>
            </w:r>
            <w:r>
              <w:rPr/>
              <w:br/>
            </w:r>
            <w:r>
              <w:t xml:space="preserve">- Văn phòng Quốc hội;</w:t>
            </w:r>
            <w:r>
              <w:rPr/>
              <w:br/>
            </w:r>
            <w:r>
              <w:t xml:space="preserve">- Tòa án nhân dân tối cao;</w:t>
            </w:r>
            <w:r>
              <w:rPr/>
              <w:br/>
            </w:r>
            <w:r>
              <w:t xml:space="preserve">- Viện Kiểm sát nhân dân tối cao; </w:t>
            </w:r>
            <w:r>
              <w:rPr/>
              <w:br/>
            </w:r>
            <w:r>
              <w:t xml:space="preserve">- Kiểm toán Nhà nước;</w:t>
            </w:r>
            <w:r>
              <w:rPr/>
              <w:br/>
            </w:r>
            <w:r>
              <w:t xml:space="preserve">- UBTW Mặt trận Tổ quốc Việt Nam;</w:t>
            </w:r>
            <w:r>
              <w:rPr/>
              <w:br/>
            </w:r>
            <w:r>
              <w:t xml:space="preserve">- Cơ quan Trung ương của các đoàn thể;</w:t>
            </w:r>
            <w:r>
              <w:rPr/>
              <w:br/>
            </w:r>
            <w:r>
              <w:t xml:space="preserve">- Sở Nội vụ, Sở Tài chính, Sở LĐTB&amp;XH các tỉnh, thành phố trực thuộc Trung ương;</w:t>
            </w:r>
            <w:r>
              <w:rPr/>
              <w:br/>
            </w:r>
            <w:r>
              <w:t xml:space="preserve">- VPCP: BTCN, các PCN, Website Chính phủ, Người phát ngôn của Thủ tướng Chính phủ, các Vụ, Cục, đơn vị trực thuộc, Công báo;</w:t>
            </w:r>
            <w:r>
              <w:rPr/>
              <w:br/>
            </w:r>
            <w:r>
              <w:t xml:space="preserve">- Lưu: Văn thư liên Bộ (5b).V. 390b.</w:t>
            </w:r>
          </w:p>
        </w:tc>
        <w:tc>
          <w:tcPr>
            <w:tcW w:w="0" w:type="auto"/>
            <w:h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DANH SÁCH CHUYỂN XẾP LƯƠNG CÁN BỘ BẦU CỬ CÓBẰNG CẤP CHUYÊN MÔN, NGHIỆP VỤ TỪ TRUNG CẤP TRỞ LÊN</w:t>
      </w:r>
      <w:r>
        <w:rPr>
          <w:i/>
        </w:rPr>
        <w:t xml:space="preserve">(Ban hành kèm theo Thông tư liên tịch số03/2010/TTLT-BNV-BTC-BLĐTB &amp;XH ngày 27/5/2010)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UBND cấp xã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hiện 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NĂM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CẤP hiện nay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CÓ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Xếp ngạch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lương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lương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 Đình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PCT HĐND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 Minh 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Mai Thị 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Bí thư Đoàn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1a.003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Duy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PCT 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gồm ……… người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 tháng … năm … 2010</w:t>
            </w:r>
            <w:r>
              <w:rPr>
                <w:i/>
              </w:rPr>
              <w:br/>
            </w:r>
            <w:r>
              <w:t xml:space="preserve">TM. UBND Xã, phường, thị trấn ………..</w:t>
            </w:r>
            <w:r>
              <w:rPr/>
              <w:br/>
            </w:r>
            <w:r>
              <w:t xml:space="preserve">Chủ tịch (Ký, đóng dấu UBND,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DANH SÁCH CHUYỂN XẾP LƯƠNG CÁN BỘ BẦU CỬ CÓBẰNG CẤP CHUYÊN MÔN, NGHIỆP VỤ TỪ TRUNG CẤP TRỞ LÊN</w:t>
      </w:r>
      <w:r>
        <w:rPr>
          <w:i/>
        </w:rPr>
        <w:t xml:space="preserve">(Ban hành kèm theo Thông tư liên tịch số03/2010/TTLT-BNV-BTC-BLĐTB &amp;XH ngày 27/5/2010)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UBND cấp huyện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hiện 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NĂM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CẤP hiện nay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CÓ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Xếp ngạch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lương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lương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 Minh 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Mai Thị 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Bí thư Đoàn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1a.003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Duy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PCT 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NỘI VỤ THẨM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gồm ……… người </w:t>
            </w:r>
            <w:r>
              <w:rPr/>
              <w:br/>
            </w:r>
            <w:r>
              <w:t xml:space="preserve"> </w:t>
            </w:r>
            <w:r>
              <w:rPr>
                <w:i/>
              </w:rPr>
              <w:t xml:space="preserve">…….., ngày … tháng … năm … 2010</w:t>
            </w:r>
            <w:r>
              <w:rPr>
                <w:i/>
              </w:rPr>
              <w:br/>
            </w:r>
            <w:r>
              <w:t xml:space="preserve">GIÁM ĐỐC SỞ NỘI VỤ ………..</w:t>
            </w:r>
            <w:r>
              <w:rPr/>
              <w:br/>
            </w:r>
            <w:r>
              <w:t xml:space="preserve">(Ký, đóng dấu Sở Nội vụ, ghi rõ Họ, tên người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gồm ……… người </w:t>
            </w:r>
            <w:r>
              <w:rPr/>
              <w:br/>
            </w:r>
            <w:r>
              <w:t xml:space="preserve"> </w:t>
            </w:r>
            <w:r>
              <w:rPr>
                <w:i/>
              </w:rPr>
              <w:t xml:space="preserve">…….., ngày … tháng … năm … 2010</w:t>
            </w:r>
            <w:r>
              <w:rPr>
                <w:i/>
              </w:rPr>
              <w:br/>
            </w:r>
            <w:r>
              <w:t xml:space="preserve">TM. UBND huyện, quận ………..</w:t>
            </w:r>
            <w:r>
              <w:rPr/>
              <w:br/>
            </w:r>
            <w:r>
              <w:t xml:space="preserve">Chủ tịch (Ký, đóng dấu UBND,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KẾT QUẢ CHUYỂN XẾP LƯƠNG THEO NGHỊ ĐỊNH92/2009/NĐ-CP NGÀY 22/10/2009 CỦA CHÍNH PHỦ</w:t>
      </w:r>
      <w:r>
        <w:rPr>
          <w:i/>
        </w:rPr>
        <w:t xml:space="preserve">Theo mức lương tối thiểu 650.000 đồng</w:t>
      </w:r>
      <w:r>
        <w:rPr/>
        <w:br/>
      </w:r>
      <w:r>
        <w:rPr>
          <w:i/>
        </w:rPr>
        <w:t xml:space="preserve">(Ban hành kèm theo Thông tư liên tịch số 03/2010/TTLT-BNV-BTC-BLĐTB &amp;XHngày 27/5/2010)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cấp tỉnh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quỹ lương, phụ cấp theo NĐ 121/2003/NĐ-CP NĐ 33/2009/NĐ-CP tháng 1 năm 2010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quỹ lương, phụ cấp theo Nghị định 92/2009/NĐ-CP tháng 1 năm 2010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16"/>
            <w:hMerge/>
            <w:shd w:val="clear" w:color="auto" w:fill="auto"/>
            <w:vAlign w:val="center"/>
          </w:tcPr>
          <w:p>
            <w:pPr/>
          </w:p>
        </w:tc>
        <w:tc>
          <w:tcPr>
            <w:tcW w:w="0" w:type="auto"/>
            <w:gridSpan w:val="16"/>
            <w:hMerge/>
            <w:shd w:val="clear" w:color="auto" w:fill="auto"/>
            <w:vAlign w:val="center"/>
          </w:tcPr>
          <w:p>
            <w:pPr/>
          </w:p>
        </w:tc>
        <w:tc>
          <w:tcPr>
            <w:tcW w:w="0" w:type="auto"/>
            <w:gridSpan w:val="16"/>
            <w:hMerge/>
            <w:shd w:val="clear" w:color="auto" w:fill="auto"/>
            <w:vAlign w:val="center"/>
          </w:tcPr>
          <w:p>
            <w:pP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C.lệch tăng thêm 1 tháng</w:t>
            </w: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C.lệch tăng thêm 12 tháng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lương theo ngạch, bậc, chức vụ</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các khoản phụ cấp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BHXH BHYT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lương theo ngạch, bậc, chức vụ</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các khoản phụ cấp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16"/>
            <w:hMerge/>
            <w:shd w:val="clear" w:color="auto" w:fill="auto"/>
            <w:vAlign w:val="center"/>
          </w:tcPr>
          <w:p>
            <w:pPr/>
          </w:p>
        </w:tc>
        <w:tc>
          <w:tcPr>
            <w:tcW w:w="0" w:type="auto"/>
            <w:gridSpan w:val="16"/>
            <w:hMerge/>
            <w:shd w:val="clear" w:color="auto" w:fill="auto"/>
            <w:vAlign w:val="center"/>
          </w:tcPr>
          <w:p>
            <w:pP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BHXH BHYT</w:t>
            </w:r>
          </w:p>
        </w:tc>
        <w:tc>
          <w:tcPr>
            <w:tcW w:w="0" w:type="auto"/>
            <w:gridSpan w:val="16"/>
            <w:vMerge/>
            <w:shd w:val="clear" w:color="auto" w:fill="auto"/>
            <w:vAlign w:val="center"/>
          </w:tcPr>
          <w:p>
            <w:pPr/>
          </w:p>
        </w:tc>
        <w:tc>
          <w:tcPr>
            <w:tcW w:w="0" w:type="auto"/>
            <w:gridSpan w:val="1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vượt khung, bảo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P/c v. khung, bảo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chức vụ</w:t>
            </w:r>
          </w:p>
        </w:tc>
        <w:tc>
          <w:tcPr>
            <w:tcW w:w="0" w:type="auto"/>
            <w:gridSpan w:val="1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loại xã</w:t>
            </w:r>
          </w:p>
        </w:tc>
        <w:tc>
          <w:tcPr>
            <w:tcW w:w="0" w:type="auto"/>
            <w:gridSpan w:val="1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P/cấp kiêm nhiệm</w:t>
            </w:r>
          </w:p>
        </w:tc>
        <w:tc>
          <w:tcPr>
            <w:tcW w:w="0" w:type="auto"/>
            <w:gridSpan w:val="16"/>
            <w:vMerge/>
            <w:shd w:val="clear" w:color="auto" w:fill="auto"/>
            <w:vAlign w:val="center"/>
          </w:tcPr>
          <w:p>
            <w:pPr/>
          </w:p>
        </w:tc>
        <w:tc>
          <w:tcPr>
            <w:tcW w:w="0" w:type="auto"/>
            <w:gridSpan w:val="16"/>
            <w:vMerge/>
            <w:shd w:val="clear" w:color="auto" w:fill="auto"/>
            <w:vAlign w:val="center"/>
          </w:tcPr>
          <w:p>
            <w:pPr/>
          </w:p>
        </w:tc>
        <w:tc>
          <w:tcPr>
            <w:tcW w:w="0" w:type="auto"/>
            <w:gridSpan w:val="1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14</w:t>
            </w:r>
          </w:p>
        </w:tc>
        <w:tc>
          <w:tcPr>
            <w:tcW w:w="0" w:type="auto"/>
            <w:gridSpan w:val="1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w:t>
            </w:r>
          </w:p>
        </w:tc>
        <w:tc>
          <w:tcPr>
            <w:tcW w:w="0" w:type="auto"/>
            <w:gridSpan w:val="1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gridSpan w:val="1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17</w:t>
            </w:r>
          </w:p>
        </w:tc>
        <w:tc>
          <w:tcPr>
            <w:tcW w:w="0" w:type="auto"/>
            <w:gridSpan w:val="1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18</w:t>
            </w:r>
          </w:p>
        </w:tc>
        <w:tc>
          <w:tcPr>
            <w:tcW w:w="0" w:type="auto"/>
            <w:gridSpan w:val="1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cấp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cấp xã theo quy định tại điểm a Khoản 1 Điều 5 NĐ 92/2009/NĐ-CP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Bí thư đảng 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bí thư đảng ủy, chủ tịch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HĐND, UBND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HĐND, UBND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Ủy ban MTTQ</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Bí thư đoàn thanh niên, chủ tịch hội phụ nữ, Hội Nông dân, hội cựu chiến binh.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có trình độ đào tạo theo quy định tại điểm b Khoản 1 Điều 5 NĐ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Bí thư đảng 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bí thư đảng ủy, chủ tịch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HĐND, UBND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HĐND, UBND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Ủy ban MTTQ</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Bí thư đoàn thanh niên, chủ tịch hội phụ nữ, Hội Nông dân, hội cựu chiến binh.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chức cấp xã</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SỞ NỘI VỤ THẨM ĐỊNH</w:t>
            </w:r>
            <w:r>
              <w:rPr/>
              <w:br/>
            </w:r>
            <w:r>
              <w:t xml:space="preserve">….. </w:t>
            </w:r>
            <w:r>
              <w:rPr>
                <w:i/>
              </w:rPr>
              <w:t xml:space="preserve">, ngày tháng năm 2010</w:t>
            </w:r>
            <w:r>
              <w:rPr>
                <w:i/>
              </w:rPr>
              <w:br/>
            </w:r>
            <w:r>
              <w:t xml:space="preserve">(Ký tên, đóng dấu)</w:t>
            </w:r>
          </w:p>
        </w:tc>
        <w:tc>
          <w:tcPr>
            <w:tcW w:w="0" w:type="auto"/>
            <w:shd w:val="clear" w:color="auto" w:fill="auto"/>
            <w:vAlign w:val="center"/>
          </w:tcPr>
          <w:p>
            <w:pPr>
              <w:pStyle w:val="Normal(Web)"/>
              <w:rPr>
                <w:vanish w:val="0"/>
              </w:rPr>
            </w:pPr>
            <w:r>
              <w:rPr>
                <w:b/>
              </w:rPr>
              <w:t xml:space="preserve">SỞ TÀI CHÍNH-VẬT GIÁ THẨM ĐỊNH….. </w:t>
            </w:r>
            <w:r>
              <w:rPr>
                <w:b/>
                <w:i/>
              </w:rPr>
              <w:t xml:space="preserve">, ngày tháng năm 2010</w:t>
            </w:r>
            <w:r>
              <w:rPr>
                <w:b/>
                <w:i/>
              </w:rPr>
              <w:br/>
            </w:r>
            <w:r>
              <w:rPr>
                <w:b/>
              </w:rPr>
              <w:t xml:space="preserve">(Ký tên, đóng dấu)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ngày tháng năm 2010</w:t>
            </w:r>
            <w:r>
              <w:rPr>
                <w:i/>
              </w:rPr>
              <w:br/>
            </w:r>
            <w:r>
              <w:t xml:space="preserve">UBND …</w:t>
            </w:r>
            <w:r>
              <w:rPr>
                <w:i/>
              </w:rPr>
              <w:br/>
            </w:r>
            <w:r>
              <w:t xml:space="preserve">(Ký tên, đóng dấu)</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2-2009-nd-cp-ve-chuc-danh--so-luong--mot-so-che-do--chinh-sach-doi-voi-can-bo--cong-chuc-o-xa--phuong--thi-tran-va-nhung-nguoi-hoat-dong-khong-chuyen-trach-o-cap-xa.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yperlink" Target="/thong-tu-03-2005-tt-bnv.aspx" TargetMode="External" /><Relationship Id="rId6" Type="http://schemas.openxmlformats.org/officeDocument/2006/relationships/hyperlink" Target="/nghi-dinh-so-09-1998-nd-cp-cua-chinh-phu---sua-doi-bo-sung-nghi-dinh-50cp-ngay-26-7-1995-ve-che-do-sinh-hoat-phi-doi-voi-can-bo-xa-phuong--thi-tran.aspx" TargetMode="External" /><Relationship Id="rId7" Type="http://schemas.openxmlformats.org/officeDocument/2006/relationships/hyperlink" Target="/nghi-dinh-so-62-2009-nd-cp-quy-dinh-chi-tiet-va-huong-dan-thi-hanh-mot-so-dieu-cua-luat-bao-hiem-y-te-.aspx" TargetMode="External" /><Relationship Id="rId8" Type="http://schemas.openxmlformats.org/officeDocument/2006/relationships/hyperlink" Target="/nghi-dinh-so-121-2003-nd-cp-cua-chinh-phu---nghi-dinh-ve-che-do--chinh-sach-doi-voi-can-bo--cong-chuc-o-xa--phuong--thi-tra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2022-06-21T15:53:07Z</dcterms:created>
  <dcterms:modified xsi:type="dcterms:W3CDTF">2022-06-21T15:53:07Z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2022-06-21T15:53:07Z</dcterms:created>
  <dcterms:modified xsi:type="dcterms:W3CDTF">2022-06-21T15:53:07Z</dcterms:modified>
</cp:coreProperties>
</file>