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92" o:spid="_x0000_i1793"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8" w:history="1">
        <w:r>
          <w:rPr>
            <w:rStyle w:val="Hyperlink"/>
            <w:b/>
          </w:rPr>
          <w:t xml:space="preserve">85/2007/NĐ-CP </w:t>
        </w:r>
      </w:hyperlink>
      <w:r>
        <w:rPr>
          <w:b/>
        </w:rPr>
        <w:t xml:space="preserve"> NGÀY 25 THÁNG 5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LUẬT QUẢN LÝ THUẾ</w:t>
      </w:r>
    </w:p>
    <w:p>
      <w:pPr>
        <w:pStyle w:val="Heading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số </w:t>
      </w:r>
      <w:hyperlink r:id="rId9" w:history="1">
        <w:r>
          <w:rPr>
            <w:rStyle w:val="Hyperlink"/>
            <w:i/>
          </w:rPr>
          <w:t xml:space="preserve">78/2006/QH11 </w:t>
        </w:r>
      </w:hyperlink>
      <w:r>
        <w:rPr>
          <w:i/>
        </w:rPr>
        <w:t xml:space="preserve">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thi hành một số điều của Luật Quản lý thuế, áp dụng đối với việc quản lý các loại thuế; phí, lệ phí; tiền thuê đất, thuê mặt nước; tiền sử dụng đất; thu từ khai thác tài nguyên khoáng sản và các khoản thu khác thuộc ngân sách nhà nước do cơ quan quản lý thuế quản lý thu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sách về hiện đại hóa quản lý thuế, xây dựng lực lượng quản lý thuế, xử lý vi phạm pháp luật về thuế và cưỡng chế thi hành quyết định hành chính thuế được quy định tại các văn bản quy 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gia đình, cá nhân nộp thuế, phí, lệ phí hoặc các khoản thu khác thuộc ngân sách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giao nhiệm vụ thu phí, lệ phí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khấu trừ thuế; tổ chức, cá nhân làm thủ tục về thuế thay người nộp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là bên Việt Nam ký hợp đồng với tổ chức, cá nhân nước ngoài kinh doanh tại Việt Nam không theo quy định của pháp luật về đầu tư và không thực hiện chế độ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khấu trừ thuế khi chi trả thu nhập cho người có thu nhập thuộc diện nộp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làm đại lý tàu biển, đại lý cho các hãng vận tải nước ngoài có trách nhiệm khấu trừ thuế thu nhập doanh nghiệp đối với hoạt động kinh doanh vận chuyển hàng hóa bằng tàu biển từ các cảng biển Việt Nam ra nước ngoài hoặc giữa các cảng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kinh doanh dịch vụ làm thủ tục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lý làm thủ tục hải quan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cá nhân cung cấp dịch vụ bưu chính, dịch vụ chuyển phát nhanh quốc tế trong trường hợp nộp thay thuế cho tổ chức, cá nhân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tín dụng hoặc tổ chức khác hoạt động theo quy định của Luật các Tổ chức tín dụng trong trường hợp bảo lãnh nộp thuế cho tổ chức, cá nhân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Ủy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thuế ủy nhiệm cho cơ quan, tổ chức, cá nhân thu một số loại thuế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ủy nhiệm thu thuế phải được thực hiện thông qua hợp đồng giữa thủ trưởng cơ quan quản lý thuế với cơ quan, tổ chức, cá nhân được ủy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được ủy nhiệm thu thuế có trách nhiệm: thông báo và đôn đốc người nộp thuế thực hiện nộp thuế theo hợp đồng ủy nhiệm thu; cấp chứng từ thu tiền cho người nộp thuế khi thu tiền thuế; nộp tiền thuế đã thu được vào tài khoản của cơ quan quản lý thuế tại Kho bạc Nhà nước; quyết toán số tiền thuế thu được và biên lai thu tiền thuế với cơ quan quản lý thuế; theo dõi và báo cáo với cơ quan quản lý thuế các trường hợp phát sinh người nộp thuế mới hoặc có thay đổi quy mô, ngành nghề kinh doanh của người nộp thuế trên địa bàn ủy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thuế có trách nhiệm: thông báo công khai các trường hợp ủy nhiệm thu thuế để người nộp thuế biết và thực hiện; cung cấp chứng từ thu thuế, hướng dẫn, kiểm tra, giám sát tình hình thu, nộp tiền thuế của cơ quan, tổ chức, cá nhân được ủy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tổ chức, cá nhân được uỷ nhiệm thu thuế quy định tại Điều này được hưởng kinh phí uỷ nhiệm thu trích từ kinh phí hoạt động của cơ quan quản lý thuế. Bộ Tài chính hướng dẫn việc trích và sử dụng kinh phí uỷ nhiệm thu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Heading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tính thuế, khai thuế,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có trách nhiệm tính số tiền thuế phải nộp ngân sách nhà nước do mình kê khai, trừ trường hợp cơ quan quản lý thuế ấn định thuế hoặc tính thuế theo quy định tại các Điều 37, 38 và 39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phải khai chính xác, trung thực, đầy đủ các nội dung trong tờ khai thuế và nộp đủ các chứng từ, tài liệu quy định trong hồ sơ khai thuế với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nộp thuế tự tính thuế thì phải nộp đủ số tiền thuế đã tính và khai với cơ quan quản lý thuế theo thời hạn nộp hồ sơ khai thuế quy định tại Điều 32, Điều 33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cơ quan quản lý thuế tính thuế hoặc ấn định thuế, thời hạn nộp thuế là thời hạn ghi trên thông báo nộp thuế hoặc quyết định thu thuế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Thay đổi thông tin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thay đổi thông tin trong hồ sơ đăng ký thuế đã nộp, người nộp thuế phải thông báo với cơ quan thuế quản lý trực tiếp (ghi trên Giấy chứng nhận đăng ký thuế) trong thời hạn 10 (mười) ngày làm việc, kể từ ngày có sự thay đổi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sự thay đổi trụ sở của người nộp thuế dẫn đến thay đổi cơ quan thuế quản lý trực tiếp, người nộp thuế có trách nhiệm nộp đủ số tiền thuế đã khai trước khi thay đổi trụ sở và không phải quyết toán thuế với cơ quan thuế (trừ trường hợp thời điểm thay đổi trụ sở trùng với thời điểm quyết toán thuế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thông tin trong Giấy chứng nhận đăng ký thuế thay đổi, cơ quan thuế quản lý trực tiếp thu hồi Giấy chứng nhận đăng ký thuế đã cấp và cấp Giấy chứng nhận đăng ký thuế mới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khai thuế bao gồm tờ khai thuế theo mẫu do Bộ Tài chính quy định và các tài liệu liên quan làm căn cứ để người nộp thuế khai thuế,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Tờ khai thuế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loại, mã hiệu tờ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Kỳ tính thuế hoặc thời điểm phát sinh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về người nộp thuế: tên, mã số thuế, địa chỉ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thông tin về căn cứ để tính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Chữ ký của người nộp thuế hoặc người đại diện hợp pháp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giá trị gia tăng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theo tháng, trừ trường hợp khai theo từng lần phát sinh quy định tại điểm b khoản này và khai thuế theo phương pháp khoán quy định tại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theo từng lần phát sinh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hoá, dịch vụ do người nộp thuế kinh doanh xây dựng, lắp đặt, bán hàng vãng lai mà không thành lập đơn vị trực thuộc tại địa phương cấp tỉnh khác với nơi đóng trụ sở chính (sau đây gọi là kinh doanh ngoại tỉnh); trường hợp việc khai thuế phát sinh nhiều lần trong một tháng thì người nộp thuế có thể đăng ký với cơ quan quản lý thuế để chuyển sang khai thuế giá trị gia tăng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quyết toán thuế năm đối với trường hợp tính thuế gía trị gia tăng theo phương pháp trực tiếp trên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giá trị gia tăng tháng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giá trị gia tăng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hóa đơn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hóa đơn mua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giá trị gia tăng theo từng lần phát sinh đối với trường hợp kinh doanh ngoại tỉnh là tờ khai thuế giá trị gia tăng; đối với hàng hóa xuất khẩu, nhập khẩu là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quyết toán thuế giá trị gia tăng là tờ khai quyết toán thuế giá trị gia tăng và các tài liệu khác có liên quan.</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Khai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thu nhập doanh nghiệp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tạm tính theo quý, trừ trường hợp khai thuế theo phương pháp khoán quy định lại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theo từng lần phát sinh đối với thuế thu nhập doanh nghiệp từ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quyết toán năm hoặc khai quyết toán thuế đến thời điểm chấm dứt hoạt động của doanh nghiệp, chấm dứt hợp đồng, chuyển đổi hình thức sở hữu doanh nghiệp,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thu nhập doanh nghiệp tạm tính theo quý là tờ khai thuế thu nhập doanh nghiệp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thu nhập doanh nghiệp từ hoạt động chuyển quyền sử dụng đất, chuyển quyền thuê đất là tờ khai thuế thu nhập doanh nghiệp về chuyển quyền sử dụng đất, chuyển quyền thuê đất và các tài liệu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quyết toán thuế thu nhập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tài chính năm hoặc báo cáo tài chính đến thời điểm chấm dứt hoạt động, chấm dứt hợp đồng, chuyển đổi hình thức sở hữu doanh nghiệp,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khác liên quan đến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khai thuế thu nhập doanh nghiệp khấu trừ tại nguồn đối với thu nhập từ chứng khoán, hoa hồng đại lý, chuyển nhượng vốn do Bộ Tài chính quy định.</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Khai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tiêu thụ đặc biệt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theo tháng áp dụng đối với hàng hóa (trừ hàng hoá nhập khẩu quy định tại điểm b khoản này), dịch vụ thuộc đối tượng chịu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theo từng lần phát sinh áp dụng đối với hàng hóa nhập khẩu thuộc đối tượng chịu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tiêu thụ đặc biệt theo tháng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tiêu thụ đặc biệt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hóa đơn bán hàng hóa, dịch vụ chịu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thuế tiêu thụ đặc biệt được khấu trừ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tiêu thụ đặc biệt đối với hàng hóa xuất khẩu, nhập khẩu là hồ sơ hải quan.</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Khai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khai thuế xuất khẩu, thuế nhập khẩu được thực hiện theo từng lần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xuất khẩu, thuế nhập khẩu là hồ sơ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khai bổ sung thuế xuất khẩu, thuế nhập khẩu hồ sơ khai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thuế bổ sung, trong đó nêu rõ lý do, nội dung cần khai bổ sung, loại thuế, số tiền thuế khai bổ sung tăng, giảm so với số đã kê khai và kiến nghị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có liên quan đến việc khai bổ sung.</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Khai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tài nguyên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theo tháng áp dụng với tổ chức, cá nhân khai thác tài nguyên, trừ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theo từng lần phát sinh đối với trường hợp người thu mua tài nguyên nộp thuế thay cho người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quyết toán năm hoặc đến thời điểm chấm dứt hoạt động khai thác tài nguyên, chuyển đổi hình thức sở hữu doanh nghiệp, tổ chức lại doanh nghiệp, chấm dứt hoạt động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tài nguyên theo tháng hoặc theo từng lần phát sinh là tờ khai thuế tài nguyên và bảng kê thu mua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quyết toán thuế tài nguyên là tờ khai quyết toán thuế tài nguyên và các tài liệu liên quan.</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Khai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thu nhập đối với người có thu nhập cao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theo tháng áp dụng đối với trường hợp khấu trừ thuế tại nguồn khi chi trả thu nhập thường xuyên; thu nhập trúng thưởng xổ số, trúng thưởng khuyến mại, thu nhập tạm khấu trừ thuế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tổng số thuế khấu trừ hàng tháng dưới 5 (năm) triệu đồng, cơ quan chi trả thu nhập thực hiện khai tạm nộp thuế theo quý. Việc khai thuế theo quý được xác định hàng năm và căn cứ vào tổng số thuế đã khấu trừ của tháng đầu tiên trong năm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theo từng lần phát sinh áp dụng đối với thu nhập từ chuyển giao công nghệ, chuyển giao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quyết toán thuế năm hoặc đến thời điểm chấm dứt nghĩa vụ thuế đối 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khấu trừ thuế tại nguồn khi chi trả thu nhập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có thu nhập từ nhiều nguồn khác nhau, không thực hiện được quyết toán một nơi thông qua tổ chức, cá nhân khấu trừ và nộp thuế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đăng ký nộp thuế trực tiếp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thu nhập đối với người có thu nhập cao tháng hoặc quý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đối với người có thu nhập cao theo tháng hoặc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khấu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đối với người có thu nhập cao theo từng lần phát sinh là tờ khai thuế thu nhập theo từng lần phát sinh và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Hồ sơ quyết toán thuế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tổ chức, cá nhân khấu trừ và nộp thuế thay thực hiện việc quyết toán thuế, hồ sơ quyết toán thuế bao gồm: tờ khai quyết toán thuế, bảng tổng hợp quyết toán thuế chi tiết theo từng cá nhân và các chứng từ,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 nhân có nhiều nguồn thu nhập quyết toán thuế, cá nhân đăng ký nộp thuế trực tiếp với cơ quan thuế, hồ sơ quyết toán thuế bao gồm: tờ khai quyết toán thuế; bảng kê chi tiết thu nhập theo các nguồn khác nhau; các biên lai nộp thuế thu nhập hoặc chứng từ khấu trừ thuế thu nhập; các giấy tờ xác định số thuế được trừ, được miễn, giảm.</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Khai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môn bài theo năm quy định nhu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khai thuế môn bài chậm nhất là ngày 30 tháng 01 của năm khai thuế, trừ trường hợp nêu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nộp thuế mới ra hoạt động kinh doanh thì phải khai thuế môn bài chậm nhất là ngày cuối cùng của tháng bắt đầu hoạt động kinh doanh. Các năm tiếp theo thực hiện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môn bài là tờ khai thuế môn bài.</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Khai thuế, khoản thu thuộc ngân sách nhà nước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khoản thu thuộc ngân sách nhà nước về đất đai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theo năm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theo từng lần phát sinh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khoản thu thuộc ngân sách nhà nước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nhà, đất là tờ khai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sử dụng đất nông nghiệp là tờ khai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tiền thuê đất, thuê mặt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cho thuê đất, thuê mặt nước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giấy tờ chứng minh thuộc diện hưởng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giấy tờ liên quan đến việc bồi thường, hỗ trợ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khai tiền sử dụng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thuộc điện không phải nộp hoặc được miễn, giảm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đã nộp tiền thuê đất khi chuyển sang hình thức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liên quan đến việc bồi thường, hỗ trợ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Hồ sơ khai thuế chuyển quyền sử dụng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quyền sử dụng đất hoặc giấy tờ khác có giá trị pháp lý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chuyển quyền sử dụng đất có xác nhận của cơ quan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giấy tờ chứng minh thuộc diện không phải nộp hoặc được miễn, giảm thuế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Khai phí, lệ phí, các khoản thu khác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phí, lệ phí, các khoản thu khác thuộc ngân sách nhà nước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theo tháng áp dụng đối với các loại phí, lệ phí trừ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theo từng lần phát sinh áp dụng đối với lệ phí trước bạ, lệ phí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quyết toán năm hoặc khai quyết toán đến thời điểm chấm dứt hoạt động đối với các trường hợp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phí, lệ phí, các khoản thu khác thuộc ngân sách nhà nước quy định tại khoản 1 Điều này là tờ khai phí, lệ phí hoặc tờ khai quyết toán phí, lệ phí, khoản thu thuộc ngân sách nhà nước và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Khai thuế giá trị gia tăng, thuế thu nhập doanh nghiệp của nhà thầu nước ngoài không thực hiện chế độ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giá trị gia tăng, thuế thu nhập doanh nghiệp của nhà thầu nước ngoài không thực hiện chế độ kế toán Việt Nam (sau đây gọi là thuế nhà thầu nước ngoài)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nhà thầu nước ngoài theo từng lần phát sinh. Trường hợp khai thuế phát sinh nhiều lần trong một tháng thì người nộp thuế có thể đăng ký với cơ quan quản lý thuế để chuyển sang khai thuế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quyết toán thuế nhà thầu nước ngoài khi kết thúc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nhà thầu nước ngoài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nhà thầu nước ngoài theo từng lần phát sinh hoặc khai theo tháng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nhà thầu, hợp đồng nhà thầu phụ và bản tóm tắt hợp đồng bằng tiếng Việt Nam liên quan đến số thuế kê khai (đối với lần khai thuế đầu tiên của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quyết toán thuế nhà thầu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nhà thầu, nhà thầu phụ tham gia thực hiện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chứng từ nộp thuế theo các lần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thanh lý hợp đồng.</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Khai thuế đối với hoạt động khai thác, xuất khẩu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đối với khai thác và xuất khẩu dầu thô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xuất khẩu, thuế tài nguyên, thuế thu nhập doanh nghiệp theo từng lần xuất khẩu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quyết toán thuế tài nguyên, thuế thu nhập doanh nghiệp theo năm hoặc khi kết thúc, chấm dứt hợp đồng khai thác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việc khai thuế, nộp thuế đối với hoạt động khai thác, xuất khẩu dầu thô phù hợp với giao dịch, thanh toán tiền dầu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Khai thuế đối với trường hợp nộp thuế theo phương pháp khoán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theo tháng, quý hoặc năm áp dụng đối với trường hợp kinh doanh thường xuyên của hộ kinh doanh,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theo từng lần phát sinh áp dụng đối với trường hợp kinh doanh không thường xuyên của hộ kinh doanh,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quy định cụ thể việc khai thuế, xác định số thuế phải nộp đối với các trường hợp khai thuế quy định tại Điều này, đảm bảo phù hợp với quy mô kinh doanh của hộ kinh doanh, cá nhân kinh doanh trong từng thời kỳ.</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Thời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nộp hồ sơ khai thuế thực hiện theo quy định tại Điều 32, Điều 33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thuế nhà, đất; thuế sử dụng đất nông nghiệp; tiền thuê đất, thuê mặt nước nếu trong năm có thay đổi về diện tích đất tính thuế, tính tiền thuê thì người nộp thuế phải khai bổ sung trong thời hạn 10 (mười) ngày, kể từ ngày có sự thay đổi.</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Địa điểm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nộp hồ sơ khai thuế; hồ sơ khai phí, lệ phí và khoản thu khác thuộc ngân sách nhà nước tại cơ quan thuế quản lý trực tiếp, trừ trường hợp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thuế nhà, đất; hồ sơ khai thuế sử dụng đất nông nghiệp; hồ sơ khai thuế chuyển quyền sử dụng đất; hồ sơ khai lệ phí trước bạ; hồ sơ khai thuế giá trị gia tăng đối với hoạt động kinh doanh ngoại tỉnh và hồ sơ khai thuế theo phương pháp khoán được nộp tại Chi cục thuế quản lý địa phương phát sinh các loại thuế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đối với hàng hoá xuất khẩu, nhập khẩu nộp tại cơ quan hải quan nơi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các cơ quan quản lý nhà nước trên cùng một địa phương có quy định việc phối hợp, giải quyết thủ tục hành chính mà trong đó có thủ tục, hồ sơ khai thuế theo cơ chế liên thông một cửa thì địa điểm nộp hồ sơ khai thuế thực hiện theo quy định đó.</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Thứ tự thanh toán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Thứ tự thanh toán tiền thuế, tiền phạt vi phạm hành chính đối với hành vi vi phạm pháp luật thuế thực hiện theo quy định tại Điều 45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tiền thuế, tiền phạt vi phạm hành chính đối với hành vi vi phạm pháp luật thuế được nộp vào tài khoản thu ngân sách nhà nước mở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việc mở tài khoản thu ngân sách nhà nước tại Kho bạc Nhà nước, việc kế toán tiền thuế của người nộp thuế và việc chuyển tiền thuế đã nộp vào ngân sách nhà nước.</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Xử lý số tiền thuế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thuế được coi là nộp thừa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có số tiền thuế đã nộp lớn hơn số tiền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thuế có số tiền thuế được hoàn theo quy định của pháp luật về thuế giá trị gia tăng, thuế tiêu thụ đặc biệt, thuế xuất khẩu, thuế nhập khẩu, thuế thu nhập đối với người có thu nhập cao và phí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có quyền yêu cầu cơ quan quản lý thuế giải quyết số tiền thuế nộp thừa theo các cách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Bù trừ số tiền thuế nộp thừa với số tiền thuế, tiền phạt còn nợ, kể cả việc bù trừ giữa các loại thuế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Trừ vào số tiền thuế phải nộp của lần nộp thuế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trả tiền thuế nộp thừa khi người nộp thuế không còn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quy định thủ tục bù trừ tiền thuế nêu tại điểm a khoản 2 Điều này.</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Nộp thuế trong thời gian giải quyết khiếu nại,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giải quyết khiếu nại, khởi kiện của người nộp thuế về số thuế do cơ quan quản lý thuế tính hoặc ấn định, người nộp thuế vẫn phải nộp đủ số tiền thuế đó, trừ trường hợp cơ quan nhà nước có thẩm quyền quyết định tạm đình chỉ thực hiện quyết định tính thuế, quyết định ấn định thuế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số thuế đã nộp lớn hơn số thuế xác định theo kết quả giải quyết khiếu nại của cơ quan có thẩm quyền hoặc bản án, quyết định của Toà án thì người nộp thuế được bù trừ vào số thuế phải nộp của kỳ tiếp theo của loại thuế đó hoặc được hoàn trả số thuế nộp thừa và tiền lãi tính trên số thuế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tính trả lãi được tính từ ngày người nộp thuế nộp tiền đến ngày cơ quan quản lý thuế ra quyết định hoàn trả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Lãi suất để tính tiền lãi là lãi suất cơ bản do Ngân hàng Nhà nước công bố và có hiệu lực tại thời điểm cơ quan quản lý thuế ra quyết định hoàn trả tiền thuế.</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được gia hạn nộp thuế, nộp phạt đối với số tiền thuế, tiền phạt còn nợ nếu không có khả năng nộp thuế đúng hạn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thiệt hại vật chất, gây ảnh hưởng trực tiếp đến sản xuất kinh doanh do gặp thiên tai, hoả hoạn, tai nạn bất ngờ;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 chuyển địa điểm kinh doanh theo yêu cầu của cơ quan nhà nước có thẩm quyền mà doanh nghiệp phải ngừng hoạt động và làm ảnh hưởng đến kết quả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 chính sách của nhà nước thay đổi làm ảnh hưởng trực tiếp đến kết quả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Gặp khó khăn khách quan đặc biệt khác do Thủ tướng Chính phủ quyết định 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tiền thuế, tiền phạt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nêu tại điểm a khoản 1 Điều này là tổng số tiền thuế, tiền phạt người nộp thuế còn nợ tính đền thời điểm xảy ra thiên tai, hoả hoạn, tai nạn bất ngờ, nhưng tối đa không quá trị giá vật chất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nêu tại điểm b, c và điểm d khoản 1 Điều này là số tiền thuế, tiền phạt phát sinh do các nguyên nhân đó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gia hạn nộp thuế tối đa không quá 02 (hai) năm, kể từ ngày hết thời hạn nộp thuế đối với trường hợp nêu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gia hạn nộp thuế tối đa không quá 01 (một) năm kể từ ngày hết thời hạn nộp thuế đối với trường hợp nêu tại các điểm b, c và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khác về gia hạn nộp thuế thực hiện theo quy định của Luật Quản lý thuế.</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Ấn định số tiền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bị ấn định số tiền thuế phải nộp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đăng ký thuế theo quy định tại Điều 22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nộp hồ sơ khai thuế trong thời hạn 10 (mười) ngày, kể từ ngày hết thời hạn nộp hồ sơ khai thuế hoặc ngày hết thời hạn gia hạn nộp hồ sơ khai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bổ sung hồ sơ khai thuế theo yêu cầu của cơ quan quản lý thuế hoặc đã bổ sung hồ sơ khai thuế nhưng không đầy đủ, trung thực, chính xác các căn cứ tính thuế để xác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xuất trình tài liệu kế toán, hóa đơn, chứng từ và các tài liệu liên quan đến việc xác định các yếu tố làm căn cứ tính thuế khi đã hết thời hạn kiểm tra thuế, thanh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kiểm tra thuế, thanh tra thuế tại trụ sở của người nộp thuế, có căn cứ chứng minh người nộp thuế hạch toán kế toán không đúng quy định, số liệu trên sổ kế toán không đầy đủ, không chính xác, trung thực dẫn đến không xác định đúng các yếu tố làm căn cứ tính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Có dấu hiệu bỏ trốn hoặc phát tán tài sản để không thực hiện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Đã nộp hồ sơ khai thuế cho cơ quan quản lý thuế nhưng không tự tính được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Ấn định từng yếu tố liên quan đến việc xác định số tiền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bị ấn định từng yếu tố liên quan đến việc xác định số tiền thuế phải nộp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Qua kiểm tra hồ sơ khai thuế, cơ quan quản lý thuế có căn cứ cho rằng người nộp thuế khai chưa đủ hoặc chưa đúng các yếu tố làm cơ sở xác định số thuế phải nộp, đã yêu cầu người nộp thuế khai bổ sung nhưng người nộp thuế không khai bổ sung theo yêu cầu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Qua kiểm tra sổ kế toán, hoá đơn, chứng từ liên quan đến việc xác định số thuế phải nộp, cơ quan quản lý thuế có cơ sở chứng minh người nộp thuế hạch toán không đúng, không trung thực các yếu tố liên quan đến việc xác định số tiền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Hạch toán giá bán hàng hoá, dịch vụ không đúng với giá thực tế thanh toán làm giảm doanh thu tính thuế hoặc hạch toán giá mua hàng hoá, nguyên vật liệu phục vụ cho sản xuất, kinh doanh không theo giá giao dịch thông thường trên thị trường làm tăng chi phí, tăng thuế giá trị gia tăng được khấu trừ, giảm nghĩa vụ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nộp thuế không giải trình hoặc không chứng minh được tính trung thực, chính xác về các nội dung liên quan đến việc xác định số lượng, chủng loại, xuất xứ, trị giá tính thuế, mã số, mức thuế suất hoặc số tiền thuế được miễn, giảm, được hoàn của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thuế phải nộp.</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Căn cứ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thuế ấn định thuế đối với các trường hợp quy định tại các Điều 25 và 26 Nghị định này căn cứ vào một trong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dữ liệu của cơ quan quản lý thuế thu thập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số thuế đã nộp của các kỳ, lần khai thuế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các giao dịch kinh tế giữa người nộp thuế với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của các cơ quan quản lý nhà nước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khác do cơ quan quản lý thuế thu thập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thông tin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kinh doanh cùng ngành nghề, cùng qui mô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thuế phải nộp bình quân của một số cơ sở kinh doanh cùng ngành nghề, cùng mặt hàng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kiểm tra thuế, thanh tra thuế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Thời hạn nộp thuế đối với trường hợp cơ quan quản lý thuế tính thuế hoặc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cơ quan thuế tính thuế hoặc ấn định thuế, thời hạn nộp thuế là thời hạn ghi trên thông báo của cơ quan thuế,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nộp thuế theo phương pháp khoán, thời hạn nộp thuế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cơ quan thuế ấn định thuế do người nộp thuế chậm nộp hồ sơ khai thuế, thời hạn nộp thuế là 10 (mười) ngày, kể từ ngày cơ quan thuế ký quyết định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cơ quan thuế ấn định thuế theo biên bản kiểm tra thuế, thanh tra thuế, thời hạn nộp thuế là 10 (mười) ngày, kể từ ngày cơ quan thuế ký quyết định ấn định thuế. Trường hợp số tiền thuế ấn định từ 500.000.000 (năm trăm triệu) đồng trở lên thì thời hạn nộp thuế tối đa là 30 (ba mươi) ngày, kể từ ngày cơ quan quản lý thuế ra quyết định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hải quan ấn định thuế, thời hạn nộp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khoản chênh lệch giữa số tiền thuế do cơ quan hải quan ấn định với số tiền thuế do người nộp thuế tự khai, tự tính trong trường hợp hàng hoá đã được thông quan là 10 (mười) ngày, kể từ ngày cơ quan hải quan ký quyết định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khác, thời hạn nộp thuế thực hiện theo quy định tại các khoản 3, 4 và 5 Điều 42 của Luật Quản lý thuế.</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Hoàn thành nghĩa vụ nộp thuế trong trường hợp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Việt Nam xuất cảnh để định cư ở nước ngoài, người Việt Nam định cư ở nước ngoài, người nước ngoài trước khi xuất cảnh từ Việt Nam phải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thuế thông báo bằng văn bản cho cơ quan quản lý xuất nhập cảnh dừng việc xuất cảnh khi người nộp thuế chưa hoàn thành nghĩa vụ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Việt Nam xuất cảnh để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Việt Nam định cư ở nước ngoài, người nước ngoài hết thời hạn làm việc tại Việt Nam hoặc kết thúc hoạt động cung cấp địch vụ, hành nghề độc lập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có dấu hiệu bỏ trốn khỏi Việt Nam mà chưa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Ngay khi nhận được thông báo của cơ quan quản lý thuế, cơ quan quản lý xuất nhập cảnh có trách nhiệm dừng việc xuất cảnh của cá nhân chưa hoàn thành nghĩa vụ nộp thuế cho đến khi cá nhân đó hoàn thành xong nghĩa vụ nộp thuế hoặc đã thực hiện các biện pháp khác bảo đảm cho việc hoàn thành nghĩa vụ nộp thuế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Trách nhiệm của cơ quan quản lý thuế trong việc giải quyết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thuế thực hiện hoàn thuế trước, kiểm tra hồ sơ hoàn thuế sau theo quy định của pháp luật về thuế, trừ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thuộc diện kiểm tra hồ sơ trước khi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thuế theo quy định của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thuế đề nghị hoàn thuế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nộp thuế đã có hành vi trốn thuế, gian lận về thuế trong thời hạn 2 năm tính từ thời điểm đề nghị hoàn thuế trở về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nộp thuế không thực hiện giao dịch thanh toán qua ngân hàng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Doanh nghiệp sáp nhập, hợp nhất, chia tách, giải thể, phá sản, chuyển đổi hình thức sở hữu, chấm dứt hoạt động; giao, bán, khoán, cho thuê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Hết thời hạn theo thông báo của cơ quan quản lý thuế nhưng người nộp thuế không giải trình, bổ sung hồ sơ hoàn thuế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Hàng hoá nhập khẩu thuộc diện nhà nước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giải quyết hồ sơ hoàn thuế thực hiện theo quy định tại các khoản 2 và 3 Điều 60 của Luật Quản lý thuế. Trường hợp việc giải quyết hồ sơ hoàn thuế chậm do lỗi của cơ quan quản lý thuế thì ngoài số tiền thuế được hoàn theo quy định, người nộp thuế còn được trả tiền lãi tính trên số thuế bị hoàn chậm và thời gian chậm hoàn thuế; lãi suất để tính lãi thực hiện theo quy định tại khoản 2 Điều 23 Nghị định này. Nguồn trả tiền lãi được lấy từ quỹ hoàn thuế theo quy định của Bộ Tài chính.</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Xác định số thuế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tự xác định số tiền thuế được miễn, giảm trong hồ sơ khai thuế hoặc hồ sơ miễn, giảm thuế gửi cho cơ quan quản lý thuế, trừ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thuế xác định và ra quyết định miễn, giảm thuế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Miễn, giảm thuế tiêu thụ đặc biệt, thuế tài nguyên, thuế thu nhập đối với người có thu nhập cao, thuế nhà, đất, thuế sử dụng đất nông nghiệp, tiền thuê đất, thuê mặt nước cho người nộp thuế bị thiên tai, hoả hoạn, tai nạn bất ngờ không có khả năng nộp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Miễn thuế thu nhập doanh nghiệp cho hợp tác xã có mức thu nhập bình quân tháng trong năm của mỗi lao động dưới mức lương tối thiểu áp dụng đối với cán bộ, công chức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Miễn thuế cho hộ gia đình kinh doanh, cá nhân kinh doanh nộp thuế theo phương pháp khoán theo quy định của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Miễn thuế tài nguyên đối với sản phẩm rừng tự nhiên do dân cư trên địa bàn xã có rừng được phép khai thác theo quy định của pháp luật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thuộc diện xét miễn, giảm thuế xuất khẩu, thuế nhập khẩu theo quy định của pháp luật thuế xuất khẩu, thuế nhập khẩu hoặc theo quy định của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trường hợp khác theo quy định của pháp luật về thuế.</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Xây dựng và quản lý hệ thống thông tin về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thuế có trách nhiệm xây dựng hệ thống thông tin về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hệ thống các chỉ tiêu thông tin, cơ sở dữ liệu cần thu thập từ người nộp thuế, từ cơ quan quản lý thuế và từ bên thứ ba; chuẩn hoá mẫu biểu thu thập thông tin, thống nhất mẫu biểu với các tổ chức, cá nhân cung cấp thông tin hoặc thu thập thông tin theo định dạng sẵn có của tổ chức, cá nhân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phát triển hệ thống hạ tầng kỹ thuật, thiết bị truyền tin đáp ứng yêu cầu thu thập, xử lý, lưu trữ, truyền tải, khai thác sử dụng, kiểm soát thông tin trong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thuế có trách nhiệm quản lý hệ thống thông tin về người nộp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cơ chế sử dụng thông tin về người nộp thuế để phục vụ công tác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cơ chế cung cấp thông tin cho các cơ quan quản lý nhà nước phục vụ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cơ sở dữ liệu và bảo đảm duy trì hệ thống tin về người nộp thuế.</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Trách nhiệm cung cấp thông tin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trách nhiệm cung cấp thông tin về người nộp thuế cho cơ quan quản lý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Giấy chứng nhận đăng ký kinh doanh, cơ quan cấp Giấy phép thành lập và hoạt động có trách nhiệm cung cấp thông tin về nội dung Giấy chứng nhận đăng ký kinh doanh, Giấy phép thành lập và hoạt động hoặc Giấy chứng nhận thay đổi nội dung đăng ký kinh doanh, quyết định sáp nhập, chia, tách, giải thể, phá sản của người nộp thuế trong thời hạn 07 (bảy) ngày làm việc, kể từ ngày cấp Giấy chứng nhận đăng ký kinh doanh, cấp Giấy phép thành lập và hoạt động hoặc Giấy chứng nhận thay đổi đăng ký kinh doanh, các quyết định sáp nhập, chia, tách, giải thể, phá sản và các thông tin khác theo yêu cầu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bạc Nhà nước có trách nhiệm cung cấp thông tin cho cơ quan quản lý thuế về số tiền thuế đã nộp, đã hoàn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nhà, đất có trách nhiệm cung cấp thông tin thay đổi về hiện trạng sử dụng đất, sở hữu nhà của tổ chức, hộ gia đình, cá nhân liên quan đến quản lý thuế theo định kỳ hàng tháng hoặc khi có đề nghị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công an có trách nhiệm cung cấp trao đổi thông tin về đấu tranh phòng, chống tội phạm kinh tế; thông tin về cá nhân xuất cảnh, nhập cảnh, tạm trú, tạm vắng; thông tin về hoạt động của khách sạn, nhà nghỉ, nhà trọ; thông tin về đăng ký, quản lý phương tiện giao thông theo đề nghị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thanh tra cung cấp thông tin liên quan đến việc chấp hành pháp luật thuế của đối tượng bị thanh tra là người nộp thuế theo đề nghị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quản lý nhà nước về thương mại có trách nhiệm cung cấp thông tin về chính sách quản lý đối với hoạt động mua bán hàng hoá quốc tế, bao gồm xuất khẩu, nhập khẩu, tạm nhập tái xuất, tạm xuất tái nhập, chuyển khẩu, các hoạt động uỷ thác và nhận uỷ thác xuất khẩu, nhập khẩu, đại lý mua, bán, gia công và quá cảnh hàng hoá của Việt Nam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cơ quan khác của Nhà nước có trách nhiệm cung cấp thông tin theo đề nghị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Trách nhiệm cung cấp thông tin của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thương mại và các tổ chức tín dụng có trách nhiệm cung cấp thông tin theo yêu cầu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thông tin giao dịch qua tài khoản ngân hàng của người nộp thuế; thông tin về số tiền bảo lãnh cho người nộp thuế của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chứng từ, số tài khoản thanh toán, bản sao sổ kế toán chi tiết tài khoản thanh toán, bản sao bộ chứng từ thanh toán quốc tế, bộ chứng từ thanh toán nội địa, thanh toán biên mậu qua ngân hàng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thông tin khác phục vụ cho hoạt động thu thập xử lý thông tin, kiểm tra, thanh tra thuế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kinh doanh dịch vụ làm thủ tục về thuế, công ty kiểm toán độc lập có trách nhiệm cung cấp thông tin theo yêu cầu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tổ chức, cá nhân là đối tác kinh doanh hoặc khách hàng của người nộp thuế có trách nhiệm cung cấp thông tin liên quan đến người nộp thuế theo yêu cầu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Phòng Thương mại và Công nghiệp Việt Nam có trách nhiệm cung cấp thông tin liên quan đến việc cấp Giấy chứng nhận xuất xứ hàng hoá xuất khẩu của Việt Nam ra nước ngoài; thông tin về đăng ký và bảo hộ quyền sở hữu trí tuệ, chuyển giao công nghệ ở Việt Nam và nước ngoài theo yêu cầu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tổ chức, cá nhân khác có trách nhiệm cung cấp thông tin theo yêu cầu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tin cung cấp, trao đổi giữa cơ quan quản lý thuế và các tổ chức, cá nhân được thực hiện bằng văn bản hoặc dữ liệu điện tử. Tổ chức, cá nhân khi cung cấp thông tin cho cơ quan quản lý thuế không phải thông báo cho người nộp thuế biết, trừ trường hợp pháp luật có quy định khác.</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Công khai thông tin về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thuế được công khai thông tin vi phạm pháp luật về thuế của người nộp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Trốn thuế, chiếm đoạt tiền thuế, mua bán hoá đơn bất hợp pháp, làm mất hoá đơn, vi phạm pháp luật về thuế rồi bỏ trốn khỏi trụ sở kinh doanh, tiếp tay cho hành vi trốn thuế, không nộp tiền thuế đúng thời hạn sau khi cơ quan quản lý thuế đã áp dụng các biện pháp xử phạt, cưỡng chế thu nợ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pháp luật về thuế của người nộp thuế làm ảnh hưởng đến quyền lợi và nghĩa vụ nộp thuế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thực hiện các yêu cầu của cơ quan quản lý thuế theo quy định của pháp luật, như: từ chối không cung cấp thông tin, tài liệu cho cơ quan quản lý thuế; không chấp hành quyết định kiểm tra, thanh tra và các yêu cầu khác của cơ quan quản lý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Chống, ngăn cản công chức thuế, công chức hải quan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thông tin khác được công khai theo quy định của pháp luật.</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Các trường hợp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thuế thực hiện thanh tra thuế đối với các trường hợp quy định tại Điều 81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hải quan thực hiện thanh tra thuế trong trường hợp phát hiện người nộp thuế có một trong những dấu hiệu vi phạm pháp luật về thuế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có hành vi vi phạm pháp luật về thuế nhưng đã vi phạm nhiều lần, vi phạm tại nhiều địa bàn khác nhau, liên quan đến nhiều tổ chức, cá nhân hoặc có dấu hiệu trốn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khi kiểm tra thuế tại trụ sở của người nộp thuế, người nộp thuế có dấu hiệu tẩu tán tài liệu, tang vật liên quan nhằm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tiến hành kiểm tra thuế hoặc sau khi gia hạn thời gian kiểm tra thuế, cơ quan hải quan có căn cứ về việc người nộp thuế có dấu hiệu vi phạm mới, hoặc vụ việc kiểm tra có tính chất phức tạp, nghiêm trọng.</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Kế hoạch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quản lý thuế phê duyệt kế hoạch thanh tra trong năm đối với trường hợp quy định tại khoản 1 Điều 81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hoạch thanh tra bao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Kỳ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Loại thuế được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dự kiến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 hoạch thanh tra của cơ quan quản lý thuế cấp dưới phải được gửi đến cơ quan quản lý thuế cấp trên. Trường hợp có sự trùng lặp về đối tượng thanh tra thì cơ quan thuế cấp trên sẽ thực hiện kế hoạch thanh tra với đối tượng thanh tra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cơ quan thanh tra nhà nước có kế hoạch thanh tra về thuế trùng với kế hoạch thanh tra của cơ quan quản lý thuế thì ưu tiên kế hoạch thanh tra thuế của cơ quan thanh tra nhà nước.</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 Thanh tra viên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thực hiện thanh tra thuế, đoàn thanh tra thuế phải có tối thiểu một thành viên là thanh tra viên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viên thuế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nhiệm vụ, quyền hạn theo quy định của pháp luật về thanh tra và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phạt hoặc kiến nghị cơ quan, tổ chức có thẩm quyền xử phạt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quyền dùng thẻ thanh tra viên thuế để xử lý mà không cần có quyết định của cấp có thẩm quyền trong trường hợp khẩn cấp nhằm ngăn chặn kịp thời các hành vi vi phạm pháp luật về thuế, đồng thời báo cáo vụ việc với thủ trưởng cơ quan quản lý thuế ngay sau khi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viên thuế phải có đủ tiêu chuẩn phù hợp với yêu cầu công tác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chủ trì, phối hợp với Bộ Nội vụ, Thanh tra Chính phủ ban hành quy định về tiêu chuẩn thanh tra viên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áp dụng các biện pháp trong thanh tra thuế đối với trường hợp trốn thuế, gian lận thuế, thanh tra viên thuế phải thực hiện đầy đủ trình tự, thủ tục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Thu thập, cung cấp thông tin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quản lý thuế có quyền yêu cầu tổ chức, cá nhân cung cấp thông tin bằng văn bản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yêu cầu cung cấp thông tin phải được gửi trực tiếp đến tổ chức, cá nhân được yêu cầu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điểm để tính thời hạn cung cấp thông tin là thời điểm gửi văn bản yêu cầu cung cấp thông tin cho người có trách nhiệm cung cấp thông tin hoặc cho người thứ ba có trách nhiệm chuyển văn bản đến người có trách nhiệm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cung cấp thông tin là đại diện của tổ chức nộp thuế thì văn bản cung cấp thông tin phải có chữ ký, họ tên, chức danh của người cung cấp thông tin và đóng dấu của tổ chức. Trường hợp người cung cấp thông tin là cá nhân thì văn bản cung cấp thông tin phải có chữ ký, họ tên, số Giấy chứng minh nhân dân hoặc thông tin tương đương khác của người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trương cơ quan quản lý thuế có quyền yêu cầu tổ chức, cá nhân có thông tin liên quan đến hành vi trốn thuế, gian lận thuế cung cấp thông tin bằng trả lời trực tiếp theo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quản lý thuế ra văn bản yêu cầu cung cấp thông tin, trong đó có các nội dung chính sau: tên tổ chức, cá nhân có trách nhiệm cung cấp thông tin, nội dung thông tin cần cung cấp, tài liệu cần mang theo, thời gian, địa điểm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viên thuế được giao nhiệm vụ thu thập thông tin phải xuất trình thẻ thanh tra viên thuế khi thu thập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thu thập thông tin là trụ sở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thu thập thông tin, thanh tra viên thuế phải lập biên bản, trong đó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bắt đầu, thời gian kết thúc, nội dung hỏi và trả lời, tài liệu cung cấp, việc ghi âm, ghi hình, chữ ký của người cung cấp thông tin và chữ ký của thanh tra viên thuế thực hiện khai thác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cung cấp thông tin được đọc hoặc nghe nội dung biên bản, ghi ý kiến trong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cung cấp thông tin được giữ một bản biên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có trách nhiệm cung cấp thông tin được cơ quan quản lý thuế chi trả chi phí đi lại, ăn ở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Cơ quan quản lý thuế có trách nhiệm giữ bí mật về người cung cấp thông tin, văn bản, tài liệu, chứng cứ thu thập được từ người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Tạm giữ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quản lý thuế, trưởng đoàn thanh tra thuế có quyền quyết định tạm giữ tài liệu, tang vật liên quan đến hành vì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tạm giữ tang vật, tài liệu phải thể hiện các nội dung chính sau: tài liệu, tang vật bị tạm giữ, người thực hiện tạm giữ, cách thức tạm giữ (niêm phong tại chỗ, đưa đến nơi tạm giữ khác), thời gian tạm giữ. Quyết định tạm giữ được giao cho người có tài liệu, tang vật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tạm giữ tài liệu, tang vật liên quan đến hành vi trốn thuế, gian lận thuế được áp dụng khi cần xác minh tình tiết làm căn cứ để ra quyết định xử lý hoặc ngăn chặn ngay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thanh tra thuế, nếu đối tượng thanh tra có biểu hiện tẩu tán, tiêu hủy tài liệu, tang vật liên quan đến hành vi trốn thuế, gian lận thuế thì thanh tra viên thuế đang thi hành công vụ được quyền tạm giữ tài liệu, tang vật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24 (hai mươi bốn) giờ, kể từ khi tạm giữ tài liệu, tang vật, thanh tra viên thuế phải báo cáo thủ trưởng cơ quan quản lý thuế hoặc trưởng đoàn thanh tra thuế ra quyết định tạm giữ tài liệu, tang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08 (tám) giờ làm việc, kể từ khi được báo cáo, người có thẩm quyền phải xem xét và ra quyết định tạm giữ tài liệu, tang vật. Trường hợp người có thẩm quyền không đồng ý việc tạm giữ thì thanh tra viên thuế phải trả lại tài liệu, tang vật trong thời hạn 08 (tám) giờ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tạm giữ tài liệu, tang vật liên quan đến hành vi trốn thuế, gian lận thuế, thanh tra viên thuế phải lập biên bản tạm giữ. Biên bản tạm giữ phải ghi rõ tên, số lượng, chủng loại của tài liệu, tang vật bị tạm giữ; chữ ký của người thực hiện tạm giữ, người đang quản lý tài liệu, tang vật vi phạm. Người ra quyết định tạm giữ có trách nhiệm bảo quản tài liệu, tang vật tạm giữ và chịu trách nhiệm trước pháp luật nếu để tài liệu, tang vật bị mất, bị đánh tráo hoặc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tài liệu, tang vật cần được niêm phong thì việc niêm phong phải được tiến hành trước sự chứng kiến của người có tài liệu, tang vật; nếu người có tài liệu, tang vật vắng mặt thì việc niêm phong phải được tiến hành trước sự chứng kiến của đại diện gia đình hoặc đại diện tổ chức liên quan và đại diện chính quyền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Tang vật là tiền Việt Nam, ngoại tệ, vàng bạc, đá quý, kim khí quý và những vật thuộc diện quản lý đặc biệt phải được bảo quản theo quy định của pháp luật; tang vật là hàng hoá, vật phẩm dễ bị hư hỏng thì người ra quyết định tạm giữ phải tiến hành lập biên bản và tổ chức bán ngay để tránh tổn thất; tiền thu về bán hàng hoá, vật phẩm phải gửi vào tài khoản tạm giữ mở tại Kho bạc Nhà nước để bảo đảm cho việc thu đủ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10 (mười) ngày làm việc, kể từ ngày tạm giữ tài liệu, tang vật, người ra quyết định tạm giữ phải xử lý tài liệu, tang vật bị tạm giữ theo những biện pháp ghi trong quyết định xử lý hoặc trả lại cho cá nhân, tổ chức nếu không áp dụng hình thức phạt tịch thu đối với tài liệu, tang vật bị tạm giữ. Đối với tài liệu người nộp thuế sử dụng hàng ngày, cơ quan quản lý thuế được giữ tối đa là 03 (ba) ngày làm việc. Đối với tài liệu lưu trữ thì cơ quan quản lý thuế được tạm giữ tối đa là 10 (mười) ngày làm việc. Thời hạn tạm giữ tài liệu, tang vật có thể được kéo dài đối với những vụ việc phức tạp, cần tiến hành xác minh, nhưng tối đa không quá 60 (sáu mươi) ngày, kể từ ngày tạm giữ tài liệu, tang vật. Việc kéo dài thời hạn tạm giữ tài liệu, tang vật phải do người có thẩm quyền theo quy định tại khoản 1 Điều này quyết định. Việc trả lại tài liệu, tang vật tạm giữ cho người có tang vật phải có biên bản giao nhận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quan quản lý thuế phải giao 01 (một) bản quyết định, biên bản tạm giữ tài liệu, tang vật; giao quyết định xử lý, biên bản trả tài liệu, tang vật cho tổ chức, cá nhân có tài liệu, tang vật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tài liệu, tang vật bị mất, đánh tráo, hư hỏng hoặc trả quá thời hạn, gây thiệt hại cho người có tài liệu, tang vật thì cơ quan quản lý thuế có trách nhiệm bồi thường thiệt hại cho người có tài liệu, tang vật bị tạm giữ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Khám nơi cất giấu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khám nơi cất giấu tài liệu, tang vật được tiến hành khi có căn cứ về việc cất giấu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quản lý thuế có quyền quyết định khám nơi cất giấu tài liệu, tang vật liên quan đến hành vi trốn thuế, gian lận thuế. Trường hợp nơi cất giấu tài liệu, tang vật liên quan đến hành vi trốn thuế, gian lận thuế là nơi ở thì phải được sự đồng ý bằng văn bản của Chủ tịch Ủy ban nhân dân cấp huyện nơi tiến hành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khám nơi cất dấu tài liệu, tang vật gồm những nội dung chính sau đây: địa điểm khám, thành phần của đoàn khám, nội dung khám, thời gian khám, hiệu lực của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khám nơi cất giấu tài liệu, tang vật liên quan đến hành vi trốn thuế, gian lận thuế vào ban đêm, ngày lễ, ngày Tết, khi người chủ nơi bị khám có việc hiếu, việc hỷ, trừ trường hợp phạm pháp quả tang và phải ghi rõ lý do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khám nơi cất giấu tài liệu, tang vật phải có mặt người chủ nơi bị khám và người chứng kiến. Khi khám tại trụ sở của cơ quan, tổ chức thì phải có mặt của đại diện cơ quan, tổ chức. Trường hợp người chủ nơi bị khám, người đại diện của cơ quan, tổ chức vắng mặt mà việc khám không thể trì hoãn thì phải có đại diện chính quyền cấp xã nơi khám và hai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Những người có mặt khi khám không được rời khỏi nơi khám, không được trao đổi, liên lạc với nhau cho đến khi khám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Mọi trường hợp khám nơi cất giấu tài liệu, tang vật liên quan đến hành vi trốn thuế, gian lận thuế đều phải có quyết định bằng văn bản và phải lập biên bản. Quyết định và biên bản khám nơi cất giấu tài liệu, tang vật phải được giao cho người chủ nơi bị khám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Biên bản khám nơi cất giấu tài liệu, tang vật liên quan đến hành vi trốn thuế, gian lận thuế gồm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Lý do khám, số quyết định khám hoặc tên thủ trưởng cơ quan quản lý thuế đồng ý cho tiến hành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bắt đầu, thời gian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thực hiện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điểm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nơi khám hoặc người quản lý nơi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Những thông tin, đồ vật phát hiện sau khi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Đề xuất xử lý thông tin, đồ vật liên quan đến hành vi trốn thuế, gian lận thuế.</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 Quyền khiếu nại, tố cáo của người nộp thuế,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tổ chức, cá nhân có quyền khiếu nại với cơ quan quản lý thuế hoặc cơ quan nhà nước có thẩm quyền về việc xem xét lại quyết định hành chính, hành vi hành chính của cơ quan quản lý thuế, công chức quản lý thuế khi có căn cứ cho rằng quyết định hoặc hành vi đó trái pháp luật, xâm phạm quyền,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hành chính là quyết định bằng văn bản của cơ quan quản lý thuế hoặc người có thẩm quyền trong cơ quan quản lý thuế được áp dụng một lần đối với một hoặc một số đối tượng cụ thể về một vấn đề cụ thể trong hoạt động quản lý thuế. Quyết định hành chính của cơ quan quản lý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ấn định thuế; thông báo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xử phạt vi phạm hành chính đối với hành vi vi phạm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quyết định hành chính thuế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hành chính là việc hành động hay không hành động khi thực hiện nhiệm vụ quản lý thuế của cơ quan quản lý thuế, công chức quản lý thuế, người được giao nhiệm vụ trong công tác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dân có quyền tố cáo các hành vi vi phạm pháp luật về thuế của người nộp thuế, cơ quan quản lý thuế, công chức quản lý thuế hoặc tổ chức, cá nhân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Thẩm quyền giải quyết khiếu nại, tố cáo của cơ quan quản lý thuế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cục trưởng Chi cục Thuế, Chi cục trưởng Chi cục Hải quan, Chi cục trưởng Chi cục Kiểm tra sau thông quan, Đội trưởng Đội kiểm soát chống buôn lậu có thẩm quyền giải quyết khiếu nại đối với quyết định hành chính, hành vi hành chính của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trưởng Cục Thuế, Cục trưởng Cục Hải quan, Cực trưởng Cục Kiểm tra sau thông quan, Cục trưởng Cục Điều tra chống buôn lậu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quyết khiếu nại đối với quyết định hành chính, hành vi hành chính của mình và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khiếu nại mà Chi cục trưởng Chi cục Thuế, Chi cục trưởng Chi cục Hải quan, Chi cục trưởng Chi cục Kiểm tra sau thông quan, Đội trưởng Đội kiểm soát chống buôn lậu đã giải quyết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cục trưởng Tổng cục Thuế, Tổng cục trưởng Tổng cục Hải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quyết khiếu nại đối với quyết định hành chính, hành vi hành chính của mình và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khiếu nại mà Cục trưởng Cục thuế, Cục trưởng Cục Hải quan, Cục trưởng Cục Kiểm tra sau thông quan, Cục trưởng Cục Điều tra chống buôn lậu đã giải quyết lần đầu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Tài chính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quyết khiếu nại đối với quyết định hành chính, hành vi hành chính của mình và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khiếu nại mà Tổng cục trưởng Tổng cục Thuế, Tổng cục trưởng Tổng cục Hải quan đã giải quyết lần đầu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Thẩm quyền giải quyết tố cáo thực hiện theo quy định của pháp luật về tố cáo.</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 Thời hạn, thủ tục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thủ tục khiếu nại, tố cáo, giải quyết khiếu nại,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Trách nhiệm và quyền hạn của cơ quan quản lý thuế trong việc giải quyết khiếu nại, tố cáo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thuế khi nhận được khiếu nại về thuế phải xem xét, giải quyết trong thời hạn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thuế nhận được khiếu nại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thuế phải hoàn trả tiền thuế, số tiền phạt thu không đúng và trả tiền lãi theo lãi suất quy định tại khoản 2 Điều 23 Nghị định này tính trên số tiền thuế, tiền phạt thu không đúng của người nộp thuế, của bên thứ ba trong thời hạn 15 (mười lăm) ngày, kể từ ngày ra quyết định giải quyết khiếu nại, tố cáo hoặc từ ngày nhận được quyết định xử lý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số thuế phải nộp xác định tại quyết định giải quyết khiếu nại cao hơn so với số thuế phải nộp xác định tại quyết định hành chính bị khiếu nại thì người nộp thuế phải nộp đầy đủ số thuế còn thiếu trong thời hạn 10 (mười) ngày, kể từ ngày nhận được quyết định giải quyết khiếu nại.</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khởi kiện quyết định hành chính của cơ quan quản lý thuế, hành vi hành chính của công chức quản lý thuế thực hiện theo quy định của pháp luật về khiếu nại, tố cáo và pháp luật về thủ tục giải quyết các vụ án hành chính.</w:t>
      </w:r>
    </w:p>
    <w:p>
      <w:pPr>
        <w:pStyle w:val="Heading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từ ngày Nghị định này có hiệu lực thi hành đến hết ngày 31 tháng 12 năm 2008, chuyên viên chính, kiểm soát viên chính của cơ quan quản lý thuế được thực hiện thanh tra thuế.</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10" w:history="1">
        <w:r>
          <w:rPr>
            <w:rStyle w:val="Hyperlink"/>
          </w:rPr>
          <w:t xml:space="preserve">2.Tư vấn đăng ký chất lượng hàng hóa;</w:t>
        </w:r>
      </w:hyperlink>
    </w:p>
    <w:p>
      <w:pPr>
        <w:pStyle w:val="Normal(Web)"/>
        <w:divId w:val="3"/>
        <w:rPr>
          <w:vanish w:val="0"/>
        </w:rPr>
      </w:pPr>
      <w:hyperlink r:id="rId11" w:history="1">
        <w:r>
          <w:rPr>
            <w:rStyle w:val="Hyperlink"/>
          </w:rPr>
          <w:t xml:space="preserve">3. Dịch vụ kê khai báo cáo thuế hàng tháng;</w:t>
        </w:r>
      </w:hyperlink>
    </w:p>
    <w:p>
      <w:pPr>
        <w:pStyle w:val="Normal(Web)"/>
        <w:divId w:val="4"/>
        <w:rPr>
          <w:vanish w:val="0"/>
        </w:rPr>
      </w:pPr>
      <w:hyperlink r:id="rId12"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3"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4" w:history="1">
        <w:r>
          <w:rPr>
            <w:rStyle w:val="Hyperlink"/>
          </w:rPr>
          <w:t xml:space="preserve">8. Luật sư tư vấn pháp luật Tài Chính, Thuế và Ngân Hàng;</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6">
    <w:name w:val="Heading 6"/>
    <w:basedOn w:val="Normal"/>
    <w:qFormat/>
    <w:pPr>
      <w:shd w:val="clear" w:color="auto" w:fill="auto"/>
      <w:spacing w:before="240" w:after="60"/>
      <w:jc w:val="center"/>
      <w:outlineLvl w:val="5"/>
    </w:pPr>
    <w:rPr>
      <w:b/>
      <w:bCs/>
      <w:i w:val="0"/>
      <w:sz w:val="13"/>
      <w:szCs w:val="22"/>
    </w:rPr>
  </w:style>
  <w:style w:type="paragraph" w:styleId="Heading5">
    <w:name w:val="Heading 5"/>
    <w:basedOn w:val="Normal"/>
    <w:qFormat/>
    <w:pPr>
      <w:shd w:val="clear" w:color="auto" w:fill="auto"/>
      <w:spacing w:before="240" w:after="60"/>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dang-ky-chat-luong-hang-hoa.aspx" TargetMode="External" /><Relationship Id="rId11" Type="http://schemas.openxmlformats.org/officeDocument/2006/relationships/hyperlink" Target="/dich-vu-ke-khai-bao-cao-thue-hang-thang.aspx" TargetMode="External" /><Relationship Id="rId12" Type="http://schemas.openxmlformats.org/officeDocument/2006/relationships/hyperlink" Target="/dich-vu-dat-in-hoa-don-gia-tri-gia-tang-vat-.aspx" TargetMode="External" /><Relationship Id="rId13" Type="http://schemas.openxmlformats.org/officeDocument/2006/relationships/hyperlink" Target="/tu-van-phap-luat-cho-doanh-nghiep.aspx" TargetMode="External" /><Relationship Id="rId14" Type="http://schemas.openxmlformats.org/officeDocument/2006/relationships/hyperlink" Target="/luat-su-tu-van-phap-luat-tai-chinh--thue-va-ngan-hang.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85-2007-nd-cp-ve-viec-quy-dinh-chi-tiet-thi-hanh-mot-so-dieu-cua-luat-quan-ly-thue.aspx" TargetMode="External" /><Relationship Id="rId9" Type="http://schemas.openxmlformats.org/officeDocument/2006/relationships/hyperlink" Target="/luat-quan-ly-thue-so-78-2006-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2022-06-22T13:58:21Z</dcterms:created>
  <dcterms:modified xsi:type="dcterms:W3CDTF">2022-06-22T13:58:21Z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2022-06-22T13:58:21Z</dcterms:created>
  <dcterms:modified xsi:type="dcterms:W3CDTF">2022-06-22T13:58:21Z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2022-06-22T13:58:21Z</dcterms:created>
  <dcterms:modified xsi:type="dcterms:W3CDTF">2022-06-22T13:58:21Z</dcterms:modified>
</cp:coreProperties>
</file>