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TRÀ VINH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22/2011/QĐ-UBND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Trà Vinh, ngày 28 tháng 12 năm 2011</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MỨC THUPHÍ BẢO VỆ MÔI TRƯỜNG ĐỐI VỚI KHAI THÁC KHOÁNG SẢN TRÊN ĐỊA BÀN TỈNH TRÀ VINH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TRÀ VINH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 nhân dân và Ủy ban nhân dân ngày 26 tháng11 năm 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Ban hành văn bản quy phạm pháp luật của Hội đồng nhân dân,Ủy ban nhân dân ngày 03 tháng 12 năm 2004;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Pháp lệnh Phí, lệ phí số 38/2001/PL-UBTVQH10 ngày 28 tháng 8 năm2001;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74/2011/NĐ-CP </w:t>
        </w:r>
      </w:hyperlink>
      <w:r>
        <w:rPr>
          <w:i/>
        </w:rPr>
        <w:t xml:space="preserve"> ngày 25/8/2011 của Chính phủ về phíbảo vệ môi trường đối với khai thác khoáng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quyết số 12/2011/NQ-HĐND ngày 08tháng 12 năm 2011 của Hội đồng nhân dân tỉnh khóa VIII - kỳ họp thứ 3 phê chuẩnmức thu phí bảo vệ môi trường đối với khai thác khoáng sản trên địa bàn tỉnhTrà Vinh;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Giám đốc Sở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w:t>
      </w:r>
      <w:r>
        <w:t xml:space="preserve">Ban hành mức thu phí bảo vệ môi trường đối với khai tháckhoáng sản trên địa bàn tỉnh Trà Vinh,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khoáng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ĐVT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thu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khai thác để san lấp, xây dựng công trình và các loại đất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sét, đất làm gạch ngói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loại cát khác (trừ cát giồng)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Nước khoáng thiên nhiên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Giao Giám đốc Sở Tài chính, Giám đốc Sở Tài nguyên và Môitrường, Cục trưởng Cục Thuế Trà Vinh căn cứ vào chức năng, thẩm quyền hướng dẫncác đơn vị thu phí tổ chức việc thu, nộp phí theo đúng quy định và theo dõi,kiểm tra việc thực hiện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Chánh Văn phòngỦy ban nhân dân tỉnh, Giám đốc các Sở: Tài chính, Tài nguyên và Môi trường; Cụctrưởng Cục Thuế Trà Vinh và Chủ tịch Ủy ban nhân dân các huyện, thành phố căncứ Quyết định này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này có hiệu lực sau 10 ngày kể từ ngày ký; bãi bỏQuyết định số 23/2008/QĐ-UBND ngày 22/12/2008 của Ủy ban nhân dân tỉnh về việcban hành mức thu phí bảo vệ môi trường đối với khai thác khoáng sản trên địabàn tỉnh Trà Vinh</w:t>
      </w: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KT. CHỦ TỊCH</w:t>
            </w:r>
            <w:r>
              <w:rPr>
                <w:b/>
              </w:rPr>
              <w:br/>
            </w:r>
            <w:r>
              <w:rPr>
                <w:b/>
              </w:rPr>
              <w:t xml:space="preserve">PHÓ CHỦ TỊCH</w:t>
            </w:r>
            <w:r>
              <w:rPr>
                <w:b/>
              </w:rPr>
              <w:br/>
            </w:r>
            <w:r>
              <w:rPr>
                <w:b/>
              </w:rPr>
              <w:br/>
            </w:r>
            <w:r>
              <w:rPr>
                <w:b/>
              </w:rPr>
              <w:br/>
            </w:r>
            <w:r>
              <w:rPr>
                <w:b/>
              </w:rPr>
              <w:br/>
            </w:r>
            <w:r>
              <w:rPr>
                <w:b/>
              </w:rPr>
              <w:br/>
            </w:r>
            <w:r>
              <w:rPr>
                <w:b/>
              </w:rPr>
              <w:t xml:space="preserve">Tống Minh Viễn</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74-2011-nd-cp-cua-chinh-phu---ve-phi-bao-ve-moi-truong-doi-voi-khai-thac-khoang-san.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2022-06-22T01:23:59Z</dcterms:created>
  <dcterms:modified xsi:type="dcterms:W3CDTF">2022-06-22T01:23:59Z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2022-06-22T01:23:59Z</dcterms:created>
  <dcterms:modified xsi:type="dcterms:W3CDTF">2022-06-22T01:23:59Z</dcterms:modified>
</cp:coreProperties>
</file>