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98/2013/NĐ-CP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8 năm 2013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về xử phạt vi phạm hành ch</w:t>
      </w:r>
      <w:r>
        <w:rPr>
          <w:b/>
        </w:rPr>
        <w:t xml:space="preserve">í</w:t>
      </w:r>
      <w:r>
        <w:rPr>
          <w:b/>
        </w:rPr>
        <w:t xml:space="preserve">nh trong lĩnh vực kinh doanh bảo hiểm, k</w:t>
      </w:r>
      <w:r>
        <w:rPr>
          <w:b/>
        </w:rPr>
        <w:t xml:space="preserve">i</w:t>
      </w:r>
      <w:r>
        <w:rPr>
          <w:b/>
        </w:rPr>
        <w:t xml:space="preserve">nh doanh xổ s</w:t>
      </w:r>
      <w:r>
        <w:rPr>
          <w:b/>
        </w:rPr>
        <w:t xml:space="preserve">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w:t>
      </w:r>
      <w:r>
        <w:t xml:space="preserve"> </w:t>
      </w:r>
      <w:r>
        <w:t xml:space="preserve">Tổ </w:t>
      </w:r>
      <w:r>
        <w:t xml:space="preserve"> </w:t>
      </w:r>
      <w:r>
        <w:t xml:space="preserve">chức Chính phủ ngày 25 th</w:t>
      </w:r>
      <w:r>
        <w:t xml:space="preserve">á</w:t>
      </w:r>
      <w:r>
        <w:t xml:space="preserve">ng </w:t>
      </w:r>
      <w:r>
        <w:t xml:space="preserve">1</w:t>
      </w:r>
      <w:r>
        <w:t xml:space="preserve">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Xử lý vi phạm hành chính ngày 20 tháng 6 năm 2012;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Kinh doanh bảo hiểm ngày 09 th</w:t>
      </w:r>
      <w:r>
        <w:t xml:space="preserve">á</w:t>
      </w:r>
      <w:r>
        <w:t xml:space="preserve">ng 12 năm 2000 và Luật sửa đ</w:t>
      </w:r>
      <w:r>
        <w:t xml:space="preserve">ổ</w:t>
      </w:r>
      <w:r>
        <w:t xml:space="preserve">i, b</w:t>
      </w:r>
      <w:r>
        <w:t xml:space="preserve">ổ </w:t>
      </w:r>
      <w:r>
        <w:t xml:space="preserve"> </w:t>
      </w:r>
      <w:r>
        <w:t xml:space="preserve">sung một s</w:t>
      </w:r>
      <w:r>
        <w:t xml:space="preserve">ố </w:t>
      </w:r>
      <w:r>
        <w:t xml:space="preserve">điều của Luật Kinh doanh bảo hiểm ngày 24 tháng </w:t>
      </w:r>
      <w:r>
        <w:t xml:space="preserve"> </w:t>
      </w:r>
      <w:r>
        <w:t xml:space="preserve">1</w:t>
      </w:r>
      <w:r>
        <w:t xml:space="preserve">1 năm 2010;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Tài ch</w:t>
      </w:r>
      <w:r>
        <w:t xml:space="preserve">í</w:t>
      </w:r>
      <w:r>
        <w:t xml:space="preserve">nh</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w:t>
      </w:r>
      <w:r>
        <w:t xml:space="preserve">í</w:t>
      </w:r>
      <w:r>
        <w:t xml:space="preserve">nh phủ ban hành Nghị định quy định về xử phạt vi phạm hành ch</w:t>
      </w:r>
      <w:r>
        <w:t xml:space="preserve">í</w:t>
      </w:r>
      <w:r>
        <w:t xml:space="preserve">nh trong lĩnh vực kinh doanh bảo hiểm, k</w:t>
      </w:r>
      <w:r>
        <w:t xml:space="preserve">i</w:t>
      </w:r>
      <w:r>
        <w:t xml:space="preserve">nh doanh xổ s</w:t>
      </w:r>
      <w:r>
        <w:t xml:space="preserve">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Nghị định này quy định hành vi vi phạm hành chính, hình thức, mức xử phạt, biện pháp khắc phục hậu quả, thẩm quyền xử phạt và mức phạt tiền cụ thể theo từng chức danh trong lĩnh vực kinh doanh bảo hiểm,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Những hành vi vi phạm hành chính trong </w:t>
      </w:r>
      <w:r>
        <w:t xml:space="preserve"> </w:t>
      </w:r>
      <w:r>
        <w:t xml:space="preserve">l</w:t>
      </w:r>
      <w:r>
        <w:t xml:space="preserve">ĩnh vực khác có liên quan đến lĩnh vực kinh doanh bảo hiểm, kinh doanh xổ số thì áp dụng theo quy định tại các văn bản đó để xử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Cá nhân, tổ chức Việt Nam, cá nhân, tổ chức nước ngoài có hành vi vi phạm hành chính trong lĩnh vực kinh doanh bảo hi</w:t>
      </w:r>
      <w:r>
        <w:t xml:space="preserve">ể</w:t>
      </w:r>
      <w:r>
        <w:t xml:space="preserve">m, kinh doanh x</w:t>
      </w:r>
      <w:r>
        <w:t xml:space="preserve">ổ số </w:t>
      </w:r>
      <w:r>
        <w:t xml:space="preserve">quy định tại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Người có thẩm quyền xử phạt vi phạm hành chính quy định tại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Hình thức xử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Hình thức xử phạt chính trong lĩnh vực kinh doanh bảo hiểm, kinh doanh xổ số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Phạt tiền.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phạt tiền đối với cá nhân có hành vi vi phạm hành chính trong lĩnh vực kinh doanh bảo hiểm, kinh doanh xổ số tối đa là 100.000.000 đồng, đ</w:t>
      </w:r>
      <w:r>
        <w:t xml:space="preserve">ố</w:t>
      </w:r>
      <w:r>
        <w:t xml:space="preserve">i với tổ chức tối đa là 200.000.000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xử phạt bằng tiền đối với các hành vi vi phạm hành chính quy định tại Nghị định này là mức xử phạt đối với cá nhân trừ trường hợp quy định tại Điều 13, Khoản 4 Điều 18, Điều 21, Điều 22, Khoản 3, Khoản 4 Điều 24, Điều 34, Khoản 1, Khoản 2 và Khoản 3 Điều 36, Khoản 2 Điều 40, Khoản 2 Đi</w:t>
      </w:r>
      <w:r>
        <w:t xml:space="preserve">ề</w:t>
      </w:r>
      <w:r>
        <w:t xml:space="preserve">u 41, Điều 42, Điều 43, Điều 44, Điều 45, Khoản 3 Điều 46, Điều 48, Điều 49, Điều 50 và Khoản 2 Điều 51 của Nghị định này chỉ áp dụng riêng đối với tổ chức.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xử phạt đối với tổ chức bằng 02 lần mức phạt tiền cá nhân đối với cùng hành vi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Hình thức xử phạt bổ sung trong lĩnh vực kinh doanh bảo hiểm, kinh doanh xổ số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Đối với lĩnh vực kinh doanh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dụng Chứng chỉ đại lý bảo hiểm có thời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có thời hạn một phần nội dung, phạm vi liên quan trực tiếp đến hành vi vi phạm </w:t>
      </w:r>
      <w:r>
        <w:t xml:space="preserve">tr</w:t>
      </w:r>
      <w:r>
        <w:t xml:space="preserve">ong Giấy phép thành lập và hoạt động của doanh nghiệp bảo hiểm, doanh nghiệp tái bảo hiểm, doanh nghiệp môi giới bảo hiểm, chi nhánh doanh nghiệp bảo hiểm phi nhân thọ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w:t>
      </w:r>
      <w:r>
        <w:t xml:space="preserve">ỉ </w:t>
      </w:r>
      <w:r>
        <w:t xml:space="preserve">hoạt động đại lý bảo hiểm có thời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Tịch thu tang vật, phương tiện được sử dụng để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Đối với lĩnh vực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dụng Giấy chứng nhận đủ điều kiện kinh doanh xổ số có thời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Tịch thu tang vật, phương tiện được sử dụng để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các hình thức xử phạt quy định tại Điều 3 Nghị định này, t</w:t>
      </w:r>
      <w:r>
        <w:t xml:space="preserve">ùy </w:t>
      </w:r>
      <w:r>
        <w:t xml:space="preserve">theo tính chất, mức độ vi phạm, cá nhân, tổ chức vi phạm còn có thể bị áp dụng một hoặc các biện pháp khắc phục hậu quả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Các biện pháp khắc phục hậu quả trong </w:t>
      </w:r>
      <w:r>
        <w:t xml:space="preserve"> </w:t>
      </w:r>
      <w:r>
        <w:t xml:space="preserve">l</w:t>
      </w:r>
      <w:r>
        <w:t xml:space="preserve">ĩnh vực kinh doanh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khôi phục lại tình trạng ban đầu;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cải chính những thông tin sai sự thật hoặc gây nhầm lẫn;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nộp lại số lợi bất h</w:t>
      </w:r>
      <w:r>
        <w:t xml:space="preserve">ợ</w:t>
      </w:r>
      <w:r>
        <w:t xml:space="preserve">p pháp có được do thực hiện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Buộc tiêu hủy tài liệu gian dối, giả mạo;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Buộc đình chỉ chức danh đã được doanh nghiệp bảo hiểm, doanh nghiệp tái bảo hiểm, doanh nghiệp môi giới bảo hiểm, chi nhánh doanh nghiệp bảo hiểm phi nh</w:t>
      </w:r>
      <w:r>
        <w:t xml:space="preserve">â</w:t>
      </w:r>
      <w:r>
        <w:t xml:space="preserve">n thọ nước ngoài bổ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w:t>
      </w:r>
      <w:r>
        <w:t xml:space="preserve">Buộc bãi nhiệm chức danh người quản trị, điều hành, chuyên gia tính toán đã được Bộ Tài chính phê chuẩn; buộc đình chỉ hoạt động đào tạo đại lý, buộc h</w:t>
      </w:r>
      <w:r>
        <w:t xml:space="preserve">ủy </w:t>
      </w:r>
      <w:r>
        <w:t xml:space="preserve">bỏ kết quả đào tạo đại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Các biện pháp khắc phục hậu quả trong lĩnh vực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thực hiện kinh doanh đúng các </w:t>
      </w:r>
      <w:r>
        <w:t xml:space="preserve"> </w:t>
      </w:r>
      <w:r>
        <w:t xml:space="preserve">l</w:t>
      </w:r>
      <w:r>
        <w:t xml:space="preserve">oại hình sản phẩm x</w:t>
      </w:r>
      <w:r>
        <w:t xml:space="preserve">ổ </w:t>
      </w:r>
      <w:r>
        <w:t xml:space="preserve">số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thực hiện kinh doanh xổ số theo đúng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hủy bỏ, đính chính kết quả trúng thưởng bị sai </w:t>
      </w:r>
      <w:r>
        <w:t xml:space="preserve"> </w:t>
      </w:r>
      <w:r>
        <w:t xml:space="preserve">l</w:t>
      </w:r>
      <w:r>
        <w:t xml:space="preserve">ệch, không đúng so với biên bản xác nhận của Hội đồng giám sát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Buộc bổ sung, đính chính số liệu đã báo cáo không đầy đủ, không chính xác;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Buộc tiêu hủy tài liệu đã bị sửa chữa, tẩy x</w:t>
      </w:r>
      <w:r>
        <w:t xml:space="preserve">óa</w:t>
      </w:r>
      <w:r>
        <w:t xml:space="preserve">, gian dối hoặc giả mạo, các thiết bị sử dụng quay số mở thưởng không bảo đảm yêu cầu quản lý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w:t>
      </w:r>
      <w:r>
        <w:t xml:space="preserve">Buộc nộp lại số lợi bất hợp pháp có được do thực hiện vi phạm hành chính mà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PHẠT VI PHẠM HÀNH CHÍNH TRONG LĨNH VỰC KINH DOANH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HÌNH THỨC XỬ PHẠT VÀ BIỆN PHÁP KHẮC PHỤC HẬU QUẢ VỀ THÀNH LẬP VÀ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Xử phạt đối với hành vi vi phạm quy định về hồ sơ đã được cấp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30.000.000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Sửa chữa, gian dối hoặc giả mạo các tài liệu đối với hồ sơ đã được cấp Giấy phép thành lập và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Sửa chữa, gian dối hoặc giả mạo các tài liệu đối với hồ sơ đã được cấp phép thành lập Chi nhánh.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Hình thức xử phạt b</w:t>
      </w:r>
      <w:r>
        <w:t xml:space="preserve">ổ</w:t>
      </w:r>
      <w:r>
        <w:t xml:space="preserve">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lập và hoạt động đối với trường hợp vi phạm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tiêu hủy tài liệu gian dối, giả mạo;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bãi nhiệm chức danh người quản trị, điều hành đã được Bộ Tài chính phê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Xử phạt đối với hành vi vi phạm quy định về hồ sơ đặt Văn phòng đại diện của doanh nghiệp bảo hiểm, doanh nghiệp tái bảo hiểm, doanh nghiệp môi giới bảo hiểm nước ngoài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30.000.000 đồng đối với hành vi sửa chữa, gian dối hoặc giả mạo các tài liệu đối với hồ sơ đã được cấp phép đặt V</w:t>
      </w:r>
      <w:r>
        <w:t xml:space="preserve">ă</w:t>
      </w:r>
      <w:r>
        <w:t xml:space="preserve">n phòng 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tiêu hủy tài liệu gian dối, giả mạo.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Xử phạt đối với hành vi vi phạm các quy định về Giấy phép thành lập và hoạt động, Giấy phép đặt Văn phòng 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thực hiện đăng trên 03 số báo hàng ngày liên tiếp của báo Trung ương và báo địa phương nơi doanh nghiệp bảo hiểm, doanh nghiệp tái bảo hi</w:t>
      </w:r>
      <w:r>
        <w:t xml:space="preserve">ể</w:t>
      </w:r>
      <w:r>
        <w:t xml:space="preserve">m, doanh nghiệp môi giới bảo hi</w:t>
      </w:r>
      <w:r>
        <w:t xml:space="preserve">ể</w:t>
      </w:r>
      <w:r>
        <w:t xml:space="preserve">m, chi nhánh doanh nghiệp bảo hi</w:t>
      </w:r>
      <w:r>
        <w:t xml:space="preserve">ể</w:t>
      </w:r>
      <w:r>
        <w:t xml:space="preserve">m phi nhân thọ nước ngoài đặt trụ sở chính về những nội dung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Công bố không đúng thời hạn một trong những nội dung trong Giấy phép thành lập và hoạt động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Không công bố các nội dung tại Giấy phép đặt Văn phòng đại diện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20.000.000 đồng đến 30.000.000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công bố, công bố sai sự thật một trong những nội dung hoạt động và thay đ</w:t>
      </w:r>
      <w:r>
        <w:t xml:space="preserve">ổ</w:t>
      </w:r>
      <w:r>
        <w:t xml:space="preserve">i đã được Bộ Tài chính ch</w:t>
      </w:r>
      <w:r>
        <w:t xml:space="preserve">ấ</w:t>
      </w:r>
      <w:r>
        <w:t xml:space="preserve">p thuận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Mở hoặc chấm dứt hoạt động của Chi nhánh, Văn phòng đại diện chưa được Bộ Tài chính chấp thuận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Sửa chữa Giấy phép thành lập và hoạt động hoặc Giấy phép đặt Văn phòng 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40.000.000 đồng đến 50.000.000 đồng đối với hành vi thay đổi mức vốn điều lệ, vốn được cấp, nội dung, phạm vi và thời hạn hoạt động chưa được Bộ Tài chính chấp thuận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Phạt tiền từ 80.000.000 đồng đến 100.000.000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Kinh doanh bảo hiểm, kinh doanh tái bảo hiểm, kinh doanh môi giới bảo hiểm không có Giấy phép thành lập và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Hoạt động, kinh doanh khi đã bị đình chỉ hoạt động Giấy phép thành lập và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Hoạt động khi Giấy phép thành lập và hoạt động hoặc Giấy phép đặt Văn phòng đại diện đã hết thời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cải chính những thông tin sai lệch hoặc gây nhầm lẫn đối với trường hợp vi phạm tại Điểm a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khôi phục lại tình trạng ban đầu đối với trường hợp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nộp lại số lợi bất hợp pháp có được do thực hiện vi phạm hành chính mà có đối với trường hợp vi phạm quy định tại Khoản 3, Khoản 4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Xử phạt đối với hành vi vi phạm các quy định về chia, tách, hợp nhất, sáp nhập, mua lại, chuyển đổi hình thức, giải thể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50.000.000 đồng đến 60.000.000 đồng đối với hành vi giải thể doanh nghiệp bảo hiểm, doanh nghiệp tái bảo hiểm, doanh nghiệp môi giới bảo hiểm, chi nhánh doanh nghiệp bảo hiểm phi nhân thọ nước ngoài không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60.000.000 đồng đến 70.000.000 đồng đối với hành vi chia, tách, hợp nhất, sáp nhập, chuyển đổi hình thức của doanh nghiệp bảo hiểm, doanh nghiệp tái bảo hiểm, doanh nghiệp môi giới bảo hiểm, chi nhánh doanh nghiệp bảo hiểm phi nhân thọ nước ngoài không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w:t>
      </w:r>
      <w:r>
        <w:t xml:space="preserve">ế</w:t>
      </w:r>
      <w:r>
        <w:t xml:space="preserve">p đ</w:t>
      </w:r>
      <w:r>
        <w:t xml:space="preserve">ế</w:t>
      </w:r>
      <w:r>
        <w:t xml:space="preserve">n hành vi vi phạm hành chính trong Gi</w:t>
      </w:r>
      <w:r>
        <w:t xml:space="preserve">ấ</w:t>
      </w:r>
      <w:r>
        <w:t xml:space="preserve">y phép thành lập và hoạt động đối với trường h</w:t>
      </w:r>
      <w:r>
        <w:t xml:space="preserve">ợ</w:t>
      </w:r>
      <w:r>
        <w:t xml:space="preserve">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khôi phục </w:t>
      </w:r>
      <w:r>
        <w:t xml:space="preserve">l</w:t>
      </w:r>
      <w:r>
        <w:t xml:space="preserve">ại tình trạng ban đầu đối với trường hợp vi phạm quy định tại Khoản 1, Khoản 2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nộp lại số </w:t>
      </w:r>
      <w:r>
        <w:t xml:space="preserve">l</w:t>
      </w:r>
      <w:r>
        <w:t xml:space="preserve">ợi bất h</w:t>
      </w:r>
      <w:r>
        <w:t xml:space="preserve">ợ</w:t>
      </w:r>
      <w:r>
        <w:t xml:space="preserve">p pháp có được do thực hiện vi phạm hành chính mà có đối với </w:t>
      </w:r>
      <w:r>
        <w:t xml:space="preserve"> </w:t>
      </w:r>
      <w:r>
        <w:t xml:space="preserve">tr</w:t>
      </w:r>
      <w:r>
        <w:t xml:space="preserve">ường hợp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 2</w:t>
      </w:r>
      <w:r>
        <w:rPr>
          <w:b/>
        </w:rPr>
        <w:t xml:space="preserve">. HÀNH VI VI PHẠM HÀNH CHÍNH, HÌNH THỨC XỬ PHẠT VÀ BIỆN PHÁP KHẮC PHỤC HẬU QUẢ VỀ QUẢN TRỊ VÀ ĐIỀU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Xử phạt đối với hành vi vi phạm quy định về quản trị, điều hành, kiểm soát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hành vi không báo cáo Bộ Tài chính trong vòng 30 ngày kể từ ngày chính thức bổ nhiệm các Phó Tổng giám đốc (Phó Giám đ</w:t>
      </w:r>
      <w:r>
        <w:t xml:space="preserve">ố</w:t>
      </w:r>
      <w:r>
        <w:t xml:space="preserve">c), Giám đ</w:t>
      </w:r>
      <w:r>
        <w:t xml:space="preserve">ố</w:t>
      </w:r>
      <w:r>
        <w:t xml:space="preserve">c Chi nhánh, Trư</w:t>
      </w:r>
      <w:r>
        <w:t xml:space="preserve">ở</w:t>
      </w:r>
      <w:r>
        <w:t xml:space="preserve">ng Văn phòng đại diện, Trưởng Ban Kiểm soát, thành viên Hội đồng quản trị, Hội đồng thành viên người đứng đầu các bộ phận nghiên cứu và phát triển sản phẩm, khai thác, thẩm định, bồi thường, tái bảo hiểm, đầu tư và kiểm tra, kiểm soát nội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20.000.000 đồng đến 30.000.000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Bổ nhiệm Tổng Giám đốc (Giám đốc), Phó Tổng Giám đốc (Phó Giám đốc) của doanh nghiệp bảo hiểm, doanh nghiệp tái bảo hiểm, doanh nghiệp môi giới bảo hiểm, chi nhánh doanh nghiệp bảo hiểm phi nhân thọ nước ngoài đồng thời làm việc cho doanh nghiệp bảo hiểm, doanh nghiệp tái bảo hiểm, doanh nghiệp môi giới bảo hiểm, chi nhánh doanh nghiệp bảo hiểm phi nhân thọ nước ngoài khác hoạt động trong cùng lĩnh vực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Bổ nhiệm Tổng Giám đốc (Giám đốc) doanh nghiệp bảo hi</w:t>
      </w:r>
      <w:r>
        <w:t xml:space="preserve">ể</w:t>
      </w:r>
      <w:r>
        <w:t xml:space="preserve">m, doanh nghiệp tái bảo hiểm, doanh nghiệp môi giới bảo hiểm, làm thành viên Hội đồng quản trị, thành viên Hội đồng thành viên của doanh nghiệp bảo hi</w:t>
      </w:r>
      <w:r>
        <w:t xml:space="preserve">ể</w:t>
      </w:r>
      <w:r>
        <w:t xml:space="preserve">m, doanh nghiệp tái bảo hiểm, doanh nghiệp môi giới bảo hiểm khác hoạt động trong cùng lĩnh vực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Bổ nhiệm thành viên Hội đồng quản trị, thành viên Hội đồng thành viên của doanh nghiệp bảo hiểm, doanh nghiệp tái bảo hiểm, doanh nghiệp môi giới bảo hi</w:t>
      </w:r>
      <w:r>
        <w:t xml:space="preserve">ể</w:t>
      </w:r>
      <w:r>
        <w:t xml:space="preserve">m đ</w:t>
      </w:r>
      <w:r>
        <w:t xml:space="preserve">ồ</w:t>
      </w:r>
      <w:r>
        <w:t xml:space="preserve">ng thời làm thành viên Hội đồng quản trị, thành viên Hội đ</w:t>
      </w:r>
      <w:r>
        <w:t xml:space="preserve">ồ</w:t>
      </w:r>
      <w:r>
        <w:t xml:space="preserve">ng thành viên của doanh nghiệp khác hoạt động trong cùng lĩnh vực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Bổ nhiệm Tổng Giám đốc (Giám đốc), Phó Tổng Giám đốc (Phó Giám đốc) doanh nghiệp bảo hi</w:t>
      </w:r>
      <w:r>
        <w:t xml:space="preserve">ể</w:t>
      </w:r>
      <w:r>
        <w:t xml:space="preserve">m, doanh nghiệp tái bảo hiểm, doanh nghiệp môi giới bảo hiểm kiêm nhiệm chức danh người đứng đầu của quá một (01) chi nhánh hoặc văn phòng đại diện của doanh nghiệp bảo hiểm, doanh nghiệp tái bảo hiểm, doanh nghiệp môi giới bảo hiểm hoặc các bộ phận nghiệp vụ: Nghiên cứu và phát triển sản phẩm, khai thác, thẩm định, bồi thường, tái bảo hiểm, đầu tư và kiểm tra, kiểm soát nội bộ của chi nhá</w:t>
      </w:r>
      <w:r>
        <w:t xml:space="preserve">nh</w:t>
      </w:r>
      <w:r>
        <w:t xml:space="preserve">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40.000.000 đồng đến 50.000.000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Bổ nhiệm các Phó Tổng giám đốc (Phó Giám đốc), chuyên gia tính toán, Giám đốc Chi nhánh, Trưởng Văn phòng đại diện, Trưởng Ban Kiểm soát, người đứng đầu các bộ phận nghiệp vụ: Nghiên cứu và phát triển sản phẩm, khai thác, thẩm định, bồi thường, tái bảo hiểm, đầu tư và kiểm tra, kiểm soát nội bộ, thành viên Hội đồng quản trị, Hội đồng thành viên không đáp ứng được các tiêu chuẩn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ban hành quy trình kiểm tra, kiểm soát nội bộ và các quy trình khác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Quy trình kiểm tra, kiểm soát nội bộ không đáp ứng được các nội dung theo quy định của pháp luật</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Phạt tiền từ 60.000.000 đồng đến 70.000.000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Bổ nhiệm Chủ tịch Hội đồng quản trị (Chủ tịch Hội đồng thành viên, Chủ tịch công ty), Tổng Giám đốc (Giám đốc) không đáp ứng được các tiêu chuẩn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bổ nhiệm Chủ tịch Hội đồng quản trị (Chủ tịch Hội đồng thành viên, Chủ tịch công ty), T</w:t>
      </w:r>
      <w:r>
        <w:t xml:space="preserve">ổ</w:t>
      </w:r>
      <w:r>
        <w:t xml:space="preserve">ng Giám đốc (Giám đốc) theo quy định của pháp </w:t>
      </w:r>
      <w:r>
        <w:t xml:space="preserve"> </w:t>
      </w:r>
      <w:r>
        <w:t xml:space="preserve">l</w:t>
      </w:r>
      <w:r>
        <w:t xml:space="preserve">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Thay đổi Chủ tịch Hội đồng quản trị (Chủ tịch Hội đồng thành viên, Chủ tịch công ty), Tổng Giám đốc (Giám đốc) khi chưa có sự chấp thuận bằng văn bản của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w:t>
      </w:r>
      <w:r>
        <w:t xml:space="preserve">ấ</w:t>
      </w:r>
      <w:r>
        <w:t xml:space="preserve">y phép thành lập và hoạt động đ</w:t>
      </w:r>
      <w:r>
        <w:t xml:space="preserve">ố</w:t>
      </w:r>
      <w:r>
        <w:t xml:space="preserve">i với trường hợp vi phạm quy định tại Khoản 4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khôi phục lại tình trạng ban đầu đối với trường hợp vi phạm quy định tại Khoản 2, Điểm a Khoản 3, Điểm a, Điểm c Khoản 4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bãi nhiệm chức danh người quản trị, điều hành đã được Bộ Tài chính phê chuẩn đối với trường hợp vi phạm quy định tại Khoản 2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đình chỉ các chức danh đã được doanh nghiệp bảo hiểm, doanh nghiệp tái bảo hiểm, doanh nghiệp môi giới bảo hiểm, chi nhánh doanh nghiệp bảo hiểm phi nhân thọ nước ngoài bổ nhiệm đối với trường h</w:t>
      </w:r>
      <w:r>
        <w:t xml:space="preserve">ợ</w:t>
      </w:r>
      <w:r>
        <w:t xml:space="preserve">p vi phạm quy định tại Khoản 2 và Điểm a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Xử phạt đối với hành vi vi phạm quy định về chuyên gia tính toán (Appointed Actuary), chuyên gia tính toán dự phòng nghiệp vụ và khả năng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hành vi thay đổi chuyên gia tính toán, chuyên gia tính toán dự phòng và khả năng thanh toán không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30.000.000 đồng đến 40</w:t>
      </w:r>
      <w:r>
        <w:t xml:space="preserve">.</w:t>
      </w:r>
      <w:r>
        <w:t xml:space="preserve">000.000 đồng đối với chuyên gia tính toán của doanh nghiệp bảo hiểm nhân thọ không thực hiện theo quy định của pháp luật một trong các nhiệm vụ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Xây dựng quy tắc, điều khoản và tính toán phí bảo hiểm của các sản ph</w:t>
      </w:r>
      <w:r>
        <w:t xml:space="preserve">ẩ</w:t>
      </w:r>
      <w:r>
        <w:t xml:space="preserve">m bảo hi</w:t>
      </w:r>
      <w:r>
        <w:t xml:space="preserve">ể</w:t>
      </w:r>
      <w:r>
        <w:t xml:space="preserv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Hàng năm đánh giá chênh lệch giữa các giả định tính phí với thực tế tri</w:t>
      </w:r>
      <w:r>
        <w:t xml:space="preserve">ể</w:t>
      </w:r>
      <w:r>
        <w:t xml:space="preserve">n khai của từng sản ph</w:t>
      </w:r>
      <w:r>
        <w:t xml:space="preserve">ẩ</w:t>
      </w:r>
      <w:r>
        <w:t xml:space="preserv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Đánh giá chương trình tái bảo hiểm, hợp đồng tái bảo hiểm và các nhiệm vụ khác để bảo đảm an toàn tài chính cho doanh nghiệp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30.000.000 đồng đến 40.000.000 đồng đối với chuyên gia tính toán dự phòng nghiệp vụ và khả năng thanh toán của doanh nghiệp bảo hiểm phi nhân thọ, chi nhánh doanh nghiệp bảo hiểm phi nhân thọ nước ngoài không thực hiện theo quy định của pháp luật một trong các nhiệm vụ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Xây dựng quy tắc, điều khoản và biểu phí bảo hiểm của các sản phẩm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Đánh giá </w:t>
      </w:r>
      <w:r>
        <w:t xml:space="preserve">tì</w:t>
      </w:r>
      <w:r>
        <w:t xml:space="preserve">nh hình chi bồi thường;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Đánh giá chương trình tái bảo hiểm và các hợp đồng tái bảo hiểm trước khi trình Ban Giám đốc, Hội đồng quản trị (Hội đồng thành viên, Chủ tịch công ty)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Phạt tiền từ 90.000.000 đồng đến 100.000.000 đồng đối với chuyên gia tính toán của doanh nghiệp bảo hiểm nhân thọ không thực hiện theo quy định của pháp luật một trong các nhiệm vụ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Lập dự phòng nghiệp vụ cho các hợp đồng bảo hiểm nhân thọ;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Tách quỹ và phân chia thặng dư hàng năm của quỹ chủ hợp đồng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Phạt tiền từ 90.000.000 đồng đến 100.000.000 đồng đối với chuyên gia tính toán dự phòng nghiệp vụ và khả năng thanh toán của doanh nghiệp bảo hiểm phi nhân thọ, chi nhánh doanh nghiệp bảo hiểm phi nhân thọ nước ngoài không thực hiện theo quy định của pháp luật một trong các nhiệm vụ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Lập dự phòng nghiệp vụ bảo hiểm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thực hiện tính toán khả năng thanh toán và xác nhận vào báo cáo khả năng thanh toán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bãi nhiệm chức danh chuyên gia tính toán của doanh nghiệp bảo hiểm nhân thọ đối với trường hợp vi phạm quy định tại Khoản 4 Điều này; buộc bãi nhiệm chức danh chuyên gia tính toán dự phòng và khả năng thanh toán đã được đăng ký của doanh nghiệp bảo hiểm phi nhân thọ, chi nhánh doanh nghiệp bảo hiểm phi nhân thọ nước ngoài đối với trường hợp vi phạm quy định Khoản 5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Xử phạt đối với hành vi vi phạm quy định về thay đổi nội dung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một trong các hành vi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Thay đổi tên, địa điểm đặt trụ sở chính, Chi nhánh, Văn phòng đại diện mà chưa được Bộ Tài chính chấp thuận bằng v</w:t>
      </w:r>
      <w:r>
        <w:t xml:space="preserve">ă</w:t>
      </w:r>
      <w:r>
        <w:t xml:space="preserve">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Chi nhánh doanh nghiệp bảo hiểm phi nhân thọ nước ngoài không thông báo bằng văn bản cho Bộ Tài chính những thay đổi của doanh nghiệp bảo hiểm phi nhân thọ nước ngoài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60.000.000 đồng đến 70.000.000 đồng đối với hành vi chuyển nhượng c</w:t>
      </w:r>
      <w:r>
        <w:t xml:space="preserve">ổ </w:t>
      </w:r>
      <w:r>
        <w:t xml:space="preserve">phần, phần vốn góp đối với cổ đông chiếm 10% vốn điều lệ tr</w:t>
      </w:r>
      <w:r>
        <w:t xml:space="preserve">ở </w:t>
      </w:r>
      <w:r>
        <w:t xml:space="preserve">lên hoặc chuyển nhượng cổ phần, phần vốn góp để cổ đông chiếm 10% vốn điều lệ trở lên mà chưa được Bộ Tài chính chấp thuận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Hình thức xử phạt b</w:t>
      </w:r>
      <w:r>
        <w:t xml:space="preserve">ổ</w:t>
      </w:r>
      <w:r>
        <w:t xml:space="preserve">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lập và hoạt động đối với trường hợp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khôi phục lại tình trạng ban đầu đối với trường hợp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nộp lại số lợi bất h</w:t>
      </w:r>
      <w:r>
        <w:t xml:space="preserve">ợ</w:t>
      </w:r>
      <w:r>
        <w:t xml:space="preserve">p pháp có được do thực hiện vi phạm hành chính mà có đ</w:t>
      </w:r>
      <w:r>
        <w:t xml:space="preserve">ố</w:t>
      </w:r>
      <w:r>
        <w:t xml:space="preserve">i với trường h</w:t>
      </w:r>
      <w:r>
        <w:t xml:space="preserve">ợ</w:t>
      </w:r>
      <w:r>
        <w:t xml:space="preserve">p vi phạm quy định tại Khoản 2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Xử phạt đối với hành vi vi phạm các quy định về tái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40.000.000 đồng đến 50.000.000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ban hành hoặc ban hành quy trình, hướng dẫn nội bộ về hoạt động kinh doanh tái bảo hiểm không đáp ứng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thực hiện việc tái bảo hiểm theo chương trình tái bảo hiểm và quy trình, hướng dẫn nội bộ về hoạt động kinh doanh tái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Không nộp Bộ Tài chính văn bản xác nhận của cơ quan quản lý bảo hiểm nước ngoài nơi công ty nhận tái bảo hiểm đóng trụ sở chính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Không báo cáo Bộ Tài chính trong trường h</w:t>
      </w:r>
      <w:r>
        <w:t xml:space="preserve">ợ</w:t>
      </w:r>
      <w:r>
        <w:t xml:space="preserve">p thực hiện tái bảo hiểm hạn chế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90.000.000 đồng đến 100.000</w:t>
      </w:r>
      <w:r>
        <w:t xml:space="preserve">.</w:t>
      </w:r>
      <w:r>
        <w:t xml:space="preserve">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Nhượng tái bảo hiểm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Giữ lại mức trách nhiệm tối đa trên mỗi rủi ro hoặc trên mỗi tổn thất riêng lẻ quá 5% vốn chủ sở hữu đối với doanh nghiệp bảo hiểm, chi nhánh doanh nghiệp bảo hiểm phi nhân thọ nước ngoài và quá 10% vốn chủ sở hữu đối với doanh nghiệp tái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Nhận tái bảo hiểm đối với chính những rủi ro đã nhượng tái bảo hiểm; nhượng toàn bộ trách nhiệm bảo hiểm đã nhận </w:t>
      </w:r>
      <w:r>
        <w:t xml:space="preserve"> </w:t>
      </w:r>
      <w:r>
        <w:t xml:space="preserve">tr</w:t>
      </w:r>
      <w:r>
        <w:t xml:space="preserve">ong một hợp đồng bảo hiểm cho doanh nghiệp bảo hiểm, doanh nghiệp tái bảo hiểm, chi nhánh doanh nghiệp bảo hiểm phi nhân thọ nước ngoài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Nhượng tái bảo hiểm cho doanh nghiệp nhận tái bảo hiểm ở nước ngoài không được xếp hạng tối thiểu “BBB” theo Standard &amp; Poor's, “B++” theo A.M.Best, “Baa” theo Moody’s hoặc các kết quả xếp hạng tương đương tại năm tài chính gần nhất so với thời điểm giao kết hợp đồng tái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Doanh nghiệp bảo hiểm, doanh nghiệp tái bảo hiểm, chi nhánh doanh nghiệp bảo hiểm phi nhân thọ nước ngoài nhượng toàn bộ trách nhiệm bảo hiểm đã nhận trong một hợp đ</w:t>
      </w:r>
      <w:r>
        <w:t xml:space="preserve">ồ</w:t>
      </w:r>
      <w:r>
        <w:t xml:space="preserve">ng bảo hi</w:t>
      </w:r>
      <w:r>
        <w:t xml:space="preserve">ể</w:t>
      </w:r>
      <w:r>
        <w:t xml:space="preserve">m cho doanh nghiệp bảo hi</w:t>
      </w:r>
      <w:r>
        <w:t xml:space="preserve">ể</w:t>
      </w:r>
      <w:r>
        <w:t xml:space="preserve">m, doanh nghiệp tái bảo hiểm, chi nhánh doanh nghiệp bảo hiểm phi nhân thọ nước ngoài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w:t>
      </w:r>
      <w:r>
        <w:t xml:space="preserve"> </w:t>
      </w:r>
      <w:r>
        <w:t xml:space="preserve">l</w:t>
      </w:r>
      <w:r>
        <w:t xml:space="preserve">ập và hoạt động đối với trường hợp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bãi nhiệm chức danh người quản trị, điều hành đã được Bộ Tài chính phê chuẩn đối với trường hợp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Xử phạt đối với hành vi vi phạm quy định về chuyển giao hợp đồng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90.000.000 đồng đến 100.000.000 đồng đối với doanh nghiệp bảo hiểm chi nhánh doanh nghiệp bảo hiểm phi nhân thọ nước ngoài có nguy cơ mất khả năng thanh toán; chia, tách, h</w:t>
      </w:r>
      <w:r>
        <w:t xml:space="preserve">ợ</w:t>
      </w:r>
      <w:r>
        <w:t xml:space="preserve">p nhất, sáp nhập, </w:t>
      </w:r>
      <w:r>
        <w:t xml:space="preserve">giải </w:t>
      </w:r>
      <w:r>
        <w:t xml:space="preserve">thể không thực hiện chuyển giao hợp đồng bảo hiểm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lập và hoạt động đ</w:t>
      </w:r>
      <w:r>
        <w:t xml:space="preserve">ố</w:t>
      </w:r>
      <w:r>
        <w:t xml:space="preserve">i với trường hợp vi phạm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khôi phục lại tình trạng ban đầu đối với trường h</w:t>
      </w:r>
      <w:r>
        <w:t xml:space="preserve">ợ</w:t>
      </w:r>
      <w:r>
        <w:t xml:space="preserve">p vi phạm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Xử phạt đối với hành vi vi phạm các quy định về bồi thường bảo hiểm, trả tiền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30.000.000 đồng đối với hành vi giải quyết bồi thường cho khách hàng chậm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60.000.000 đồng đến 70.000.000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Yêu cầu người thụ hưởng quyền lợi bảo hiểm trả thù lao, hay các quyền lợi vật chất khác trái pháp luật trong quá trình giải quy</w:t>
      </w:r>
      <w:r>
        <w:t xml:space="preserve">ế</w:t>
      </w:r>
      <w:r>
        <w:t xml:space="preserve">t b</w:t>
      </w:r>
      <w:r>
        <w:t xml:space="preserve">ồ</w:t>
      </w:r>
      <w:r>
        <w:t xml:space="preserve">i thường, trả tiền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Thông đồng với người thụ hưởng quyền lợi bảo hiểm để giải quyết bồi thường bảo hiểm, trả tiền bảo hiểm trái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90.000.000 đồng đến 100.000.000 đồng đối với hành vi gian dối, giả mạo tài liệu trong hồ sơ yêu cầu bồi thường, trả tiền bảo hiểm đã nhận tiền bồi thường, trả tiền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bãi nhiệm chức danh người quản trị, điều hành đã được Bộ Tài chính phê chuẩn đối với trường h</w:t>
      </w:r>
      <w:r>
        <w:t xml:space="preserve">ợ</w:t>
      </w:r>
      <w:r>
        <w:t xml:space="preserve">p vi phạm quy định tại Khoản 2 và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đình chỉ các chức danh đã được doanh nghiệp bảo hiểm, chi nhánh doanh nghiệp bảo hiểm phi nhân thọ nước ngoài bổ nhiệm vi phạm quy định tại Khoản 2 và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nộp </w:t>
      </w:r>
      <w:r>
        <w:t xml:space="preserve">l</w:t>
      </w:r>
      <w:r>
        <w:t xml:space="preserve">ại số </w:t>
      </w:r>
      <w:r>
        <w:t xml:space="preserve">l</w:t>
      </w:r>
      <w:r>
        <w:t xml:space="preserve">ợi bất hợp pháp có được do thực hiện hành vi vi phạm hành chính quy định tại Khoản 2,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HÌNH THỨC XỬ PHẠT VÀ BIỆN PHÁP KHẮC PHỤC HẬU QUẢ VỀ KHAI THÁC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Xử phạt đối với hành vi vi phạm quy định về cạnh tranh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40.000.000 đồng đến 50.000.000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Can thiệp trái pháp luật vào việc lựa chọn doanh nghiệp bảo hiểm, chi nhánh doanh nghiệp bảo hiểm phi nhân thọ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Lợi dụng chức vụ, quyền hạn chỉ định, yêu cầu, ép buộc, ngăn cản tổ chức, cá nhân tham gia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Thông tin, quảng cáo sai sự thật về nội dung, phạm vi hoạt động, điều kiện bảo hiểm, làm tổn hại đến quyền, lợi ích hợp pháp của bên mua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60.000.000 đồng đến 70.000.000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Cấu kết giữa các doanh nghiệp bảo hiểm chi nhánh doanh nghiệp bảo hiểm phi nhân thọ nước ngoài hoặc giữa doanh nghiệp bảo hiểm chi nhánh doanh nghiệp bảo hiểm phi nhân thọ nước ngoài với bên mua bảo hiểm nhằm phân chia thị trường bảo hiểm, khép kín dịch vụ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Tranh giành khách hàng dưới các hình thức ngăn cản, lôi kéo, mua chuộc, đe dọa nhân viên hoặc khách hàng của doanh nghiệp bảo hiểm, đại lý bảo hi</w:t>
      </w:r>
      <w:r>
        <w:t xml:space="preserve">ể</w:t>
      </w:r>
      <w:r>
        <w:t xml:space="preserve">m, doanh nghiệp môi giới bảo hi</w:t>
      </w:r>
      <w:r>
        <w:t xml:space="preserve">ể</w:t>
      </w:r>
      <w:r>
        <w:t xml:space="preserve">m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H</w:t>
      </w:r>
      <w:r>
        <w:t xml:space="preserve">ì</w:t>
      </w:r>
      <w:r>
        <w:t xml:space="preserve">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lập và hoạt động đối với trường hợp vi phạm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cải chính những thông tin sai lệch hoặc gây nhầm lẫn đối với trường h</w:t>
      </w:r>
      <w:r>
        <w:t xml:space="preserve">ợ</w:t>
      </w:r>
      <w:r>
        <w:t xml:space="preserve">p vi phạm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Xử phạt đối với hành vi vi phạm quy định về khai thác bảo hiểm phi nhân thọ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công khai và minh bạch trong bán hàng làm cho khách hàng hiểu sai về sản phẩm, dịch vụ do doanh nghiệp bảo hiểm, chi nhánh doanh nghiệp bảo hiểm phi nhân thọ nước ngoài cung 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Phân biệt đối xử về điều kiện bảo hiểm và mức phí bảo hiểm giữa các đối tượng bảo hiểm có cùng mức độ rủi ro.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40.000.000 đồng đến 50.000.000 đồng đ</w:t>
      </w:r>
      <w:r>
        <w:t xml:space="preserve">ố</w:t>
      </w:r>
      <w:r>
        <w:t xml:space="preserve">i với chủ đầu tư dự án sử dụng vốn nhà nước chiếm tỷ lệ từ 30% trở lên, chủ sở hữu hoặc sử dụng tài sản thuộc sở hữu nhà nước và của doanh nghiệp nhà nước khi tham gia bảo hiểm tài sản và bảo hiểm trách nhiệm không thực hiện đấu thầu để lựa chọn doanh nghiệp bảo hiểm, chi nhánh doanh nghiệp bảo hiểm phi nhân thọ nước ngoài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 Buộc khôi phục lại tình trạng ban đầu đối với trường hợp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Xử phạt đối với hành vi vi phạm quy định về triển khai bảo hiểm nhân thọ và bảo hiểm sức khỏe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Tài liệu giới thiệu sản phẩm, dịch vụ của doanh nghiệp bảo hiểm không rõ ràng, khó hiểu và chứa đựng thông tin dẫn đến hiểu lầm;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Tài liệu minh họa bán hàng không rõ ràng, không đầy đủ và chính xác để giúp khách hàng có sự lựa chọn phù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Hàng năm không xem xét lại các giả định dùng trong minh họa bán hàng; không sửa lại minh họa bán hàng nếu giả định không còn phù hợp với thực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Tài liệu giới thiệu sản phẩm, </w:t>
      </w:r>
      <w:r>
        <w:t xml:space="preserve"> d</w:t>
      </w:r>
      <w:r>
        <w:t xml:space="preserve">ịch vụ, tài liệu minh họa bán hàng chứa đựng những thông tin về quyền lợi bảo hiểm trái với quy tắc, điều khoản bảo hiểm, biểu phí đã được Bộ Tài chính phê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40.000.000 đồng đến 50.000.000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cung cấp đầy đủ thông tin liên quan đến hợp đồng bảo hiểm, không giải thích các điều kiện, điều khoản bảo hiểm cho bên mua bảo hiểm khi giao kết hợp đồng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thực hiện thông báo cho bên mua bảo hiểm về tình trạng hợp đồng bảo hiểm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Ép buộc giao kết h</w:t>
      </w:r>
      <w:r>
        <w:t xml:space="preserve">ợ</w:t>
      </w:r>
      <w:r>
        <w:t xml:space="preserve">p đồng bảo hiểm bổ trợ kèm theo hợp đồng bảo hiểm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Triển khai các sản phẩm bảo hiểm thuộc nghiệp vụ bảo hiểm liên kết đầu tư, bảo hiểm hưu trí, bảo hiểm sức khỏe không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lập và hoạt động đối với trường hợp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khôi phục lại tình trạng ban đầu đối với trường h</w:t>
      </w:r>
      <w:r>
        <w:t xml:space="preserve">ợ</w:t>
      </w:r>
      <w:r>
        <w:t xml:space="preserve">p vi phạm quy định tại Điểm c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Xử phạt đối với hành vi vi phạm quy định về sản phẩm bảo hiểm, hoa hồng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hành vi báo cáo danh sách các sản phẩm mới được triển khai trong tháng trước liền kề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10.000.000 đồng đến 20.000.000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báo cáo danh sách các sản phẩm mới được triển khai trong tháng trước liền kề;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Triển khai các sản phẩm bảo hiểm nhân thọ, bảo hiểm sức khỏe trước khi được Bộ Tài chính phê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60.000.000 đồng đến 70.000.000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tuân thủ quy tắc, điều khoản, biểu phí đã được Bộ Tài chính phê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Sửa đổi, bổ sung quy tắc, điều khoản, biểu phí khi chưa được sự đồng ý bằng văn bản của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Không báo cáo Bộ Tài chính sản phẩm bảo hiểm phi nhân thọ trong trường hợp sản phẩm không bảo đảm an toàn tài chính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Phạt tiền từ 90.000.000 đồng đến 100.000.000 đồng đối với doanh nghiệp bảo hiểm, chi nhánh doanh nghiệp bảo hiểm phi nhân thọ nước ngoài trả hoa hồng bảo hiểm cao hơn tỷ lệ, trả hoa hồng bảo hiểm không đúng đ</w:t>
      </w:r>
      <w:r>
        <w:t xml:space="preserve">ố</w:t>
      </w:r>
      <w:r>
        <w:t xml:space="preserve">i tượng hoặc nghiệp vụ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lập và hoạt động đối với trường hợp vi phạm quy định tại Khoản 3 và Khoản 4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khôi phục lại tình trạng ban đầu đối với trường h</w:t>
      </w:r>
      <w:r>
        <w:t xml:space="preserve">ợ</w:t>
      </w:r>
      <w:r>
        <w:t xml:space="preserve">p vi phạm quy định tại Khoản 3 và Khoản 4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nộp lại số lợi bất hợp pháp có được do thực hiện hành vi vi phạm hành chính quy định tại Khoản 4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Xử phạt đối với hành vi vi phạm quy định về bảo hiểm bắt buộc của doanh nghiệp bảo hiểm phi nhân thọ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40.000.000 đồng đến 50.000.000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Từ chối bán bảo hiểm bắt buộc cho cá nhân, tổ chức trừ trường h</w:t>
      </w:r>
      <w:r>
        <w:t xml:space="preserve">ợ</w:t>
      </w:r>
      <w:r>
        <w:t xml:space="preserve">p pháp luật có quy định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tuân thủ quy tắc, điều khoản và biểu phí do Bộ Tài chính ban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Không tách riêng phần bảo hiểm cháy, n</w:t>
      </w:r>
      <w:r>
        <w:t xml:space="preserve">ổ </w:t>
      </w:r>
      <w:r>
        <w:t xml:space="preserve">bắt buộc trong h</w:t>
      </w:r>
      <w:r>
        <w:t xml:space="preserve">ợ</w:t>
      </w:r>
      <w:r>
        <w:t xml:space="preserve">p đồng bảo hiểm trọn gói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w:t>
      </w:r>
      <w:r>
        <w:t xml:space="preserve"> </w:t>
      </w:r>
      <w:r>
        <w:t xml:space="preserve">l</w:t>
      </w:r>
      <w:r>
        <w:t xml:space="preserve">ập và hoạt động đối với trường hợp vi phạm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khôi phục lại tình trạng ban đầu đối với trường hợp vi phạm quy định tại Điểm b, Điểm c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Xử phạt đối với hành vi vi phạm quy định về trích lập Quỹ bảo vệ người được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hành vi trích nộp Quỹ bảo vệ người được bảo hiểm không đúng thời hạn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20.000.000 đồng đ</w:t>
      </w:r>
      <w:r>
        <w:t xml:space="preserve">ế</w:t>
      </w:r>
      <w:r>
        <w:t xml:space="preserve">n 30.000.000 đồng đ</w:t>
      </w:r>
      <w:r>
        <w:t xml:space="preserve">ố</w:t>
      </w:r>
      <w:r>
        <w:t xml:space="preserve">i với hành vi không </w:t>
      </w:r>
      <w:r>
        <w:t xml:space="preserve">tr</w:t>
      </w:r>
      <w:r>
        <w:t xml:space="preserve">ích nộp đủ Quỹ bảo vệ người được bảo hiểm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60.000.000 đồng đến 70.000.000 đồng đ</w:t>
      </w:r>
      <w:r>
        <w:t xml:space="preserve">ố</w:t>
      </w:r>
      <w:r>
        <w:t xml:space="preserve">i với hành vi vi phạm không trích nộp Quỹ bảo vệ người được bảo hiểm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Xử phạt đối với hành vi vi phạm quy định về cung cấp dịch vụ bảo hiểm qua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30.000.000 đồng đối với doanh nghiệp bảo hiểm, doanh nghiệp môi giới bảo hiểm chi nhánh doanh nghiêp bảo hi</w:t>
      </w:r>
      <w:r>
        <w:t xml:space="preserve">ể</w:t>
      </w:r>
      <w:r>
        <w:t xml:space="preserve">m phi nhân thọ nước ngoài thực hiện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lưu giữ và cung cấp các tài liệu chứng minh đối tượng cung c</w:t>
      </w:r>
      <w:r>
        <w:t xml:space="preserve">ấ</w:t>
      </w:r>
      <w:r>
        <w:t xml:space="preserve">p dịch vụ bảo hi</w:t>
      </w:r>
      <w:r>
        <w:t xml:space="preserve">ể</w:t>
      </w:r>
      <w:r>
        <w:t xml:space="preserve">m qua biên giới tại Việt Nam đáp ứng điều kiện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thực hiện hoặc thực hiện gửi cho Bộ Tài chính báo cáo tài chính của năm trước liền kề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50.000.000 đồng đến 60.000.000 đồng đối với doanh nghiệp bảo hiểm, doanh nghiệp môi giới bảo hiểm nước ngoài cung cấp dịch vụ bảo hiểm qua biên giới tại Việt Nam không cung cấp các tài liệu chứng minh đáp ứng các điều kiện cung cấp dịch vụ bảo hiểm qua biên giới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180.000.000 đồng đến 200.000.000 đồng đối với tổ chức thực hiện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Doanh nghiệp bảo hiểm, doanh nghiệp môi giới bảo hiểm nước ngoài cung cấp dịch vụ bảo hiểm qua biên giới tại Việt Nam không đáp ứng đủ các điều kiện cung cấp dịch vụ bảo hiểm qua biên giới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Tổ chức cung cấp dịch vụ bảo hiểm qua biên giới không có trụ sở chính tại quốc gia mà Việt Nam và quốc gia đó ký kết các điều ước quốc tế về thương mại, trong đó có thỏa thuận về cung cấp dịch vụ bảo hiểm qua biên giới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Tổ chức cung cấp dịch vụ bảo hiểm </w:t>
      </w:r>
      <w:r>
        <w:t xml:space="preserve"> </w:t>
      </w:r>
      <w:r>
        <w:t xml:space="preserve">q</w:t>
      </w:r>
      <w:r>
        <w:t xml:space="preserve">ua biên giới không thông qua doanh nghiệp môi giới bảo hi</w:t>
      </w:r>
      <w:r>
        <w:t xml:space="preserve">ể</w:t>
      </w:r>
      <w:r>
        <w:t xml:space="preserve">m được c</w:t>
      </w:r>
      <w:r>
        <w:t xml:space="preserve">ấ</w:t>
      </w:r>
      <w:r>
        <w:t xml:space="preserve">p Gi</w:t>
      </w:r>
      <w:r>
        <w:t xml:space="preserve">ấ</w:t>
      </w:r>
      <w:r>
        <w:t xml:space="preserve">y phép thành lập và hoạt động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Doanh nghiệp thành lập ở Việt Nam có sở hữu của nhà đầu tư nước ngoài trên 49% vốn điều lệ và người nước ngoài làm việc tại Việt Nam tham gia bảo hiểm tại nước ngoài không thông qua doanh nghiệp môi giới bảo hiểm được cấp Giấy phép thành lập và hoạt động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w:t>
      </w:r>
      <w:r>
        <w:t xml:space="preserve">ấ</w:t>
      </w:r>
      <w:r>
        <w:t xml:space="preserve">y ph</w:t>
      </w:r>
      <w:r>
        <w:t xml:space="preserve">é</w:t>
      </w:r>
      <w:r>
        <w:t xml:space="preserve">p th</w:t>
      </w:r>
      <w:r>
        <w:t xml:space="preserve">à</w:t>
      </w:r>
      <w:r>
        <w:t xml:space="preserve">nh lập và hoạt động đối với trường hợp vi phạm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khôi phục lại tình trạng ban đầu đối với trường hợp vi phạm quy định tại Khoản 2,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 </w:t>
      </w:r>
      <w:r>
        <w:rPr>
          <w:b/>
        </w:rPr>
        <w:t xml:space="preserve">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HÌNH THỨC XỬ PHẠT VÀ BIỆN PHÁP KHẮC PHỤC HẬU QUẢ VỀ HOẠT ĐỘNG MÔI GIỚI, ĐẠI LÝ BẢO HIỂM VÀ VĂN PHÒNG 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Xử phạt đối với hành vi vi phạm quy định về mua bảo hiểm trách nhiệm nghề nghiệp của doanh nghiệp môi giới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Phạt tiền từ 20.000.000 đồng đến 30.000.000 đồng đối với doanh nghiệp môi giới bảo hiểm không thực hiện nghĩa vụ mua bảo hiểm trách nhiệm nghề nghiệp cho hoạt động môi giới bảo hiểm tại doanh nghiệp bảo hiểm hoạt động ở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Xử phạt đối với hành vi vi phạm các quy định về môi giới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w:t>
      </w:r>
      <w:r>
        <w:t xml:space="preserve">0</w:t>
      </w:r>
      <w:r>
        <w:t xml:space="preserve">00.000 đồng đến 30.000.000 đồng đối với hành vi ngăn cản bên mua bảo hiểm, người được bảo hiểm cung cấp các thông tin liên quan đến hợp đồng bảo hiểm hoặc xúi giục bên mua bảo hiểm, người được bảo hiểm không kê khai các chi ti</w:t>
      </w:r>
      <w:r>
        <w:t xml:space="preserve">ế</w:t>
      </w:r>
      <w:r>
        <w:t xml:space="preserve">t liên quan đ</w:t>
      </w:r>
      <w:r>
        <w:t xml:space="preserve">ế</w:t>
      </w:r>
      <w:r>
        <w:t xml:space="preserve">n hợp đ</w:t>
      </w:r>
      <w:r>
        <w:t xml:space="preserve">ồ</w:t>
      </w:r>
      <w:r>
        <w:t xml:space="preserve">ng bảo hi</w:t>
      </w:r>
      <w:r>
        <w:t xml:space="preserve">ể</w:t>
      </w:r>
      <w:r>
        <w:t xml:space="preserv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40.000.000 đồng đến 50.000.000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Tư vấn cho khách hàng mua bảo hiểm tại một doanh nghiệp bảo hiểm, chi nhánh doanh nghiệp bảo hiểm phi nhân thọ nước ngoài với các điều kiện, điều khoản kém cạnh tranh hơn so với doanh nghiệp bảo hi</w:t>
      </w:r>
      <w:r>
        <w:t xml:space="preserve">ể</w:t>
      </w:r>
      <w:r>
        <w:t xml:space="preserve">m, chi nhánh doanh nghiệp bảo hiểm phi nhân thọ nước ngoài khác nhằm thu được hoa hồng môi giới cao hơn;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Tư vấn, giới thiệu cho bên mua bảo hiểm quy tắc, điều khoản và biểu phí bảo hiểm thuộc nghiệp vụ bảo hiểm nhân thọ, bảo hi</w:t>
      </w:r>
      <w:r>
        <w:t xml:space="preserve">ể</w:t>
      </w:r>
      <w:r>
        <w:t xml:space="preserve">m sức khỏe, bảo hiểm bắt buộc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Doanh nghiệp môi giới bảo hiểm không thỏa thuận bằng văn bản với bên mua bảo hiểm hoặc có thỏa thuận bằng văn bản nhưng thỏa thuận này không nêu rõ nội dung hoạt động môi giới bảo hiểm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50.000.000 đồng đến 60.000.000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Hợp tác với cá nhân, tổ chức thực hiện một hoặc nhiều công đoạn của quá trình môi giới bảo hiểm gốc, trừ trường hợp pháp luật quy định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Sử dụng nhân viên chưa có chứng chỉ đào tạo về bảo hiểm hoặc môi giới bảo hiểm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w:t>
      </w:r>
      <w:r>
        <w:t xml:space="preserve">ế</w:t>
      </w:r>
      <w:r>
        <w:t xml:space="preserve">n hành vi vi phạm hành chính trong Gi</w:t>
      </w:r>
      <w:r>
        <w:t xml:space="preserve">ấ</w:t>
      </w:r>
      <w:r>
        <w:t xml:space="preserve">y phép thành lập và hoạt động đối với trường h</w:t>
      </w:r>
      <w:r>
        <w:t xml:space="preserve">ợ</w:t>
      </w:r>
      <w:r>
        <w:t xml:space="preserve">p vi phạm quy định tại Khoản 2 và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lợi bất hợp pháp có được do thực hiện hành vi vi phạm hành chính quy định tại Điểm a, Điểm b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Xử phạt đối với hành vi vi phạm các quy định về đại lý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30.000.000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Làm đại lý cho doanh nghiệp bảo hiểm, chi nhánh doanh nghiệp bảo hiểm phi nhân thọ nước ngoài khác khi không được sự đồng ý bằng văn bản của doanh nghiệp bảo hiểm, chi nhánh doanh nghiệp bảo hiểm phi nhân thọ nước ngoài mà tổ chức, cá nhân đang làm đại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Ngăn cản bên mua bảo hiểm cung cấp các thông tin liên quan đến hợp đồng bảo hiểm hoặc xúi giục bên mua bảo hiểm, người được bảo hiểm không kê khai các chi ti</w:t>
      </w:r>
      <w:r>
        <w:t xml:space="preserve">ế</w:t>
      </w:r>
      <w:r>
        <w:t xml:space="preserve">t liên quan đến hợp đồng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Hoạt động đại lý bảo hiểm khi chưa ký hợp đồng đại lý hoặc khi hợp đ</w:t>
      </w:r>
      <w:r>
        <w:t xml:space="preserve">ồ</w:t>
      </w:r>
      <w:r>
        <w:t xml:space="preserve">ng đại lý bảo hi</w:t>
      </w:r>
      <w:r>
        <w:t xml:space="preserve">ể</w:t>
      </w:r>
      <w:r>
        <w:t xml:space="preserve">m đã h</w:t>
      </w:r>
      <w:r>
        <w:t xml:space="preserve">ế</w:t>
      </w:r>
      <w:r>
        <w:t xml:space="preserve">t hiệu lực.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60.000.000 đồng đến 70.000.000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Hoạt động đại lý bảo hiểm khi không đáp ứng điều kiện hoạt động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Thực hiện các công việc ngoài nội dung hoạt động đại lý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Thực hiện các công việc ngoài nội dung được ủy quyền trong hợp đồng đại lý bảo hi</w:t>
      </w:r>
      <w:r>
        <w:t xml:space="preserve">ể</w:t>
      </w:r>
      <w:r>
        <w:t xml:space="preserv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Thay mặt bên mua bảo hiểm đàm phán hợp đồng bảo hiểm với chính doanh nghiệp bảo hi</w:t>
      </w:r>
      <w:r>
        <w:t xml:space="preserve">ể</w:t>
      </w:r>
      <w:r>
        <w:t xml:space="preserve">m, chi nhánh doanh nghiệp bảo hiểm phi nhân thọ nước ngoài mà t</w:t>
      </w:r>
      <w:r>
        <w:t xml:space="preserve">ổ </w:t>
      </w:r>
      <w:r>
        <w:t xml:space="preserve">chức, cá nhân đang làm đại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70.000.000 đồng đến 80.000.000 đồng đối với cơ sở đào tạo đại lý thực hiện một trong những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Đào tạo đại lý bảo hiểm chưa đáp ứng đủ điều kiện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tuân thủ nội dung, chương trình đào tạo đại lý đã được Bộ Tài chính phê chu</w:t>
      </w:r>
      <w:r>
        <w:t xml:space="preserve">ẩ</w:t>
      </w:r>
      <w:r>
        <w:t xml:space="preserve">n về thời gian đào tạo, cán bộ đào tạo, cơ s</w:t>
      </w:r>
      <w:r>
        <w:t xml:space="preserve">ở </w:t>
      </w:r>
      <w:r>
        <w:t xml:space="preserve">vật chất để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Cấp chứng chỉ đại lý bảo hiểm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Phạt tiền từ 90.000.000 đồng đến 100.000.000 đồng đ</w:t>
      </w:r>
      <w:r>
        <w:t xml:space="preserve">ố</w:t>
      </w:r>
      <w:r>
        <w:t xml:space="preserve">i với doanh nghiệp bảo hiểm, chi nhánh doanh nghiệp bảo hiểm phi nhân thọ nước ngoài sử dụng tổ chức, cá nhân tiến hành hoạt động đại lý bảo hiểm mà không đảm bảo các điều kiện và nguyên tắc hoạt động đại lý bảo hiểm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w:t>
      </w:r>
      <w:r>
        <w:t xml:space="preserve">d</w:t>
      </w:r>
      <w:r>
        <w:t xml:space="preserve">ụng chứng chỉ đại lý bảo hiểm của cá nhân từ 02 tháng đến 03 tháng, đình chỉ hoạt động đại lý bảo hiểm của tổ chức từ 02 tháng đến 03 tháng đối với </w:t>
      </w:r>
      <w:r>
        <w:t xml:space="preserve"> </w:t>
      </w:r>
      <w:r>
        <w:t xml:space="preserve">tr</w:t>
      </w:r>
      <w:r>
        <w:t xml:space="preserve">ường hợp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khôi phục lại tình </w:t>
      </w:r>
      <w:r>
        <w:t xml:space="preserve">tr</w:t>
      </w:r>
      <w:r>
        <w:t xml:space="preserve">ạng ban đầu đố</w:t>
      </w:r>
      <w:r>
        <w:t xml:space="preserve">i </w:t>
      </w:r>
      <w:r>
        <w:t xml:space="preserve"> </w:t>
      </w:r>
      <w:r>
        <w:t xml:space="preserve">với trường hợp vi phạm quy định tại Điểm b, Điểm c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nộp lại số lợi bất h</w:t>
      </w:r>
      <w:r>
        <w:t xml:space="preserve">ợ</w:t>
      </w:r>
      <w:r>
        <w:t xml:space="preserve">p pháp có được do thực hiện hành vi vi phạm hành chính quy định tại Khoản 2,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hủy kết quả đào tạo đại lý bảo hiểm đối với vi phạm quy định tại Điểm b, Điểm c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Buộc đình chỉ hoạt động đào tạo đại lý của cơ sở đào tạo đại lý từ 01 tháng đến 03 tháng đối với trường hợp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Xử phạt đối với các hành vi vi phạm của Văn phòng đại diện doanh nghiệp bảo hiểm, doanh nghiệp tái bảo hiểm, doanh nghiệp môi giới bảo hiểm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Phạt tiền từ 40.000.000 đồng đến 50.000.000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Thay đổi tên gọi, quốc tịch, địa chỉ của doanh nghiệp bảo hiểm, doanh nghiệp tái bảo hiểm, doanh nghiệp môi giới bảo hiểm nước ngoài hoặc tên gọi c</w:t>
      </w:r>
      <w:r>
        <w:t xml:space="preserve">ủ</w:t>
      </w:r>
      <w:r>
        <w:t xml:space="preserve">a Văn phòng đại diện không theo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Thay đổi địa điểm đặt trụ sở Văn phòng đại diện; trưởng đại diện; tăng, giảm số người làm việc tại Văn phòng đại diện nhưng không thông báo bằng v</w:t>
      </w:r>
      <w:r>
        <w:t xml:space="preserve">ă</w:t>
      </w:r>
      <w:r>
        <w:t xml:space="preserve">n bản cho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HÌNH THỨC XỬ PHẠT VÀ BIỆN PHÁP KHẮC PHỤC HẬU QUẢ VỀ QUẢN LÝ, SỬ DỤNG VỐN VÀ TÀI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Xử phạt đối với hành vi vi phạm quy định về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90.000.000 đồng đến 100.000.000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duy trì vốn chủ sở hữu, vốn điều lệ đã góp, vốn được cấp bằng mức vốn pháp định theo quy định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duy trì vốn chủ sở hữu, vốn điều lệ đã góp, vốn được cấp tương xứng với nội dung, phạm vi và địa bàn hoạt động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Một cổ đông là cá nhân sở hữu vượt quá 10% vốn điều lệ;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Một cổ đông là t</w:t>
      </w:r>
      <w:r>
        <w:t xml:space="preserve">ổ </w:t>
      </w:r>
      <w:r>
        <w:t xml:space="preserve"> </w:t>
      </w:r>
      <w:r>
        <w:t xml:space="preserve">chức sở hữu vượt quá 20% vốn điều lệ, trừ các trường hợp pháp luật quy định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Cổ đông và những người có liên quan của cổ đông đó sở hữu vượt quá 20% vốn điều lệ;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cổ đông sáng lập sở hữu dưới 50% số cổ phần phổ thông được quy</w:t>
      </w:r>
      <w:r>
        <w:t xml:space="preserve">ề</w:t>
      </w:r>
      <w:r>
        <w:t xml:space="preserve">n chào bán của doanh nghiệp bảo hi</w:t>
      </w:r>
      <w:r>
        <w:t xml:space="preserve">ể</w:t>
      </w:r>
      <w:r>
        <w:t xml:space="preserve">m trong thời hạn 03 năm, kể từ ngày doanh nghiệp bảo hiểm được cấp Giấy phép thành lập và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w:t>
      </w:r>
      <w:r>
        <w:t xml:space="preserve">ế</w:t>
      </w:r>
      <w:r>
        <w:t xml:space="preserve">p đến hành vi vi phạm hành chính trong Giấy phép thành lập và hoạt động đối với trường hợp vi phạm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bãi nhiệm chức danh người quản trị, điều hành của doanh nghiệp bảo hi</w:t>
      </w:r>
      <w:r>
        <w:t xml:space="preserve">ể</w:t>
      </w:r>
      <w:r>
        <w:t xml:space="preserve">m, chi nhánh doanh nghiệp bảo hiểm phi nhân thọ nước ngoài đ</w:t>
      </w:r>
      <w:r>
        <w:t xml:space="preserve">ã </w:t>
      </w:r>
      <w:r>
        <w:t xml:space="preserve">được Bộ Tài chính phê chu</w:t>
      </w:r>
      <w:r>
        <w:t xml:space="preserve">ẩ</w:t>
      </w:r>
      <w:r>
        <w:t xml:space="preserve">n đ</w:t>
      </w:r>
      <w:r>
        <w:t xml:space="preserve">ố</w:t>
      </w:r>
      <w:r>
        <w:t xml:space="preserve">i với trường h</w:t>
      </w:r>
      <w:r>
        <w:t xml:space="preserve">ợ</w:t>
      </w:r>
      <w:r>
        <w:t xml:space="preserve">p vi phạm quy định tại Điểm a và Điểm b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Xử phạt đối với hành vi vi phạm quy định về ký quỹ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Phạt cảnh cáo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Nộp tiền ký quỹ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Sử dụng tiền ký quỹ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Xử phạt đối với hành vi vi phạm quy định về trích lập, quản lý và sử dụng dự phòng nghiệp vụ và dự trữ bắt buộc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hành vi trích lập không đủ Quỹ dự trữ bắt buộc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10.000.000 đồng đến 20.000.000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đăng ký phương pháp trích lập dự phòng nghiệp vụ v</w:t>
      </w:r>
      <w:r>
        <w:t xml:space="preserve">ớ</w:t>
      </w:r>
      <w:r>
        <w:t xml:space="preserve">i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trích lập Quỹ dự trữ bắt buộc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Sử dụng Quỹ dự trữ bắt buộc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60.000.000 đồng đến 70.000.000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Trích lập dự phòng nghiệp vụ không đúng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Sử dụng Quỹ dự phòng nghiệp vụ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Trích lập dự phòng nghiệp vụ bảo hiểm của doanh nghiệp bảo hiểm phi nhân thọ, chi nhánh doanh nghiệp bảo hi</w:t>
      </w:r>
      <w:r>
        <w:t xml:space="preserve">ể</w:t>
      </w:r>
      <w:r>
        <w:t xml:space="preserve">m phi nhân thọ nước ngoài không có xác nhận của chuyên gia tính toán dự phòng nghiệp vụ và khả năng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Không tuân thủ phương pháp và cơ sở trích lập dự phòng nghiệp vụ đ</w:t>
      </w:r>
      <w:r>
        <w:t xml:space="preserve">ã </w:t>
      </w:r>
      <w:r>
        <w:t xml:space="preserve">đăng ký với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Phạt tiền từ 90.000.000 đồng đến 100.000</w:t>
      </w:r>
      <w:r>
        <w:t xml:space="preserve">.</w:t>
      </w:r>
      <w:r>
        <w:t xml:space="preserve">000 đồng đối với hành vi không trích lập dự phòng nghiệp vụ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w:t>
      </w:r>
      <w:r>
        <w:t xml:space="preserve">ấ</w:t>
      </w:r>
      <w:r>
        <w:t xml:space="preserve">y phép thành lập và hoạt động đ</w:t>
      </w:r>
      <w:r>
        <w:t xml:space="preserve">ố</w:t>
      </w:r>
      <w:r>
        <w:t xml:space="preserve">i với trường hợp vi phạm quy định tại Khoản 3, Khoản 4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khôi phục lại tình trạng ban đầu đối với trường hợp vi phạm quy định tại Khoản 2 và Khoản 3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nộp lại số </w:t>
      </w:r>
      <w:r>
        <w:t xml:space="preserve">l</w:t>
      </w:r>
      <w:r>
        <w:t xml:space="preserve">ợi bất hợp pháp có được do thực hiện hành vi vi phạm hành chính quy định tại Điểm c Khoản 2, Điểm b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bãi nhiệm chức danh người quản trị, điều hành, chuyên gia tính toán đã được Bộ Tài chính phê chuẩn đối với trường hợp vi phạm quy định tại Khoản 3, Khoản 4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Buộc đình chỉ các chức danh đã được doanh nghiệp bảo hiểm, doanh nghiệp tái bảo hiểm, chi nhánh doanh nghiệp bảo hiểm phi nhân thọ nước ngoài bổ nhiệm đối với trường hợp vi phạm quy định tại Khoản 3, Khoản 4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Xử phạt đối với hành vi vi phạm các quy định về đầu tư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30.000.000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hạch toán tách biệt các khoản đầu tư vốn từ nguồn vốn chủ sở hữu và đầu tư từ dự phòng nghiệp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Doanh nghiệp tái bảo hiểm kinh doanh đồng thời các loại hình tái bảo hiểm nhân thọ, tái bảo hiểm phi nhân thọ và tái bảo hiểm sức khỏe không hạch toán tách biệt nguồn vốn đầu tư nhàn rỗi từ dự phòng nghiệp vụ của từng loại hình tái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60.000.000 đồng đến 70.000.000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Đầu tư ngoài các nguồn vốn được phép đầu tư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Đầu tư vốn nhàn rỗi từ dự phòng nghiệp vụ vượt quá tỷ lệ được phép đầu tư vào các lĩnh vực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Doanh nghiệp tái bảo hiểm thực hiện đầu tư nguồn vốn nhàn rỗi từ dự phòng nghiệp vụ bảo hiểm không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90.000.000 đồng đến 100.000.000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Đi vay để đầu tư trực tiếp hoặc ủy thác đầu tư vào chứng khoán, bất động sản hoặc góp v</w:t>
      </w:r>
      <w:r>
        <w:t xml:space="preserve">ố</w:t>
      </w:r>
      <w:r>
        <w:t xml:space="preserve">n vào doanh nghiệp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Đầu tư trở lại dưới mọi hình thức cho các cổ đông (thành viên) góp v</w:t>
      </w:r>
      <w:r>
        <w:t xml:space="preserve">ố</w:t>
      </w:r>
      <w:r>
        <w:t xml:space="preserve">n hoặc người có liên quan theo quy định của pháp luật, trừ ti</w:t>
      </w:r>
      <w:r>
        <w:t xml:space="preserve">ề</w:t>
      </w:r>
      <w:r>
        <w:t xml:space="preserve">n gửi tại các c</w:t>
      </w:r>
      <w:r>
        <w:t xml:space="preserve">ổ</w:t>
      </w:r>
      <w:r>
        <w:t xml:space="preserve"> đông (thành viên) là t</w:t>
      </w:r>
      <w:r>
        <w:t xml:space="preserve">ổ </w:t>
      </w:r>
      <w:r>
        <w:t xml:space="preserve">chức tín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Sử dụng nguồn vốn dự phòng nghiệp vụ để đầu tư ra nước ngoài dưới mọi hình thức;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Đầu tư ra nước ngoài không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w:t>
      </w:r>
      <w:r>
        <w:t xml:space="preserve">ế</w:t>
      </w:r>
      <w:r>
        <w:t xml:space="preserve">p đ</w:t>
      </w:r>
      <w:r>
        <w:t xml:space="preserve">ế</w:t>
      </w:r>
      <w:r>
        <w:t xml:space="preserve">n hành vi vi phạm hành chính trong Giấy phép thành lập và hoạt động đối với trường hợp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nộp lại số lợi bất hợp pháp có được do thực hiện hành vi vi phạm hành chính quy định tại Khoản 2,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bãi nhiệm chức danh người quản trị, điều hành đã được Bộ Tài chính phê chuẩn đối với trường hợp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đình chỉ các chức danh đã được doanh nghiệp bảo hiểm, doanh nghiệp tái bảo hiểm, chi nhánh doanh nghiệp bảo hiểm phi nhân thọ nước ngoài bổ nhiệm đối với trường hợp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HÌNH THỨC XỬ PHẠT VÀ BIỆN PHÁP KHẮC PHỤC HẬU QUẢ VỀ KHẢ NĂNG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Xử phạt đối với hành vi vi phạm các quy định về an toàn tài chính trong hoạt động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40.000.000 đồng đến 50.000.000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thực hiện kiểm toán nội bộ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báo cáo kịp thời về thực trạng tài chính, nguyên nhân dẫn đến nguy cơ mất khả năng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90.000.000 đồng đến 100.000.000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thực hiện các biện pháp khôi phục khả năng thanh toán khi doanh nghiệp có nguy cơ mất khả năng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tuân thủ yêu cầu về việc khôi phục khả năng thanh toán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Không thực hiện đúng phương án khôi phục khả năng thanh toán, củng cố tổ chức và hoạt động của doanh nghiệp bảo hiểm đã được Bộ Tài chính chấp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H</w:t>
      </w:r>
      <w:r>
        <w:t xml:space="preserve">ì</w:t>
      </w:r>
      <w:r>
        <w:t xml:space="preserve">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lập và hoạt động đối với trường h</w:t>
      </w:r>
      <w:r>
        <w:t xml:space="preserve">ợ</w:t>
      </w:r>
      <w:r>
        <w:t xml:space="preserve">p vi phạm quy định tại Khoản 2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bãi nhiệm chức vụ người quản trị, điều hành, chuyên gia tính toán đã được Bộ Tài chính phê chuẩn đối với trường h</w:t>
      </w:r>
      <w:r>
        <w:t xml:space="preserve">ợ</w:t>
      </w:r>
      <w:r>
        <w:t xml:space="preserve">p vi phạm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đình chỉ các chức danh đã được doanh nghiệp bảo hiểm, doanh nghiệp tái bảo hiểm, chi nhánh doanh nghiệp bảo hiểm phi nhân thọ nước ngoài b</w:t>
      </w:r>
      <w:r>
        <w:t xml:space="preserve">ổ </w:t>
      </w:r>
      <w:r>
        <w:t xml:space="preserve">nhiệm đ</w:t>
      </w:r>
      <w:r>
        <w:t xml:space="preserve">ố</w:t>
      </w:r>
      <w:r>
        <w:t xml:space="preserve">i với trường hợp vi phạm quy định tại Khoản 2 Đi</w:t>
      </w:r>
      <w:r>
        <w:t xml:space="preserve">ề</w:t>
      </w:r>
      <w:r>
        <w:t xml:space="preserve">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Xử phạt đối với hành vi vi phạm quy định về tách quỹ, phân chia thặng dư trong bảo hiểm nhân thọ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10.000.000 đồng đến 20.000.000 đồng đ</w:t>
      </w:r>
      <w:r>
        <w:t xml:space="preserve">ố</w:t>
      </w:r>
      <w:r>
        <w:t xml:space="preserve">i v</w:t>
      </w:r>
      <w:r>
        <w:t xml:space="preserve">ớ</w:t>
      </w:r>
      <w:r>
        <w:t xml:space="preserve">i hành vi không đăng ký nguyên tắc tách quỹ, phân chia thặng dư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30.000.000 đồng đến 40.000.000 đồng đối với hành vi sử dụng thặng dư của quỹ chủ hợp đồng này để bổ sung thâm hụt cho quỹ chủ sở hữu hoặc quỹ chủ hợp đ</w:t>
      </w:r>
      <w:r>
        <w:t xml:space="preserve">ồ</w:t>
      </w:r>
      <w:r>
        <w:t xml:space="preserve">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60.000.000 đồng đến 70.000.000 đồng đối với hành vi tách quỹ, phân chia thặng dư không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Đình chỉ hoạt động từ 02 tháng đến 03 tháng một phần nội dung, phạm vi liên quan trực tiếp đến hành vi vi phạm hành chính trong Giấy phép thành lập và hoạt động đối với trường h</w:t>
      </w:r>
      <w:r>
        <w:t xml:space="preserve">ợ</w:t>
      </w:r>
      <w:r>
        <w:t xml:space="preserve">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khôi phục lại tình </w:t>
      </w:r>
      <w:r>
        <w:t xml:space="preserve">tr</w:t>
      </w:r>
      <w:r>
        <w:t xml:space="preserve">ạng ban đầu đối với trường </w:t>
      </w:r>
      <w:r>
        <w:t xml:space="preserve"> </w:t>
      </w:r>
      <w:r>
        <w:t xml:space="preserve">hợ</w:t>
      </w:r>
      <w:r>
        <w:t xml:space="preserve">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bãi nhiệm chức </w:t>
      </w:r>
      <w:r>
        <w:t xml:space="preserve">d</w:t>
      </w:r>
      <w:r>
        <w:t xml:space="preserve">anh người quản trị, điều hành, chuyên gia tính toán đã được Bộ Tài chính phê chu</w:t>
      </w:r>
      <w:r>
        <w:t xml:space="preserve">ẩ</w:t>
      </w:r>
      <w:r>
        <w:t xml:space="preserve">n đ</w:t>
      </w:r>
      <w:r>
        <w:t xml:space="preserve">ố</w:t>
      </w:r>
      <w:r>
        <w:t xml:space="preserve">i với trường hợp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Buộc đình chỉ các chức danh đã được doanh nghiệp bảo hiểm bổ nhiệm đối với trường hợp vi phạm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 </w:t>
      </w:r>
      <w:r>
        <w:rPr>
          <w:b/>
        </w:rPr>
        <w:t xml:space="preserve">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HÀNH CHÍNH, HÌNH THỨC XỬ PHẠT VÀ BIỆN PHÁP KHẮC PHỤC HẬU QUẢ VỀ CHẾ ĐỘ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Xử phạt đối với hành vi vi phạm quy định về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Nộp báo cáo không đúng thời hạn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Nộp báo cáo không đầy đủ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w:t>
      </w:r>
      <w:r>
        <w:t xml:space="preserve">.</w:t>
      </w:r>
      <w:r>
        <w:t xml:space="preserve">000.000 đồng đến 20.000.000 đồng đối với hành vi thông tin, số liệu trong báo cáo không đầy đủ, không chính xác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20.000.000 đồng đến 30.000.000 đồng đối với hành vi không nộp báo cáo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 </w:t>
      </w:r>
      <w:r>
        <w:rPr>
          <w:b/>
        </w:rPr>
        <w:t xml:space="preserve">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XỬ PHẠT VI PHẠM HÀNH CHÍNH TRONG LĨNH VỰC KINH DOANH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Thẩm quyền xử phạt trong lĩnh vực kinh doanh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Người được giao thực hiện nhiệm vụ thanh </w:t>
      </w:r>
      <w:r>
        <w:t xml:space="preserve"> </w:t>
      </w:r>
      <w:r>
        <w:t xml:space="preserve">tr</w:t>
      </w:r>
      <w:r>
        <w:t xml:space="preserve">a chuyên ngành thuộc Cục Quản lý, giám sát bảo hiểm Bộ Tài chính có quy</w:t>
      </w:r>
      <w:r>
        <w:t xml:space="preserve">ề</w:t>
      </w:r>
      <w:r>
        <w:t xml:space="preserve">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Tịch thu tang vật, phương tiện được sử dụng để vi phạm hành chính có giá trị không vượt quá 500.000 đ</w:t>
      </w:r>
      <w:r>
        <w:t xml:space="preserve">ồ</w:t>
      </w:r>
      <w:r>
        <w:t xml:space="preserve">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Áp dụng biện pháp khắc phục hậu quả quy định tại Điểm a và Điểm d Khoản 1 Điều 4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Trưởng đoàn thanh tra chuyên ngành thuộc Cục Quản lý, giám sát bảo hiểm Bộ Tài chính có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Phạt tiền đến 50.000.000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Đình chỉ hoạt động một phần nội dung, phạm vi trong Giấy phép thành lập và hoạt động có thời hạn; tước quyền sử </w:t>
      </w:r>
      <w:r>
        <w:t xml:space="preserve"> </w:t>
      </w:r>
      <w:r>
        <w:t xml:space="preserve">d</w:t>
      </w:r>
      <w:r>
        <w:t xml:space="preserve">ụng chứng chỉ đại lý bảo hiểm có thời hạn hoặc đình chỉ hoạt động có thời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Tịch thu tang vật, phương tiện được sử dụng để vi phạm hành chính có giá trị không vượt quá mức tiền phạt được quy định tại Điểm b Khoản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Áp dụng biện pháp khắc phục hậu quả quy định tại Khoản 1 Điều 4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Cục trưởng Cục quản lý, giám sát bảo hiểm có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Phạt tiền đến 100.000.000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Đình chỉ hoạt động một phần nội dung, phạm vi trong Giấy phép thành lập và hoạt động có thời hạn; tước quyền sử dụng chứng chỉ đại </w:t>
      </w:r>
      <w:r>
        <w:t xml:space="preserve"> </w:t>
      </w:r>
      <w:r>
        <w:t xml:space="preserve">l</w:t>
      </w:r>
      <w:r>
        <w:t xml:space="preserve">ý bảo hiểm có thời hạn hoặc đình chỉ hoạt động có thời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Tịch thu tang vật, phương tiện được sử dụng để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Áp dụng biện pháp khắc phục hậu quả quy định tại Khoản 1 Điều 4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Thẩm quyền đối với mức phạt tiền quy định tại Điều này áp dụng đối với cá nhân, mức phạt tiền đối với tổ chức gấp hai lần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VI PHẠM, HÌNH THỨC XỬ PHẠT VÀ MỨC XỬ PHẠT TRONG LĨNH VỰC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PHẠM QUY ĐỊNH VỀ CẤP, SỬ DỤNG GIẤY CHỨNG NHẬN ĐỦ ĐIỀU KIỆN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Hành vi vi phạm quy định về hồ sơ đã được cấp Giấy chứng nhận đủ điều kiện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5.000.000 đồng đến 10.000.000 đồng đối với hành vi tự ý sửa chữa, tẩy xóa, gian dối hoặc giả mạo các tài liệu trong hồ sơ đã được cấp Giấy chứng nhận đủ điều kiện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tiêu hủy tài liệu đã bị sửa chữa, tẩy xóa, gian dối hoặc giả mạo đối với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Hành vi vi phạm về quản lý, sử dụng Giấy chứng nhận đủ điều kiện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40.000.000 đồng đến 60.000.000 đồng đối với hành vi tẩy xóa, sửa chữa Giấy chứng nhận đủ điều kiện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60.000.000 đồng đến 80.000.000 đồng đối với hành vi cho mượn, cho thuê hoặc chuyển nhượng Giấy chứng nhận đủ điều kiện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80.000.000 đồng đến 100.000.000 đồng đối với hành vi kinh doanh xổ số không có Giấy chứng nhận đủ điều kiện kinh doanh xổ số do cơ quan nhà nước có thẩm quyền 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dụng giấy chứng nhận đủ điều kiện kinh doanh xổ số từ 01 tháng đến 03 tháng đối v</w:t>
      </w:r>
      <w:r>
        <w:t xml:space="preserve">ớ</w:t>
      </w:r>
      <w:r>
        <w:t xml:space="preserve">i các hành vi vi phạm hành chính quy định tại Khoản 1 và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w:t>
      </w:r>
      <w:r>
        <w:t xml:space="preserve">ạ</w:t>
      </w:r>
      <w:r>
        <w:t xml:space="preserve">i số lợi bất hợp pháp thu được từ việc thực hiện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VỀ IN, PHÁT HÀNH VÀ PHÂN PHỐI VÉ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Hành vi vi phạm quy định về in vé xổ số, phát hành vé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5.000.000 đồng đến 10.000.000 đồng đối với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In vé xổ số không có đủ nội dung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Ký hợp đồng in vé xổ số v</w:t>
      </w:r>
      <w:r>
        <w:t xml:space="preserve">ớ</w:t>
      </w:r>
      <w:r>
        <w:t xml:space="preserve">i cơ sở in không đủ điều kiện in vé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10.000.000 đồng đến 20.000.000 đồng đối v</w:t>
      </w:r>
      <w:r>
        <w:t xml:space="preserve">ớ</w:t>
      </w:r>
      <w:r>
        <w:t xml:space="preserve">i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Phát hành mệnh giá vé xổ số không đúng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Phát hành số lượng vé xổ số vượt quá hạn mức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Phát hành vé xổ số không đúng lịch mở thưởng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Phát hành vé xổ xổ số điện toán không đúng thời gian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20.000.000 đồng đến 30.000.000 đồng đối với hành vi in số lượng vé xổ số không đủ theo từng loại ký hiệu vé xổ số và cơ cấu giải thưởng đã thông báo phát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Phạt tiền từ 30.000.</w:t>
      </w:r>
      <w:r>
        <w:t xml:space="preserve">0</w:t>
      </w:r>
      <w:r>
        <w:t xml:space="preserve">00 đồng đến 50.000.000 đồng đối với hành vi tổ chức cạo sửa, tẩy xóa vé xổ số dưới mọi hình thức để tham gia dự thưởng và lĩnh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Phạt tiền từ 50.000.000 đồng đến 70.000.000 đồng đối với hành vi tổ chức làm giả vé xổ số dưới mọi hình thức để tham gia dự thưởng và lĩnh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t xml:space="preserve">H</w:t>
      </w:r>
      <w:r>
        <w:t xml:space="preserve">ì</w:t>
      </w:r>
      <w:r>
        <w:t xml:space="preserve">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Tịch thu toàn bộ số lượng vé xổ số sử dụng để vi phạm hành chính quy định tại Khoản 2, Khoản 4 và Khoản 5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Tước quyền sử dụng giấy chứng nhận đủ điều kiện kinh doanh xổ số từ 01 tháng đến 02 tháng đối với các hành vi vi phạm hành chính quy định tại Khoản 2 và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lợi bất hợp pháp thu được từ việc thực hiện hành vi vi phạm hành chính quy định tại Khoản 2, Khoản 3, Khoản 4, Khoản 5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Hành vi vi phạm quy định về phân phối vé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Bán vé xổ số cho các cá nhân thuộc đối tượng không đủ điều kiện tham gia dự thưởng xổ số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Bán vé xổ số không đúng mệnh giá quy định ghi trên tờ vé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10.000.000 đồng đến 20.000.000 đồng đối với hành vi thực hiện phân phối vé xổ số không đúng phương thức được phép phân phối.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lợi bất hợp pháp thu được từ việc thực hiện hành vi vi phạm hành chính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Hành vi vi phạm quy định về địa bàn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10.000.000 đồng đến 20.000.000 đồng đối với hành vi thực hiện kinh doanh xổ số không đúng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Tịch thu toàn bộ số lượng vé xổ số kinh doanh không đúng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thực hiện kinh doanh xổ số theo đúng địa bàn quy định của pháp luật đối với hành vi vi phạm hành chính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nộp lại số lợi bất hợp pháp thu được từ việc thực hiện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Hành vi vi phạm quy định về tham gia dự thưởng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cá nhân không đủ điều kiện tham gia dự thưởng xổ số cố tình mua vé xổ số để dự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20.000.000 đồng đến 30.000.000 đồng đối với hành vi sử dụng vốn và tài sản của nhà nước để tham gia mua vé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lợi bất hợp pháp thu được từ việc thực hiện hành vi v</w:t>
      </w:r>
      <w:r>
        <w:t xml:space="preserve">i </w:t>
      </w:r>
      <w:r>
        <w:t xml:space="preserve">phạm hành chính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Hành vi vi phạm quy định về thu hồi, lưu trữ, thanh hủy vé xổ số không tiêu thụ hết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xây dựng và ban hành quy chế quy định chi tiết quy trình tổ chức thu hồi vé xổ số không tiêu thụ hết;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Ủ</w:t>
      </w:r>
      <w:r>
        <w:t xml:space="preserve">y quyền cho doanh nghiệp kinh doanh xổ số khác thực hiện thu hồi vé xổ số không tiêu thụ hết mà không có văn bản ủy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10.000.000 đồng đến 20.000.000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Tổ chức tiêu hủy đối với các loại vé xổ số không tiêu thụ hết, cuống vé xổ số hoặc phần lưu vé x</w:t>
      </w:r>
      <w:r>
        <w:t xml:space="preserve">ổ </w:t>
      </w:r>
      <w:r>
        <w:t xml:space="preserve"> </w:t>
      </w:r>
      <w:r>
        <w:t xml:space="preserve">số lô tô đã thu hồi nhưng lưu trữ chưa đủ thời gian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thành lập Hội đồng tiêu hủy vé xổ số hoặc có thành lập Hội đồng nhưng không có đủ số thành viên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Không lập biên bản sau khi tiêu hủy vé xổ số không tiêu thụ hết.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Hành vi vi phạm quy định về đại lý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hành vi tự ý sửa chữa, tẩy xóa, gian dối hoặc giả mạo các tài </w:t>
      </w:r>
      <w:r>
        <w:t xml:space="preserve"> </w:t>
      </w:r>
      <w:r>
        <w:t xml:space="preserve">l</w:t>
      </w:r>
      <w:r>
        <w:t xml:space="preserve">iệu trong hồ sơ đã được làm đại lý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10.000.000 đồng đến 30.000.000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Ký hợp đồng đại lý với các cá nhân, tổ chức không đủ điều kiện làm đại lý xổ số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bảo đảm tỷ lệ tối thiểu về mức bảo đảm nghĩa vụ thanh toán của đại lý xổ số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Cho đại lý xổ số nợ quá kỳ hạn nợ hoặc quá thời gian thanh toán tiền bán vé xổ số theo quy định của pháp luật</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Tịch thu các tài liệu sửa chữa, tẩy x</w:t>
      </w:r>
      <w:r>
        <w:t xml:space="preserve">óa</w:t>
      </w:r>
      <w:r>
        <w:t xml:space="preserve">, gian dối hoặc giả mạo đối với hành vi vi phạm hành chính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VỀ LOẠI HÌNH SẢN PHẨM, THỂ LỆ DỰ THƯỞNG VÀ CƠ CẤU GIẢI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Hành vi vi phạm quy định loại hình sản phẩm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40.000.000 đồng đối với hành vi kinh doanh loại hình sản phẩm không được phép kinh doanh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Tịch thu toàn bộ số lượng vé xổ số không được phép kinh doanh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Tước quyền sử dụng Giấy chứng nhận đủ điều kiện kinh doanh từ 01 tháng đến 02 tháng đối với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lợi bất hợp pháp thu được từ việc thực hiện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Hành vi vi phạm quy định về tỷ lệ trả thưởng, cơ cấu giải thưởng và thể lệ tham gia dự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5.000.000 đồng đến 10.000.000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Xây dựng tỷ lệ trả thưởng cho mỗi đợt phát hành vượt quá tỷ lệ quy định tối đa đối với từng loại hình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Xây dựng cơ cấu giải thưởng đối với từng loại hình xổ số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10.000.000 đồng đến 20.000.000 đồng đối với hành vi không xây dựng thể lệ tham gia dự thưởng và thực hiện công bố cho khách hàng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lợi b</w:t>
      </w:r>
      <w:r>
        <w:t xml:space="preserve">ấ</w:t>
      </w:r>
      <w:r>
        <w:t xml:space="preserve">t hợp pháp thu được đối với hành vi vi phạm hành chính 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VỀ TỔ CHỨC MỞ THƯỞNG VÀ THIẾT BỊ QUAY SỐ MỞ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Hành vi vi phạm quy định về tổ chức mở thưởng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10.000.000 đồng đến 20.000.000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Tổ chức mở thưởng xổ số không đúng lịch mở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w:t>
      </w:r>
      <w:r>
        <w:t xml:space="preserve">ổ </w:t>
      </w:r>
      <w:r>
        <w:t xml:space="preserve">chức mở thưởng xổ số không đúng địa điểm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Không xây dựng và công bố công khai thể lệ quay số mở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20.000.000 đồng đến 30.000.000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Lựa chọn người quay số mở thưởng không có đủ điều kiện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Không có đủ số người quay số mở thưởng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Thời gian quay số mở thưởng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Tổ chức thực hiện quay số mở thưởng không đúng quy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30.000.000 đồng đến 50.000.000 đồng đối với hành vi cố ý làm sai lệch kết quả trúng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nộp lại số lợi bất h</w:t>
      </w:r>
      <w:r>
        <w:t xml:space="preserve">ợ</w:t>
      </w:r>
      <w:r>
        <w:t xml:space="preserve">p pháp thu được từ việc thực hiện hành vi vi phạm hành chính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hủy bỏ, đính chính kết quả trúng thưởng sai lệch đối với hành vi vi phạm hành chính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Hành vi vi phạm về thiết bị quay số mở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30.000.000 đồng đối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trang bị đầy đủ các thiết bị quay số mở thưởng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Sử dụng lồng cầu quay số không bảo đảm yêu cầu quản lý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Bóng sử dụng để quay số mở thưởng không bảo đảm yêu cầu quản lý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Sử dụng cân điện tử, thiết bị kiểm tra kích thước của bóng dùng để quay số không đảm bảo yêu cầu quản lý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Hệ thống camera, màn hình bố trí ở những vị trí không đảm bảo để giám sát được toàn bộ quá trình quay số mở thưởng theo quy định và không lưu trữ đủ thời gian quy định tối thiểu đối với hình ảnh theo dõi qua camera.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Tịch thu các thiết bị sử dụng quay số mở thưởng không đảm bảo yêu cầu quản lý theo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VỀ CHẾ ĐỘ THÔNG TIN,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Hành vi vi phạm quy định về sử dụng kết quả xổ số và thông tin kết quả trúng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30.000.000 đồng đến 50.000.000 đồng đối với hành vi sử dụng kết quả xổ số của doanh nghiệp kinh doanh xổ số để tổ chức các chương trình dự thưởng không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80.000.000 đồng đến 100.000.000 đồng đối với hành vi cung cấp thông tin dự đoán trước kết quả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180.000.000 đồng đến 200.000.000 đồng đối với hành vi cố ý thông tin kết quả trúng thưởng sai lệch, không đúng so với biên bản xác nhận của Hội đồng giám sát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dụng Giấy chứng nhận đủ điều kiện kinh doanh xổ số từ 01 tháng đến 03 tháng đối với hành vi vi phạm hành chính quy định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Buộc hủy bỏ, đính chính kết quả sai lệch, không đúng so với biên bản xác nhận của Hội đồng giám sát xổ số đối với hành vi vi phạm hành chính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Buộc nộp lại số lợi bất hợp pháp thu được từ việc thực hiện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Hành vi vi phạm quy định về khuyến mại trong lĩnh vực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10.000.000 đồng đến 20.000.000 đồng đối với hành vi khuyến mại trong hoạt động kinh doanh x</w:t>
      </w:r>
      <w:r>
        <w:t xml:space="preserve">ổ </w:t>
      </w:r>
      <w:r>
        <w:t xml:space="preserve">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20.000.000 đồng đến 40.000.000 đồng đối với hành vi lợi dụng hình thức khuyến mại mang tính may rủi để kinh doanh xổ số trái phép với mục tiêu ki</w:t>
      </w:r>
      <w:r>
        <w:t xml:space="preserve">ế</w:t>
      </w:r>
      <w:r>
        <w:t xml:space="preserve">m lợi nhuận thông qua việc thu tiền của khách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H</w:t>
      </w:r>
      <w:r>
        <w:t xml:space="preserve">ì</w:t>
      </w:r>
      <w:r>
        <w:t xml:space="preserve">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Tịch thu toàn bộ phương tiện, tang vật sử dụng để khuyến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Tước quyền sử dụng Giấy chứng nhận đủ điều kiện kinh doanh x</w:t>
      </w:r>
      <w:r>
        <w:t xml:space="preserve">ổ </w:t>
      </w:r>
      <w:r>
        <w:t xml:space="preserve">số từ 01 tháng đến 02 tháng đối với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w:t>
      </w:r>
      <w:r>
        <w:t xml:space="preserve">l</w:t>
      </w:r>
      <w:r>
        <w:t xml:space="preserve">ợi bất hợp pháp thu được từ việc thực hiện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VỀ TRẢ THƯỞNG, LƯU TRỮ VÉ XỔ SỐ TRÚNG THƯỞNG VÀ ĐIỀU KIỆN KINH DOANH XỔ SỐ ĐIỆN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Hành vi vi phạm quy định về trả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5.000.000 đồng đến 10.000.000 đồng đối với hành vi trả thưởng cho những vé xổ số không đáp ứng đủ điều kiện trả thưởng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10.000.000 đồng đến 20.000.000 đồng đ</w:t>
      </w:r>
      <w:r>
        <w:t xml:space="preserve">ố</w:t>
      </w:r>
      <w:r>
        <w:t xml:space="preserve">i với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Cố tình kéo dài thời gian trả thưởng cho khách hàng trúng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Tổ chức tiêu hủy vé xổ số trúng thưởng đã trả thưởng nhưng lưu trữ chưa đủ thời gian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tiền từ 20.000.000 đồng đến 30.000.000 đồng đối với hành vi vi phạm bí mật thông tin trả thưởng của khách hàng trúng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Phạt tiền từ 30.000.000 đồng đến 50.000.000 đồng đối với hành vi ủy quyền trả thưởng cho đại lý vượt quá giá trị giải thưởng được phép ủy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lợi bất hợp pháp thu được đối với hành vi vi phạm hành chính tại Khoản 1, Khoản 4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Hành vi vi phạm quy định về điều kiện kinh doanh đối với hệ thống xổ số điện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20.000.000 đồng đến 40.000.000 đồng đối với hành vi kinh doanh loại hình xổ số điện toán nhưng không ban hành Quy chế quản lý, khai thác dữ liệu máy chủ, không lưu trữ dữ liệu kinh doanh xổ số điện toán theo đúng thời gian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40.000.000 đồng đến 60.000.000 đồng đối với hành vi kinh doanh loại hình xổ số điện toán nhưng không đáp ứng đủ điều kiện về thi</w:t>
      </w:r>
      <w:r>
        <w:t xml:space="preserve">ế</w:t>
      </w:r>
      <w:r>
        <w:t xml:space="preserve">t bị máy chủ, máy bán vé xổ số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Phạt ti</w:t>
      </w:r>
      <w:r>
        <w:t xml:space="preserve">ề</w:t>
      </w:r>
      <w:r>
        <w:t xml:space="preserve">n từ 60.000.000 đồng đến 80.000.000 đồng đối với hành vi kinh doanh loại hình xổ số điện toán nhưng không đáp ứng đủ điều ki</w:t>
      </w:r>
      <w:r>
        <w:t xml:space="preserve">ệ</w:t>
      </w:r>
      <w:r>
        <w:t xml:space="preserve">n về phần mềm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Hình thức xử phạt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dụng Giấy chứng nhận đủ điều kiện kinh doanh xổ số từ 01 tháng đến 03 tháng đối với hành vi vi phạm hành chính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nộp lại số lợi bất hợp pháp thu được từ việc thực hiện hành vi vi phạm hành chính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 </w:t>
      </w:r>
      <w:r>
        <w:rPr>
          <w:b/>
        </w:rPr>
        <w:t xml:space="preserve">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VI VI PHẠM VỀ HOA HỒNG ĐẠI LÝ, TRÍCH LẬP CÁC QUỸ DỰ PHÒNG TRẢ THƯỞNG, QUỸ TÀI CHÍNH, SỬ DỤNG CÁC QUỸ VÀ CHẾ ĐỘ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Hành vi vi phạm hành chính về hoa hồng đại lý, trích lập Quỹ dự phòng trả thưởng, Quỹ tài chính và sử dụng các quỹ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tiền từ 30.000.000 đồng đến 50.000.000 đồng đối với hành vi trả hoa hồng cho đại lý xổ số cao h</w:t>
      </w:r>
      <w:r>
        <w:t xml:space="preserve">ơ</w:t>
      </w:r>
      <w:r>
        <w:t xml:space="preserve">n tỷ lệ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50.000.000 đồng đến 70.000.000 đồng đối với hành vi cố ý trích lập, sử dụng Quỹ dự phòng rủi ro trả thưởng, Quỹ tài chính không đúng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Hành vi vi phạm hành chính về chế độ báo cáo trong lĩnh vực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Phạt cảnh cáo đối với doanh nghiệp kinh doanh xổ số thực hiện một trong các hành vi vi phạm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Không gửi hoặc gửi không đủ báo cáo cho cơ quan nhà nước có thẩm quyền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Gửi báo cáo cho cơ quan nhà nước có thẩm quyền không đúng thời hạn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Phạt tiền từ 5.000.000 đồng đến 10.000.000 đồng đối với hành vi thông tin, s</w:t>
      </w:r>
      <w:r>
        <w:t xml:space="preserve">ố </w:t>
      </w:r>
      <w:r>
        <w:t xml:space="preserve">liệu không đầy đủ, không chính xác trong báo cáo gửi cho cơ quan nhà nước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Biện pháp khắc phục hậu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doanh nghiệp kinh doanh xổ số bổ sung, đính chính số liệu báo cáo đối với hành vi vi phạm hành chính quy định tại Khoản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b/>
        </w:rPr>
        <w:t xml:space="preserve">ục</w:t>
      </w:r>
      <w:r>
        <w:rPr>
          <w:b/>
        </w:rPr>
        <w:t xml:space="preserve"> 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XỬ PHẠT VI PHẠM HÀNH CHÍNH TRONG LĨNH VỰC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 Thẩm quyền xử phạt vi phạm hành chính trong lĩnh vực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Thanh tra viên tài chính các cấp đang thi hành c</w:t>
      </w:r>
      <w:r>
        <w:t xml:space="preserve">ô</w:t>
      </w:r>
      <w:r>
        <w:t xml:space="preserve">ng vụ có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Tịch thu tang vật, phương tiện được sử dụng để vi phạm hành chính có giá trị không vượt quá 500.000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Áp dụng biện pháp khắc phục hậu quả quy định tại các Điểm a, b, d Khoản 2 Điều 4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Chánh Thanh tra Sở Tài chính có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Phạt tiền đến 50.000.000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Tịch thu tang vật, phương tiện được sử dụng để vi phạm hành chính có giá trị không vượt quá mức tiền phạt quy định tại Điểm b Khoản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Áp dụng biện pháp khắc phục hậu quả quy định tại Khoản 2 Điều 4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Chánh Thanh tra Bộ Tài chính có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Phạt cảnh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Phạt tiền đến 100.000.000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Tước quyền sử dụng Giấy chứng nhận đủ điều kiện kinh doanh xổ số thuộc thẩm quyền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Tịch thu tang vật, phương tiện được sử dụng để vi phạm hành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Áp dụng biện pháp khắc phục hậu quả quy định tại Khoản 2 Điều 4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Thẩm quyền đối với mức phạt tiền quy định tại Điều này áp dụng đối với cá nhân, mức phạt tiền đối với tổ chức gấp hai lần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Ngoài những người có thẩm quyền xử phạt quy định tại Khoản 1, Khoản 2, Khoản 3 Điều này, những người có thẩm quyền x</w:t>
      </w:r>
      <w:r>
        <w:t xml:space="preserve">ử </w:t>
      </w:r>
      <w:r>
        <w:t xml:space="preserve">phạt vi phạm hành chính của các cơ quan khác theo quy định của Luật Xử lý vi phạm hành chính, trong phạm vi chức năng, nhiệm vụ được giao mà phát hiện các hành vi vi phạm hành chính thuộc lĩnh vực hoặc địa bàn quản lý của mình thì áp </w:t>
      </w:r>
      <w:r>
        <w:t xml:space="preserve"> </w:t>
      </w:r>
      <w:r>
        <w:t xml:space="preserve">d</w:t>
      </w:r>
      <w:r>
        <w:t xml:space="preserve">ụng quy định trong Nghị định này để xử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 Hiệu lực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Nghị định này có hiệu lực thi hành kể từ ngày 15 tháng 10 năm 2013 và thay thế Nghị định số </w:t>
      </w:r>
      <w:hyperlink r:id="rId4" w:history="1">
        <w:r>
          <w:rPr>
            <w:rStyle w:val="Hyperlink"/>
          </w:rPr>
          <w:t xml:space="preserve">41/2009/NĐ-CP </w:t>
        </w:r>
      </w:hyperlink>
      <w:r>
        <w:t xml:space="preserve"> ngày 05 tháng 5 năm 2009 của Chính phủ quy định xử phạt vi phạm hành chính trong lĩnh vực kinh doanh bảo hiểm và Nghị định số 105/2010/NĐ-CP ngày 27 tháng 10 năm 2010 của Chính phủ quy định xử phạt vi phạm hành chính về hoạt động kinh doanh xổ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Đối với hành vi vi phạm hành chính trong lĩnh vực kinh doanh bảo hiểm, kinh doanh xổ số xảy ra trước thời điểm Nghị định này có hiệu lực mà sau đó mới bị phát hiện hoặc đang xem xét, giải quyết, nếu các quy định về xử phạt vi phạm hành chính trong Nghị định có lợi cho cá nhân, tổ chức vi phạm hành chính thì áp dụng các quy định của Nghị định này để xử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Đối với quyết định xử phạt vi phạm hành chính đã được ban hành hoặc đã được thi hành xong trước thời điểm Luật Xử lý vi phạm hành chính, Nghị định này có hiệu lực thi hành, mà cá nhân, tổ chức bị xử phạt vi phạm hành chính còn khiếu nại thì áp dụng quy định của Pháp lệnh </w:t>
      </w:r>
      <w:r>
        <w:t xml:space="preserve"> </w:t>
      </w:r>
      <w:r>
        <w:t xml:space="preserve">X</w:t>
      </w:r>
      <w:r>
        <w:t xml:space="preserve">ử lý vi phạm hành chính, Nghị định 41/2009/NĐ-CP ngày 05 tháng 5 năm 2009 và Nghị định 105/2010/NĐ-CP ngày 27 tháng 10 năm 2010.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 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Bộ trưởng Bộ Tài chính chịu trách nhiệm hướng dẫn, kiểm tra và giám sát việc thi hành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Các Bộ trưởng, Thủ trưởng cơ quan ngang Bộ, Thủ trư</w:t>
      </w:r>
      <w:r>
        <w:t xml:space="preserve">ở</w:t>
      </w:r>
      <w:r>
        <w:t xml:space="preserve">ng cơ quan thuộc Chính phủ, Chủ tịch Ủy ban nhân dân t</w:t>
      </w:r>
      <w:r>
        <w:t xml:space="preserve">ỉ</w:t>
      </w:r>
      <w:r>
        <w:t xml:space="preserve">nh, thành phố trực thuộc Trung ương chịu trách nhiệm thi hành Nghị định này./</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8-2013-nd-cp-cua-chinh-phu---quy-dinh-ve-xu-phat-vi-pham-hanh-chinh-trong-linh-vuc-kinh-doanh-bao-hiem--kinh-doanh-xo-so.aspx" TargetMode="External" /><Relationship Id="rId4" Type="http://schemas.openxmlformats.org/officeDocument/2006/relationships/hyperlink" Target="/nghi-dinh-41-2009-nd-cp-xu-phat-vi-pham-hanh-chinh-trong-linh-vuc-kinh-doanh-bao-hie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2022-06-21T16:48:23Z</dcterms:created>
  <dcterms:modified xsi:type="dcterms:W3CDTF">2022-06-21T16:48:23Z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2022-06-21T16:48:23Z</dcterms:created>
  <dcterms:modified xsi:type="dcterms:W3CDTF">2022-06-21T16:48:23Z</dcterms:modified>
</cp:coreProperties>
</file>