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tbl>
      <w:tblPr>
        <w:tblStyle w:val="TableNormal"/>
        <w:tblW w:w="0" w:type="auto"/>
        <w:jc w:val="left"/>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tr>
        <w:trPr>
          <w:jc w:val="left"/>
        </w:trPr>
        <w:tc>
          <w:tcPr>
            <w:tcW w:w="0" w:type="auto"/>
            <w:shd w:val="clear" w:color="auto" w:fill="auto"/>
            <w:vAlign w:val="center"/>
          </w:tcPr>
          <w:p>
            <w:pPr>
              <w:pStyle w:val="Normal(Web)"/>
              <w:divId w:val="1"/>
              <w:jc w:val="center"/>
              <w:rPr>
                <w:vanish w:val="0"/>
              </w:rPr>
            </w:pPr>
            <w:r>
              <w:rPr>
                <w:b/>
              </w:rPr>
              <w:t xml:space="preserve">CHÍNH PHỦ</w:t>
            </w:r>
          </w:p>
          <w:p>
            <w:pPr>
              <w:pStyle w:val="Normal(Web)"/>
              <w:divId w:val="2"/>
              <w:jc w:val="center"/>
              <w:rPr>
                <w:vanish w:val="0"/>
              </w:rPr>
            </w:pPr>
            <w:r>
              <w:t xml:space="preserve">Số: </w:t>
            </w:r>
            <w:hyperlink r:id="rId3" w:history="1">
              <w:r>
                <w:rPr>
                  <w:rStyle w:val="Hyperlink"/>
                </w:rPr>
                <w:t xml:space="preserve">98/2013/NĐ-CP </w:t>
              </w:r>
            </w:hyperlink>
          </w:p>
        </w:tc>
      </w:tr>
    </w:tbl>
    <w:p>
      <w:pPr>
        <w:rPr>
          <w:vanish/>
        </w:rPr>
      </w:pPr>
    </w:p>
    <w:tbl>
      <w:tblPr>
        <w:tblStyle w:val="TableNormal"/>
        <w:tblW w:w="0" w:type="auto"/>
        <w:jc w:val="right"/>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tr>
        <w:trPr>
          <w:jc w:val="right"/>
        </w:trPr>
        <w:tc>
          <w:tcPr>
            <w:tcW w:w="0" w:type="auto"/>
            <w:shd w:val="clear" w:color="auto" w:fill="auto"/>
            <w:vAlign w:val="center"/>
          </w:tcPr>
          <w:p>
            <w:pPr>
              <w:pStyle w:val="Normal(Web)"/>
              <w:divId w:val="3"/>
              <w:rPr>
                <w:vanish w:val="0"/>
              </w:rPr>
            </w:pPr>
            <w:r>
              <w:rPr>
                <w:b/>
              </w:rPr>
              <w:t xml:space="preserve">CỘNG HOÀ XÃ HỘI CHỦ NGHĨA VIỆT NAM</w:t>
            </w:r>
          </w:p>
          <w:p>
            <w:pPr>
              <w:pStyle w:val="Normal(Web)"/>
              <w:divId w:val="4"/>
              <w:rPr>
                <w:vanish w:val="0"/>
              </w:rPr>
            </w:pPr>
            <w:r>
              <w:rPr>
                <w:b/>
              </w:rPr>
              <w:t xml:space="preserve">Độc lập - Tự do - Hạnh phúc</w:t>
            </w:r>
          </w:p>
          <w:p>
            <w:pPr>
              <w:pStyle w:val="Normal(Web)"/>
              <w:divId w:val="5"/>
              <w:rPr>
                <w:vanish w:val="0"/>
              </w:rPr>
            </w:pPr>
            <w:r>
              <w:rPr>
                <w:i/>
              </w:rPr>
              <w:t xml:space="preserve">Hà Nội, ngày 28 tháng 8 năm 2013</w:t>
            </w:r>
          </w:p>
        </w:tc>
      </w:tr>
    </w:tbl>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w:t>
      </w:r>
      <w:r>
        <w:rPr>
          <w:b/>
        </w:rPr>
        <w:t xml:space="preserve">NGHỊ ĐỊNH</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Q</w:t>
      </w:r>
      <w:r>
        <w:rPr>
          <w:b/>
        </w:rPr>
        <w:t xml:space="preserve">uy định về xử phạt vi phạm hành ch</w:t>
      </w:r>
      <w:r>
        <w:rPr>
          <w:b/>
        </w:rPr>
        <w:t xml:space="preserve">í</w:t>
      </w:r>
      <w:r>
        <w:rPr>
          <w:b/>
        </w:rPr>
        <w:t xml:space="preserve">nh trong lĩnh vực kinh doanh bảo hiểm, k</w:t>
      </w:r>
      <w:r>
        <w:rPr>
          <w:b/>
        </w:rPr>
        <w:t xml:space="preserve">i</w:t>
      </w:r>
      <w:r>
        <w:rPr>
          <w:b/>
        </w:rPr>
        <w:t xml:space="preserve">nh doanh xổ s</w:t>
      </w:r>
      <w:r>
        <w:rPr>
          <w:b/>
        </w:rPr>
        <w:t xml:space="preserve">ố</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_____________________________________</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Căn cứ Luật </w:t>
      </w:r>
      <w:r>
        <w:t xml:space="preserve"> </w:t>
      </w:r>
      <w:r>
        <w:t xml:space="preserve">Tổ </w:t>
      </w:r>
      <w:r>
        <w:t xml:space="preserve"> </w:t>
      </w:r>
      <w:r>
        <w:t xml:space="preserve">chức Chính phủ ngày 25 th</w:t>
      </w:r>
      <w:r>
        <w:t xml:space="preserve">á</w:t>
      </w:r>
      <w:r>
        <w:t xml:space="preserve">ng </w:t>
      </w:r>
      <w:r>
        <w:t xml:space="preserve">1</w:t>
      </w:r>
      <w:r>
        <w:t xml:space="preserve">2 năm 2001;</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Căn cứ Luật Xử lý vi phạm hành chính ngày 20 tháng 6 năm 2012;</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Căn cứ Luật Kinh doanh bảo hiểm ngày 09 th</w:t>
      </w:r>
      <w:r>
        <w:t xml:space="preserve">á</w:t>
      </w:r>
      <w:r>
        <w:t xml:space="preserve">ng 12 năm 2000 và Luật sửa đ</w:t>
      </w:r>
      <w:r>
        <w:t xml:space="preserve">ổ</w:t>
      </w:r>
      <w:r>
        <w:t xml:space="preserve">i, b</w:t>
      </w:r>
      <w:r>
        <w:t xml:space="preserve">ổ </w:t>
      </w:r>
      <w:r>
        <w:t xml:space="preserve"> </w:t>
      </w:r>
      <w:r>
        <w:t xml:space="preserve">sung một s</w:t>
      </w:r>
      <w:r>
        <w:t xml:space="preserve">ố </w:t>
      </w:r>
      <w:r>
        <w:t xml:space="preserve">điều của Luật Kinh doanh bảo hiểm ngày 24 tháng </w:t>
      </w:r>
      <w:r>
        <w:t xml:space="preserve"> </w:t>
      </w:r>
      <w:r>
        <w:t xml:space="preserve">1</w:t>
      </w:r>
      <w:r>
        <w:t xml:space="preserve">1 năm 2010;</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Theo đề nghị của Bộ trưởng Bộ Tài ch</w:t>
      </w:r>
      <w:r>
        <w:t xml:space="preserve">í</w:t>
      </w:r>
      <w:r>
        <w:t xml:space="preserve">nh</w:t>
      </w:r>
      <w:r>
        <w:t xml:space="preserve">;</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Ch</w:t>
      </w:r>
      <w:r>
        <w:t xml:space="preserve">í</w:t>
      </w:r>
      <w:r>
        <w:t xml:space="preserve">nh phủ ban hành Nghị định quy định về xử phạt vi phạm hành ch</w:t>
      </w:r>
      <w:r>
        <w:t xml:space="preserve">í</w:t>
      </w:r>
      <w:r>
        <w:t xml:space="preserve">nh trong lĩnh vực kinh doanh bảo hiểm, k</w:t>
      </w:r>
      <w:r>
        <w:t xml:space="preserve">i</w:t>
      </w:r>
      <w:r>
        <w:t xml:space="preserve">nh doanh xổ s</w:t>
      </w:r>
      <w:r>
        <w:t xml:space="preserve">ố,</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Chương I</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QUY ĐỊNH CHUNG</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Điều 1. Phạm vi điều chỉnh</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1. </w:t>
      </w:r>
      <w:r>
        <w:t xml:space="preserve">Nghị định này quy định hành vi vi phạm hành chính, hình thức, mức xử phạt, biện pháp khắc phục hậu quả, thẩm quyền xử phạt và mức phạt tiền cụ thể theo từng chức danh trong lĩnh vực kinh doanh bảo hiểm, kinh doanh xổ số.</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2. </w:t>
      </w:r>
      <w:r>
        <w:t xml:space="preserve">Những hành vi vi phạm hành chính trong </w:t>
      </w:r>
      <w:r>
        <w:t xml:space="preserve"> </w:t>
      </w:r>
      <w:r>
        <w:t xml:space="preserve">l</w:t>
      </w:r>
      <w:r>
        <w:t xml:space="preserve">ĩnh vực khác có liên quan đến lĩnh vực kinh doanh bảo hiểm, kinh doanh xổ số thì áp dụng theo quy định tại các văn bản đó để xử phạt.</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Điều 2. Đối tượng áp dụng</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1. </w:t>
      </w:r>
      <w:r>
        <w:t xml:space="preserve">Cá nhân, tổ chức Việt Nam, cá nhân, tổ chức nước ngoài có hành vi vi phạm hành chính trong lĩnh vực kinh doanh bảo hi</w:t>
      </w:r>
      <w:r>
        <w:t xml:space="preserve">ể</w:t>
      </w:r>
      <w:r>
        <w:t xml:space="preserve">m, kinh doanh x</w:t>
      </w:r>
      <w:r>
        <w:t xml:space="preserve">ổ số </w:t>
      </w:r>
      <w:r>
        <w:t xml:space="preserve">quy định tại Nghị định này.</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2. </w:t>
      </w:r>
      <w:r>
        <w:t xml:space="preserve">Người có thẩm quyền xử phạt vi phạm hành chính quy định tại Nghị định này.</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Điều 3. Hình thức xử phạt</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1. </w:t>
      </w:r>
      <w:r>
        <w:t xml:space="preserve">Hình thức xử phạt chính trong lĩnh vực kinh doanh bảo hiểm, kinh doanh xổ số bao gồm:</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a) </w:t>
      </w:r>
      <w:r>
        <w:t xml:space="preserve">Cảnh cáo;</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b) </w:t>
      </w:r>
      <w:r>
        <w:t xml:space="preserve">Phạt tiền.</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Mức phạt tiền đối với cá nhân có hành vi vi phạm hành chính trong lĩnh vực kinh doanh bảo hiểm, kinh doanh xổ số tối đa là 100.000.000 đồng, đ</w:t>
      </w:r>
      <w:r>
        <w:t xml:space="preserve">ố</w:t>
      </w:r>
      <w:r>
        <w:t xml:space="preserve">i với tổ chức tối đa là 200.000.000 đồng.</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Mức xử phạt bằng tiền đối với các hành vi vi phạm hành chính quy định tại Nghị định này là mức xử phạt đối với cá nhân trừ trường hợp quy định tại Điều 13, Khoản 4 Điều 18, Điều 21, Điều 22, Khoản 3, Khoản 4 Điều 24, Điều 34, Khoản 1, Khoản 2 và Khoản 3 Điều 36, Khoản 2 Điều 40, Khoản 2 Đi</w:t>
      </w:r>
      <w:r>
        <w:t xml:space="preserve">ề</w:t>
      </w:r>
      <w:r>
        <w:t xml:space="preserve">u 41, Điều 42, Điều 43, Điều 44, Điều 45, Khoản 3 Điều 46, Điều 48, Điều 49, Điều 50 và Khoản 2 Điều 51 của Nghị định này chỉ áp dụng riêng đối với tổ chức.</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Mức xử phạt đối với tổ chức bằng 02 lần mức phạt tiền cá nhân đối với cùng hành vi vi phạm.</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2. </w:t>
      </w:r>
      <w:r>
        <w:t xml:space="preserve">Hình thức xử phạt bổ sung trong lĩnh vực kinh doanh bảo hiểm, kinh doanh xổ số bao gồm:</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a) </w:t>
      </w:r>
      <w:r>
        <w:t xml:space="preserve">Đối với lĩnh vực kinh doanh bảo hiểm:</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Tước quyền sử dụng Chứng chỉ đại lý bảo hiểm có thời hạn;</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Đình chỉ hoạt động có thời hạn một phần nội dung, phạm vi liên quan trực tiếp đến hành vi vi phạm </w:t>
      </w:r>
      <w:r>
        <w:t xml:space="preserve">tr</w:t>
      </w:r>
      <w:r>
        <w:t xml:space="preserve">ong Giấy phép thành lập và hoạt động của doanh nghiệp bảo hiểm, doanh nghiệp tái bảo hiểm, doanh nghiệp môi giới bảo hiểm, chi nhánh doanh nghiệp bảo hiểm phi nhân thọ nước ngoài;</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Đình ch</w:t>
      </w:r>
      <w:r>
        <w:t xml:space="preserve">ỉ </w:t>
      </w:r>
      <w:r>
        <w:t xml:space="preserve">hoạt động đại lý bảo hiểm có thời hạn;</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Tịch thu tang vật, phương tiện được sử dụng để vi phạm hành chính.</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b) </w:t>
      </w:r>
      <w:r>
        <w:t xml:space="preserve">Đối với lĩnh vực kinh doanh xổ số:</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Tước quyền sử dụng Giấy chứng nhận đủ điều kiện kinh doanh xổ số có thời hạn;</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Tịch thu tang vật, phương tiện được sử dụng để vi phạm hành chính.</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Điều 4. Biện pháp khắc phục hậu quả</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Ngoài các hình thức xử phạt quy định tại Điều 3 Nghị định này, t</w:t>
      </w:r>
      <w:r>
        <w:t xml:space="preserve">ùy </w:t>
      </w:r>
      <w:r>
        <w:t xml:space="preserve">theo tính chất, mức độ vi phạm, cá nhân, tổ chức vi phạm còn có thể bị áp dụng một hoặc các biện pháp khắc phục hậu quả sau:</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1. </w:t>
      </w:r>
      <w:r>
        <w:t xml:space="preserve">Các biện pháp khắc phục hậu quả trong </w:t>
      </w:r>
      <w:r>
        <w:t xml:space="preserve"> </w:t>
      </w:r>
      <w:r>
        <w:t xml:space="preserve">l</w:t>
      </w:r>
      <w:r>
        <w:t xml:space="preserve">ĩnh vực kinh doanh bảo hiểm:</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a) </w:t>
      </w:r>
      <w:r>
        <w:t xml:space="preserve">Buộc khôi phục lại tình trạng ban đầu;</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b) </w:t>
      </w:r>
      <w:r>
        <w:t xml:space="preserve">Buộc cải chính những thông tin sai sự thật hoặc gây nhầm lẫn;</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c) </w:t>
      </w:r>
      <w:r>
        <w:t xml:space="preserve">Buộc nộp lại số lợi bất h</w:t>
      </w:r>
      <w:r>
        <w:t xml:space="preserve">ợ</w:t>
      </w:r>
      <w:r>
        <w:t xml:space="preserve">p pháp có được do thực hiện vi phạm hành chính;</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d) </w:t>
      </w:r>
      <w:r>
        <w:t xml:space="preserve">Buộc tiêu hủy tài liệu gian dối, giả mạo;</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đ) Buộc đình chỉ chức danh đã được doanh nghiệp bảo hiểm, doanh nghiệp tái bảo hiểm, doanh nghiệp môi giới bảo hiểm, chi nhánh doanh nghiệp bảo hiểm phi nh</w:t>
      </w:r>
      <w:r>
        <w:t xml:space="preserve">â</w:t>
      </w:r>
      <w:r>
        <w:t xml:space="preserve">n thọ nước ngoài bổ nhiệm;</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e) </w:t>
      </w:r>
      <w:r>
        <w:t xml:space="preserve">Buộc bãi nhiệm chức danh người quản trị, điều hành, chuyên gia tính toán đã được Bộ Tài chính phê chuẩn; buộc đình chỉ hoạt động đào tạo đại lý, buộc h</w:t>
      </w:r>
      <w:r>
        <w:t xml:space="preserve">ủy </w:t>
      </w:r>
      <w:r>
        <w:t xml:space="preserve">bỏ kết quả đào tạo đại lý.</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2. </w:t>
      </w:r>
      <w:r>
        <w:t xml:space="preserve">Các biện pháp khắc phục hậu quả trong lĩnh vực kinh doanh xổ số:</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a) </w:t>
      </w:r>
      <w:r>
        <w:t xml:space="preserve">Buộc thực hiện kinh doanh đúng các </w:t>
      </w:r>
      <w:r>
        <w:t xml:space="preserve"> </w:t>
      </w:r>
      <w:r>
        <w:t xml:space="preserve">l</w:t>
      </w:r>
      <w:r>
        <w:t xml:space="preserve">oại hình sản phẩm x</w:t>
      </w:r>
      <w:r>
        <w:t xml:space="preserve">ổ </w:t>
      </w:r>
      <w:r>
        <w:t xml:space="preserve">số theo quy định của pháp luật;</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b) </w:t>
      </w:r>
      <w:r>
        <w:t xml:space="preserve">Buộc thực hiện kinh doanh xổ số theo đúng địa bàn;</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c) </w:t>
      </w:r>
      <w:r>
        <w:t xml:space="preserve">Buộc hủy bỏ, đính chính kết quả trúng thưởng bị sai </w:t>
      </w:r>
      <w:r>
        <w:t xml:space="preserve"> </w:t>
      </w:r>
      <w:r>
        <w:t xml:space="preserve">l</w:t>
      </w:r>
      <w:r>
        <w:t xml:space="preserve">ệch, không đúng so với biên bản xác nhận của Hội đồng giám sát xổ số;</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d) </w:t>
      </w:r>
      <w:r>
        <w:t xml:space="preserve">Buộc bổ sung, đính chính số liệu đã báo cáo không đầy đủ, không chính xác;</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đ) Buộc tiêu hủy tài liệu đã bị sửa chữa, tẩy x</w:t>
      </w:r>
      <w:r>
        <w:t xml:space="preserve">óa</w:t>
      </w:r>
      <w:r>
        <w:t xml:space="preserve">, gian dối hoặc giả mạo, các thiết bị sử dụng quay số mở thưởng không bảo đảm yêu cầu quản lý theo quy định của pháp luật;</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e) </w:t>
      </w:r>
      <w:r>
        <w:t xml:space="preserve">Buộc nộp lại số lợi bất hợp pháp có được do thực hiện vi phạm hành chính mà có.</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Chương II</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XỬ PHẠT VI PHẠM HÀNH CHÍNH TRONG LĨNH VỰC KINH DOANH BẢO HIỂM</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M</w:t>
      </w:r>
      <w:r>
        <w:rPr>
          <w:b/>
        </w:rPr>
        <w:t xml:space="preserve">ục</w:t>
      </w:r>
      <w:r>
        <w:rPr>
          <w:b/>
        </w:rPr>
        <w:t xml:space="preserve"> 1</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HÀNH VI VI PHẠM HÀNH CHÍNH, HÌNH THỨC XỬ PHẠT VÀ BIỆN PHÁP KHẮC PHỤC HẬU QUẢ VỀ THÀNH LẬP VÀ HOẠT ĐỘNG</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Điều 5. Xử phạt đối với hành vi vi phạm quy định về hồ sơ đã được cấp phép</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1. </w:t>
      </w:r>
      <w:r>
        <w:t xml:space="preserve">Phạt tiền từ 20.000.000 đồng đến 30.000.000 đồng đối với một trong các hành vi vi phạm sau:</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a) </w:t>
      </w:r>
      <w:r>
        <w:t xml:space="preserve">Sửa chữa, gian dối hoặc giả mạo các tài liệu đối với hồ sơ đã được cấp Giấy phép thành lập và hoạt động;</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b) </w:t>
      </w:r>
      <w:r>
        <w:t xml:space="preserve">Sửa chữa, gian dối hoặc giả mạo các tài liệu đối với hồ sơ đã được cấp phép thành lập Chi nhánh.</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2. </w:t>
      </w:r>
      <w:r>
        <w:t xml:space="preserve">Hình thức xử phạt b</w:t>
      </w:r>
      <w:r>
        <w:t xml:space="preserve">ổ</w:t>
      </w:r>
      <w:r>
        <w:t xml:space="preserve"> sung:</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Đình chỉ hoạt động từ 02 tháng đến 03 tháng một phần nội dung, phạm vi liên quan trực tiếp đến hành vi vi phạm hành chính trong Giấy phép thành lập và hoạt động đối với trường hợp vi phạm quy định tại Khoản 1 Điều này.</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3. </w:t>
      </w:r>
      <w:r>
        <w:t xml:space="preserve">Biện pháp khắc phục hậu quả:</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a) </w:t>
      </w:r>
      <w:r>
        <w:t xml:space="preserve">Buộc tiêu hủy tài liệu gian dối, giả mạo;</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b) </w:t>
      </w:r>
      <w:r>
        <w:t xml:space="preserve">Buộc bãi nhiệm chức danh người quản trị, điều hành đã được Bộ Tài chính phê chuẩn.</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Điều 6. Xử phạt đối với hành vi vi phạm quy định về hồ sơ đặt Văn phòng đại diện của doanh nghiệp bảo hiểm, doanh nghiệp tái bảo hiểm, doanh nghiệp môi giới bảo hiểm nước ngoài tại Việt Nam</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1. </w:t>
      </w:r>
      <w:r>
        <w:t xml:space="preserve">Phạt tiền từ 20.000.000 đồng đến 30.000.000 đồng đối với hành vi sửa chữa, gian dối hoặc giả mạo các tài liệu đối với hồ sơ đã được cấp phép đặt V</w:t>
      </w:r>
      <w:r>
        <w:t xml:space="preserve">ă</w:t>
      </w:r>
      <w:r>
        <w:t xml:space="preserve">n phòng đại diện.</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2. </w:t>
      </w:r>
      <w:r>
        <w:t xml:space="preserve">Biện pháp khắc phục hậu quả:</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Buộc tiêu hủy tài liệu gian dối, giả mạo.</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Điều 7. Xử phạt đối với hành vi vi phạm các quy định về Giấy phép thành lập và hoạt động, Giấy phép đặt Văn phòng đại diện</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1. </w:t>
      </w:r>
      <w:r>
        <w:t xml:space="preserve">Phạt cảnh cáo đối với một trong các hành vi vi phạm sau:</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a) </w:t>
      </w:r>
      <w:r>
        <w:t xml:space="preserve">Không thực hiện đăng trên 03 số báo hàng ngày liên tiếp của báo Trung ương và báo địa phương nơi doanh nghiệp bảo hiểm, doanh nghiệp tái bảo hi</w:t>
      </w:r>
      <w:r>
        <w:t xml:space="preserve">ể</w:t>
      </w:r>
      <w:r>
        <w:t xml:space="preserve">m, doanh nghiệp môi giới bảo hi</w:t>
      </w:r>
      <w:r>
        <w:t xml:space="preserve">ể</w:t>
      </w:r>
      <w:r>
        <w:t xml:space="preserve">m, chi nhánh doanh nghiệp bảo hi</w:t>
      </w:r>
      <w:r>
        <w:t xml:space="preserve">ể</w:t>
      </w:r>
      <w:r>
        <w:t xml:space="preserve">m phi nhân thọ nước ngoài đặt trụ sở chính về những nội dung theo quy định của pháp luật;</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b) </w:t>
      </w:r>
      <w:r>
        <w:t xml:space="preserve">Công bố không đúng thời hạn một trong những nội dung trong Giấy phép thành lập và hoạt động theo quy định của pháp luật;</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c) </w:t>
      </w:r>
      <w:r>
        <w:t xml:space="preserve">Không công bố các nội dung tại Giấy phép đặt Văn phòng đại diện theo quy định của pháp luật.</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2. </w:t>
      </w:r>
      <w:r>
        <w:t xml:space="preserve">Phạt tiền từ 20.000.000 đồng đến 30.000.000 đồng đối với một trong các hành vi vi phạm sau:</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a) </w:t>
      </w:r>
      <w:r>
        <w:t xml:space="preserve">Không công bố, công bố sai sự thật một trong những nội dung hoạt động và thay đ</w:t>
      </w:r>
      <w:r>
        <w:t xml:space="preserve">ổ</w:t>
      </w:r>
      <w:r>
        <w:t xml:space="preserve">i đã được Bộ Tài chính ch</w:t>
      </w:r>
      <w:r>
        <w:t xml:space="preserve">ấ</w:t>
      </w:r>
      <w:r>
        <w:t xml:space="preserve">p thuận theo quy định của pháp luật;</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b) </w:t>
      </w:r>
      <w:r>
        <w:t xml:space="preserve">Mở hoặc chấm dứt hoạt động của Chi nhánh, Văn phòng đại diện chưa được Bộ Tài chính chấp thuận bằng văn bản;</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c) </w:t>
      </w:r>
      <w:r>
        <w:t xml:space="preserve">Sửa chữa Giấy phép thành lập và hoạt động hoặc Giấy phép đặt Văn phòng đại diện.</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3. </w:t>
      </w:r>
      <w:r>
        <w:t xml:space="preserve">Phạt tiền từ 40.000.000 đồng đến 50.000.000 đồng đối với hành vi thay đổi mức vốn điều lệ, vốn được cấp, nội dung, phạm vi và thời hạn hoạt động chưa được Bộ Tài chính chấp thuận bằng văn bản.</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4. </w:t>
      </w:r>
      <w:r>
        <w:t xml:space="preserve">Phạt tiền từ 80.000.000 đồng đến 100.000.000 đồng đối với một trong các hành vi vi phạm sau:</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a) </w:t>
      </w:r>
      <w:r>
        <w:t xml:space="preserve">Kinh doanh bảo hiểm, kinh doanh tái bảo hiểm, kinh doanh môi giới bảo hiểm không có Giấy phép thành lập và hoạt động;</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b) </w:t>
      </w:r>
      <w:r>
        <w:t xml:space="preserve">Hoạt động, kinh doanh khi đã bị đình chỉ hoạt động Giấy phép thành lập và hoạt động;</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c) </w:t>
      </w:r>
      <w:r>
        <w:t xml:space="preserve">Hoạt động khi Giấy phép thành lập và hoạt động hoặc Giấy phép đặt Văn phòng đại diện đã hết thời hạn.</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5. </w:t>
      </w:r>
      <w:r>
        <w:t xml:space="preserve">Biện pháp khắc phục hậu quả:</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a) </w:t>
      </w:r>
      <w:r>
        <w:t xml:space="preserve">Buộc cải chính những thông tin sai lệch hoặc gây nhầm lẫn đối với trường hợp vi phạm tại Điểm a Khoản 2 Điều này;</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b) </w:t>
      </w:r>
      <w:r>
        <w:t xml:space="preserve">Buộc khôi phục lại tình trạng ban đầu đối với trường hợp vi phạm quy định tại Khoản 3 Điều này;</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c) </w:t>
      </w:r>
      <w:r>
        <w:t xml:space="preserve">Buộc nộp lại số lợi bất hợp pháp có được do thực hiện vi phạm hành chính mà có đối với trường hợp vi phạm quy định tại Khoản 3, Khoản 4 Điều này.</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Điều 8. Xử phạt đối với hành vi vi phạm các quy định về chia, tách, hợp nhất, sáp nhập, mua lại, chuyển đổi hình thức, giải thể doanh nghiệp</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1. </w:t>
      </w:r>
      <w:r>
        <w:t xml:space="preserve">Phạt tiền từ 50.000.000 đồng đến 60.000.000 đồng đối với hành vi giải thể doanh nghiệp bảo hiểm, doanh nghiệp tái bảo hiểm, doanh nghiệp môi giới bảo hiểm, chi nhánh doanh nghiệp bảo hiểm phi nhân thọ nước ngoài không theo quy định của pháp luật.</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2. </w:t>
      </w:r>
      <w:r>
        <w:t xml:space="preserve">Phạt tiền từ 60.000.000 đồng đến 70.000.000 đồng đối với hành vi chia, tách, hợp nhất, sáp nhập, chuyển đổi hình thức của doanh nghiệp bảo hiểm, doanh nghiệp tái bảo hiểm, doanh nghiệp môi giới bảo hiểm, chi nhánh doanh nghiệp bảo hiểm phi nhân thọ nước ngoài không theo quy định của pháp luật.</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3. </w:t>
      </w:r>
      <w:r>
        <w:t xml:space="preserve">Hình thức xử phạt bổ sung:</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Đình chỉ hoạt động từ 02 tháng đến 03 tháng một phần nội dung, phạm vi liên quan trực ti</w:t>
      </w:r>
      <w:r>
        <w:t xml:space="preserve">ế</w:t>
      </w:r>
      <w:r>
        <w:t xml:space="preserve">p đ</w:t>
      </w:r>
      <w:r>
        <w:t xml:space="preserve">ế</w:t>
      </w:r>
      <w:r>
        <w:t xml:space="preserve">n hành vi vi phạm hành chính trong Gi</w:t>
      </w:r>
      <w:r>
        <w:t xml:space="preserve">ấ</w:t>
      </w:r>
      <w:r>
        <w:t xml:space="preserve">y phép thành lập và hoạt động đối với trường h</w:t>
      </w:r>
      <w:r>
        <w:t xml:space="preserve">ợ</w:t>
      </w:r>
      <w:r>
        <w:t xml:space="preserve">p vi phạm quy định tại Khoản 2 Điều này.</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4. </w:t>
      </w:r>
      <w:r>
        <w:t xml:space="preserve">Biện pháp khắc phục hậu quả:</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a) </w:t>
      </w:r>
      <w:r>
        <w:t xml:space="preserve">Buộc khôi phục </w:t>
      </w:r>
      <w:r>
        <w:t xml:space="preserve">l</w:t>
      </w:r>
      <w:r>
        <w:t xml:space="preserve">ại tình trạng ban đầu đối với trường hợp vi phạm quy định tại Khoản 1, Khoản 2 Đi</w:t>
      </w:r>
      <w:r>
        <w:t xml:space="preserve">ề</w:t>
      </w:r>
      <w:r>
        <w:t xml:space="preserve">u này;</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b) </w:t>
      </w:r>
      <w:r>
        <w:t xml:space="preserve">Buộc nộp lại số </w:t>
      </w:r>
      <w:r>
        <w:t xml:space="preserve">l</w:t>
      </w:r>
      <w:r>
        <w:t xml:space="preserve">ợi bất h</w:t>
      </w:r>
      <w:r>
        <w:t xml:space="preserve">ợ</w:t>
      </w:r>
      <w:r>
        <w:t xml:space="preserve">p pháp có được do thực hiện vi phạm hành chính mà có đối với </w:t>
      </w:r>
      <w:r>
        <w:t xml:space="preserve"> </w:t>
      </w:r>
      <w:r>
        <w:t xml:space="preserve">tr</w:t>
      </w:r>
      <w:r>
        <w:t xml:space="preserve">ường hợp vi phạm quy định tại Khoản 2 Điều này.</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M</w:t>
      </w:r>
      <w:r>
        <w:rPr>
          <w:b/>
        </w:rPr>
        <w:t xml:space="preserve">ục 2</w:t>
      </w:r>
      <w:r>
        <w:rPr>
          <w:b/>
        </w:rPr>
        <w:t xml:space="preserve">. HÀNH VI VI PHẠM HÀNH CHÍNH, HÌNH THỨC XỬ PHẠT VÀ BIỆN PHÁP KHẮC PHỤC HẬU QUẢ VỀ QUẢN TRỊ VÀ ĐIỀU HÀNH</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Điều 9. Xử phạt đối với hành vi vi phạm quy định về quản trị, điều hành, kiểm soát</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1. </w:t>
      </w:r>
      <w:r>
        <w:t xml:space="preserve">Phạt cảnh cáo đối với hành vi không báo cáo Bộ Tài chính trong vòng 30 ngày kể từ ngày chính thức bổ nhiệm các Phó Tổng giám đốc (Phó Giám đ</w:t>
      </w:r>
      <w:r>
        <w:t xml:space="preserve">ố</w:t>
      </w:r>
      <w:r>
        <w:t xml:space="preserve">c), Giám đ</w:t>
      </w:r>
      <w:r>
        <w:t xml:space="preserve">ố</w:t>
      </w:r>
      <w:r>
        <w:t xml:space="preserve">c Chi nhánh, Trư</w:t>
      </w:r>
      <w:r>
        <w:t xml:space="preserve">ở</w:t>
      </w:r>
      <w:r>
        <w:t xml:space="preserve">ng Văn phòng đại diện, Trưởng Ban Kiểm soát, thành viên Hội đồng quản trị, Hội đồng thành viên người đứng đầu các bộ phận nghiên cứu và phát triển sản phẩm, khai thác, thẩm định, bồi thường, tái bảo hiểm, đầu tư và kiểm tra, kiểm soát nội bộ.</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2. </w:t>
      </w:r>
      <w:r>
        <w:t xml:space="preserve">Phạt tiền từ 20.000.000 đồng đến 30.000.000 đồng đối với một trong các hành vi vi phạm sau:</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a) </w:t>
      </w:r>
      <w:r>
        <w:t xml:space="preserve">Bổ nhiệm Tổng Giám đốc (Giám đốc), Phó Tổng Giám đốc (Phó Giám đốc) của doanh nghiệp bảo hiểm, doanh nghiệp tái bảo hiểm, doanh nghiệp môi giới bảo hiểm, chi nhánh doanh nghiệp bảo hiểm phi nhân thọ nước ngoài đồng thời làm việc cho doanh nghiệp bảo hiểm, doanh nghiệp tái bảo hiểm, doanh nghiệp môi giới bảo hiểm, chi nhánh doanh nghiệp bảo hiểm phi nhân thọ nước ngoài khác hoạt động trong cùng lĩnh vực tại Việt Nam;</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b) </w:t>
      </w:r>
      <w:r>
        <w:t xml:space="preserve">Bổ nhiệm Tổng Giám đốc (Giám đốc) doanh nghiệp bảo hi</w:t>
      </w:r>
      <w:r>
        <w:t xml:space="preserve">ể</w:t>
      </w:r>
      <w:r>
        <w:t xml:space="preserve">m, doanh nghiệp tái bảo hiểm, doanh nghiệp môi giới bảo hiểm, làm thành viên Hội đồng quản trị, thành viên Hội đồng thành viên của doanh nghiệp bảo hi</w:t>
      </w:r>
      <w:r>
        <w:t xml:space="preserve">ể</w:t>
      </w:r>
      <w:r>
        <w:t xml:space="preserve">m, doanh nghiệp tái bảo hiểm, doanh nghiệp môi giới bảo hiểm khác hoạt động trong cùng lĩnh vực tại Việt Nam;</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c) </w:t>
      </w:r>
      <w:r>
        <w:t xml:space="preserve">Bổ nhiệm thành viên Hội đồng quản trị, thành viên Hội đồng thành viên của doanh nghiệp bảo hiểm, doanh nghiệp tái bảo hiểm, doanh nghiệp môi giới bảo hi</w:t>
      </w:r>
      <w:r>
        <w:t xml:space="preserve">ể</w:t>
      </w:r>
      <w:r>
        <w:t xml:space="preserve">m đ</w:t>
      </w:r>
      <w:r>
        <w:t xml:space="preserve">ồ</w:t>
      </w:r>
      <w:r>
        <w:t xml:space="preserve">ng thời làm thành viên Hội đồng quản trị, thành viên Hội đ</w:t>
      </w:r>
      <w:r>
        <w:t xml:space="preserve">ồ</w:t>
      </w:r>
      <w:r>
        <w:t xml:space="preserve">ng thành viên của doanh nghiệp khác hoạt động trong cùng lĩnh vực tại Việt Nam;</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d) </w:t>
      </w:r>
      <w:r>
        <w:t xml:space="preserve">Bổ nhiệm Tổng Giám đốc (Giám đốc), Phó Tổng Giám đốc (Phó Giám đốc) doanh nghiệp bảo hi</w:t>
      </w:r>
      <w:r>
        <w:t xml:space="preserve">ể</w:t>
      </w:r>
      <w:r>
        <w:t xml:space="preserve">m, doanh nghiệp tái bảo hiểm, doanh nghiệp môi giới bảo hiểm kiêm nhiệm chức danh người đứng đầu của quá một (01) chi nhánh hoặc văn phòng đại diện của doanh nghiệp bảo hiểm, doanh nghiệp tái bảo hiểm, doanh nghiệp môi giới bảo hiểm hoặc các bộ phận nghiệp vụ: Nghiên cứu và phát triển sản phẩm, khai thác, thẩm định, bồi thường, tái bảo hiểm, đầu tư và kiểm tra, kiểm soát nội bộ của chi nhá</w:t>
      </w:r>
      <w:r>
        <w:t xml:space="preserve">nh</w:t>
      </w:r>
      <w:r>
        <w:t xml:space="preserve"> đó.</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3. </w:t>
      </w:r>
      <w:r>
        <w:t xml:space="preserve">Phạt tiền từ 40.000.000 đồng đến 50.000.000 đồng đối với một trong các hành vi vi phạm sau:</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a) </w:t>
      </w:r>
      <w:r>
        <w:t xml:space="preserve">Bổ nhiệm các Phó Tổng giám đốc (Phó Giám đốc), chuyên gia tính toán, Giám đốc Chi nhánh, Trưởng Văn phòng đại diện, Trưởng Ban Kiểm soát, người đứng đầu các bộ phận nghiệp vụ: Nghiên cứu và phát triển sản phẩm, khai thác, thẩm định, bồi thường, tái bảo hiểm, đầu tư và kiểm tra, kiểm soát nội bộ, thành viên Hội đồng quản trị, Hội đồng thành viên không đáp ứng được các tiêu chuẩn theo quy định của pháp luật;</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b) </w:t>
      </w:r>
      <w:r>
        <w:t xml:space="preserve">Không ban hành quy trình kiểm tra, kiểm soát nội bộ và các quy trình khác theo quy định của pháp luật;</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c) </w:t>
      </w:r>
      <w:r>
        <w:t xml:space="preserve">Quy trình kiểm tra, kiểm soát nội bộ không đáp ứng được các nội dung theo quy định của pháp luật</w:t>
      </w:r>
      <w:r>
        <w:t xml:space="preserve">.</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4. </w:t>
      </w:r>
      <w:r>
        <w:t xml:space="preserve">Phạt tiền từ 60.000.000 đồng đến 70.000.000 đồng đối với một trong các hành vi vi phạm sau:</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a) </w:t>
      </w:r>
      <w:r>
        <w:t xml:space="preserve">Bổ nhiệm Chủ tịch Hội đồng quản trị (Chủ tịch Hội đồng thành viên, Chủ tịch công ty), Tổng Giám đốc (Giám đốc) không đáp ứng được các tiêu chuẩn theo quy định của pháp luật;</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b) </w:t>
      </w:r>
      <w:r>
        <w:t xml:space="preserve">Không bổ nhiệm Chủ tịch Hội đồng quản trị (Chủ tịch Hội đồng thành viên, Chủ tịch công ty), T</w:t>
      </w:r>
      <w:r>
        <w:t xml:space="preserve">ổ</w:t>
      </w:r>
      <w:r>
        <w:t xml:space="preserve">ng Giám đốc (Giám đốc) theo quy định của pháp </w:t>
      </w:r>
      <w:r>
        <w:t xml:space="preserve"> </w:t>
      </w:r>
      <w:r>
        <w:t xml:space="preserve">l</w:t>
      </w:r>
      <w:r>
        <w:t xml:space="preserve">uật;</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c) </w:t>
      </w:r>
      <w:r>
        <w:t xml:space="preserve">Thay đổi Chủ tịch Hội đồng quản trị (Chủ tịch Hội đồng thành viên, Chủ tịch công ty), Tổng Giám đốc (Giám đốc) khi chưa có sự chấp thuận bằng văn bản của Bộ Tài chính.</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5. </w:t>
      </w:r>
      <w:r>
        <w:t xml:space="preserve">Hình thức xử phạt bổ sung:</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Đình chỉ hoạt động từ 02 tháng đến 03 tháng một phần nội dung, phạm vi liên quan trực tiếp đến hành vi vi phạm hành chính trong Gi</w:t>
      </w:r>
      <w:r>
        <w:t xml:space="preserve">ấ</w:t>
      </w:r>
      <w:r>
        <w:t xml:space="preserve">y phép thành lập và hoạt động đ</w:t>
      </w:r>
      <w:r>
        <w:t xml:space="preserve">ố</w:t>
      </w:r>
      <w:r>
        <w:t xml:space="preserve">i với trường hợp vi phạm quy định tại Khoản 4 Đi</w:t>
      </w:r>
      <w:r>
        <w:t xml:space="preserve">ề</w:t>
      </w:r>
      <w:r>
        <w:t xml:space="preserve">u này.</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6. </w:t>
      </w:r>
      <w:r>
        <w:t xml:space="preserve">Biện pháp khắc phục hậu quả:</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a) </w:t>
      </w:r>
      <w:r>
        <w:t xml:space="preserve">Buộc khôi phục lại tình trạng ban đầu đối với trường hợp vi phạm quy định tại Khoản 2, Điểm a Khoản 3, Điểm a, Điểm c Khoản 4 Điều này;</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b) </w:t>
      </w:r>
      <w:r>
        <w:t xml:space="preserve">Buộc bãi nhiệm chức danh người quản trị, điều hành đã được Bộ Tài chính phê chuẩn đối với trường hợp vi phạm quy định tại Khoản 2 Đi</w:t>
      </w:r>
      <w:r>
        <w:t xml:space="preserve">ề</w:t>
      </w:r>
      <w:r>
        <w:t xml:space="preserve">u này;</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c) </w:t>
      </w:r>
      <w:r>
        <w:t xml:space="preserve">Buộc đình chỉ các chức danh đã được doanh nghiệp bảo hiểm, doanh nghiệp tái bảo hiểm, doanh nghiệp môi giới bảo hiểm, chi nhánh doanh nghiệp bảo hiểm phi nhân thọ nước ngoài bổ nhiệm đối với trường h</w:t>
      </w:r>
      <w:r>
        <w:t xml:space="preserve">ợ</w:t>
      </w:r>
      <w:r>
        <w:t xml:space="preserve">p vi phạm quy định tại Khoản 2 và Điểm a Khoản 3 Điều này.</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Điều 10. Xử phạt đối với hành vi vi phạm quy định về chuyên gia tính toán (Appointed Actuary), chuyên gia tính toán dự phòng nghiệp vụ và khả năng thanh toán</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1. </w:t>
      </w:r>
      <w:r>
        <w:t xml:space="preserve">Phạt cảnh cáo đối với hành vi thay đổi chuyên gia tính toán, chuyên gia tính toán dự phòng và khả năng thanh toán không theo quy định của pháp luật.</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2. </w:t>
      </w:r>
      <w:r>
        <w:t xml:space="preserve">Phạt tiền từ 30.000.000 đồng đến 40</w:t>
      </w:r>
      <w:r>
        <w:t xml:space="preserve">.</w:t>
      </w:r>
      <w:r>
        <w:t xml:space="preserve">000.000 đồng đối với chuyên gia tính toán của doanh nghiệp bảo hiểm nhân thọ không thực hiện theo quy định của pháp luật một trong các nhiệm vụ sau:</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a) </w:t>
      </w:r>
      <w:r>
        <w:t xml:space="preserve">Xây dựng quy tắc, điều khoản và tính toán phí bảo hiểm của các sản ph</w:t>
      </w:r>
      <w:r>
        <w:t xml:space="preserve">ẩ</w:t>
      </w:r>
      <w:r>
        <w:t xml:space="preserve">m bảo hi</w:t>
      </w:r>
      <w:r>
        <w:t xml:space="preserve">ể</w:t>
      </w:r>
      <w:r>
        <w:t xml:space="preserve">m;</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b) </w:t>
      </w:r>
      <w:r>
        <w:t xml:space="preserve">Hàng năm đánh giá chênh lệch giữa các giả định tính phí với thực tế tri</w:t>
      </w:r>
      <w:r>
        <w:t xml:space="preserve">ể</w:t>
      </w:r>
      <w:r>
        <w:t xml:space="preserve">n khai của từng sản ph</w:t>
      </w:r>
      <w:r>
        <w:t xml:space="preserve">ẩ</w:t>
      </w:r>
      <w:r>
        <w:t xml:space="preserve">m;</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c) </w:t>
      </w:r>
      <w:r>
        <w:t xml:space="preserve">Đánh giá chương trình tái bảo hiểm, hợp đồng tái bảo hiểm và các nhiệm vụ khác để bảo đảm an toàn tài chính cho doanh nghiệp bảo hiểm.</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3. </w:t>
      </w:r>
      <w:r>
        <w:t xml:space="preserve">Phạt tiền từ 30.000.000 đồng đến 40.000.000 đồng đối với chuyên gia tính toán dự phòng nghiệp vụ và khả năng thanh toán của doanh nghiệp bảo hiểm phi nhân thọ, chi nhánh doanh nghiệp bảo hiểm phi nhân thọ nước ngoài không thực hiện theo quy định của pháp luật một trong các nhiệm vụ sau:</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a) </w:t>
      </w:r>
      <w:r>
        <w:t xml:space="preserve">Xây dựng quy tắc, điều khoản và biểu phí bảo hiểm của các sản phẩm bảo hiểm;</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b) </w:t>
      </w:r>
      <w:r>
        <w:t xml:space="preserve">Đánh giá </w:t>
      </w:r>
      <w:r>
        <w:t xml:space="preserve">tì</w:t>
      </w:r>
      <w:r>
        <w:t xml:space="preserve">nh hình chi bồi thường;</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c) </w:t>
      </w:r>
      <w:r>
        <w:t xml:space="preserve">Đánh giá chương trình tái bảo hiểm và các hợp đồng tái bảo hiểm trước khi trình Ban Giám đốc, Hội đồng quản trị (Hội đồng thành viên, Chủ tịch công ty) phê duyệt.</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4. </w:t>
      </w:r>
      <w:r>
        <w:t xml:space="preserve">Phạt tiền từ 90.000.000 đồng đến 100.000.000 đồng đối với chuyên gia tính toán của doanh nghiệp bảo hiểm nhân thọ không thực hiện theo quy định của pháp luật một trong các nhiệm vụ sau:</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a) </w:t>
      </w:r>
      <w:r>
        <w:t xml:space="preserve">Lập dự phòng nghiệp vụ cho các hợp đồng bảo hiểm nhân thọ;</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b) </w:t>
      </w:r>
      <w:r>
        <w:t xml:space="preserve">Tách quỹ và phân chia thặng dư hàng năm của quỹ chủ hợp đồng bảo hiểm.</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5. </w:t>
      </w:r>
      <w:r>
        <w:t xml:space="preserve">Phạt tiền từ 90.000.000 đồng đến 100.000.000 đồng đối với chuyên gia tính toán dự phòng nghiệp vụ và khả năng thanh toán của doanh nghiệp bảo hiểm phi nhân thọ, chi nhánh doanh nghiệp bảo hiểm phi nhân thọ nước ngoài không thực hiện theo quy định của pháp luật một trong các nhiệm vụ sau:</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a) </w:t>
      </w:r>
      <w:r>
        <w:t xml:space="preserve">Lập dự phòng nghiệp vụ bảo hiểm theo quy định của pháp luật;</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b) </w:t>
      </w:r>
      <w:r>
        <w:t xml:space="preserve">Không thực hiện tính toán khả năng thanh toán và xác nhận vào báo cáo khả năng thanh toán theo quy định của pháp luật.</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6. </w:t>
      </w:r>
      <w:r>
        <w:t xml:space="preserve">Biện pháp khắc phục hậu quả:</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Buộc bãi nhiệm chức danh chuyên gia tính toán của doanh nghiệp bảo hiểm nhân thọ đối với trường hợp vi phạm quy định tại Khoản 4 Điều này; buộc bãi nhiệm chức danh chuyên gia tính toán dự phòng và khả năng thanh toán đã được đăng ký của doanh nghiệp bảo hiểm phi nhân thọ, chi nhánh doanh nghiệp bảo hiểm phi nhân thọ nước ngoài đối với trường hợp vi phạm quy định Khoản 5 Điều này.</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Điều 11. Xử phạt đối với hành vi vi phạm quy định về thay đổi nội dung hoạt động</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1. </w:t>
      </w:r>
      <w:r>
        <w:t xml:space="preserve">Phạt cảnh cáo đối với một trong các hành vi sau:</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a) </w:t>
      </w:r>
      <w:r>
        <w:t xml:space="preserve">Thay đổi tên, địa điểm đặt trụ sở chính, Chi nhánh, Văn phòng đại diện mà chưa được Bộ Tài chính chấp thuận bằng v</w:t>
      </w:r>
      <w:r>
        <w:t xml:space="preserve">ă</w:t>
      </w:r>
      <w:r>
        <w:t xml:space="preserve">n bản;</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b) </w:t>
      </w:r>
      <w:r>
        <w:t xml:space="preserve">Chi nhánh doanh nghiệp bảo hiểm phi nhân thọ nước ngoài không thông báo bằng văn bản cho Bộ Tài chính những thay đổi của doanh nghiệp bảo hiểm phi nhân thọ nước ngoài theo quy định của pháp luật.</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2. </w:t>
      </w:r>
      <w:r>
        <w:t xml:space="preserve">Phạt tiền từ 60.000.000 đồng đến 70.000.000 đồng đối với hành vi chuyển nhượng c</w:t>
      </w:r>
      <w:r>
        <w:t xml:space="preserve">ổ </w:t>
      </w:r>
      <w:r>
        <w:t xml:space="preserve">phần, phần vốn góp đối với cổ đông chiếm 10% vốn điều lệ tr</w:t>
      </w:r>
      <w:r>
        <w:t xml:space="preserve">ở </w:t>
      </w:r>
      <w:r>
        <w:t xml:space="preserve">lên hoặc chuyển nhượng cổ phần, phần vốn góp để cổ đông chiếm 10% vốn điều lệ trở lên mà chưa được Bộ Tài chính chấp thuận bằng văn bản.</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3. </w:t>
      </w:r>
      <w:r>
        <w:t xml:space="preserve">Hình thức xử phạt b</w:t>
      </w:r>
      <w:r>
        <w:t xml:space="preserve">ổ</w:t>
      </w:r>
      <w:r>
        <w:t xml:space="preserve"> sung:</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Đình chỉ hoạt động từ 02 tháng đến 03 tháng một phần nội dung, phạm vi liên quan trực tiếp đến hành vi vi phạm hành chính trong Giấy phép thành lập và hoạt động đối với trường hợp vi phạm quy định tại Khoản 2 Điều này.</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4. </w:t>
      </w:r>
      <w:r>
        <w:t xml:space="preserve">Biện pháp khắc phục hậu quả:</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a) </w:t>
      </w:r>
      <w:r>
        <w:t xml:space="preserve">Buộc khôi phục lại tình trạng ban đầu đối với trường hợp vi phạm quy định tại Khoản 2 Điều này;</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b) </w:t>
      </w:r>
      <w:r>
        <w:t xml:space="preserve">Buộc nộp lại số lợi bất h</w:t>
      </w:r>
      <w:r>
        <w:t xml:space="preserve">ợ</w:t>
      </w:r>
      <w:r>
        <w:t xml:space="preserve">p pháp có được do thực hiện vi phạm hành chính mà có đ</w:t>
      </w:r>
      <w:r>
        <w:t xml:space="preserve">ố</w:t>
      </w:r>
      <w:r>
        <w:t xml:space="preserve">i với trường h</w:t>
      </w:r>
      <w:r>
        <w:t xml:space="preserve">ợ</w:t>
      </w:r>
      <w:r>
        <w:t xml:space="preserve">p vi phạm quy định tại Khoản 2 Đi</w:t>
      </w:r>
      <w:r>
        <w:t xml:space="preserve">ề</w:t>
      </w:r>
      <w:r>
        <w:t xml:space="preserve">u này.</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Điều 12. Xử phạt đối với hành vi vi phạm các quy định về tái bảo hiểm</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1. </w:t>
      </w:r>
      <w:r>
        <w:t xml:space="preserve">Phạt tiền từ 40.000.000 đồng đến 50.000.000 đồng đối với một trong các hành vi vi phạm sau:</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a) </w:t>
      </w:r>
      <w:r>
        <w:t xml:space="preserve">Không ban hành hoặc ban hành quy trình, hướng dẫn nội bộ về hoạt động kinh doanh tái bảo hiểm không đáp ứng quy định của pháp luật;</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b) </w:t>
      </w:r>
      <w:r>
        <w:t xml:space="preserve">Không thực hiện việc tái bảo hiểm theo chương trình tái bảo hiểm và quy trình, hướng dẫn nội bộ về hoạt động kinh doanh tái bảo hiểm;</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c) </w:t>
      </w:r>
      <w:r>
        <w:t xml:space="preserve">Không nộp Bộ Tài chính văn bản xác nhận của cơ quan quản lý bảo hiểm nước ngoài nơi công ty nhận tái bảo hiểm đóng trụ sở chính theo quy định của pháp luật;</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d) </w:t>
      </w:r>
      <w:r>
        <w:t xml:space="preserve">Không báo cáo Bộ Tài chính trong trường h</w:t>
      </w:r>
      <w:r>
        <w:t xml:space="preserve">ợ</w:t>
      </w:r>
      <w:r>
        <w:t xml:space="preserve">p thực hiện tái bảo hiểm hạn chế theo quy định của pháp luật.</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2. </w:t>
      </w:r>
      <w:r>
        <w:t xml:space="preserve">Phạt tiền từ 90.000.000 đồng đến 100.000</w:t>
      </w:r>
      <w:r>
        <w:t xml:space="preserve">.</w:t>
      </w:r>
      <w:r>
        <w:t xml:space="preserve">000 đồng đối với một trong các hành vi vi phạm sau:</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a) </w:t>
      </w:r>
      <w:r>
        <w:t xml:space="preserve">Nhượng tái bảo hiểm không đúng quy định của pháp luật;</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b) </w:t>
      </w:r>
      <w:r>
        <w:t xml:space="preserve">Giữ lại mức trách nhiệm tối đa trên mỗi rủi ro hoặc trên mỗi tổn thất riêng lẻ quá 5% vốn chủ sở hữu đối với doanh nghiệp bảo hiểm, chi nhánh doanh nghiệp bảo hiểm phi nhân thọ nước ngoài và quá 10% vốn chủ sở hữu đối với doanh nghiệp tái bảo hiểm;</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c) </w:t>
      </w:r>
      <w:r>
        <w:t xml:space="preserve">Nhận tái bảo hiểm đối với chính những rủi ro đã nhượng tái bảo hiểm; nhượng toàn bộ trách nhiệm bảo hiểm đã nhận </w:t>
      </w:r>
      <w:r>
        <w:t xml:space="preserve"> </w:t>
      </w:r>
      <w:r>
        <w:t xml:space="preserve">tr</w:t>
      </w:r>
      <w:r>
        <w:t xml:space="preserve">ong một hợp đồng bảo hiểm cho doanh nghiệp bảo hiểm, doanh nghiệp tái bảo hiểm, chi nhánh doanh nghiệp bảo hiểm phi nhân thọ nước ngoài khác;</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d) </w:t>
      </w:r>
      <w:r>
        <w:t xml:space="preserve">Nhượng tái bảo hiểm cho doanh nghiệp nhận tái bảo hiểm ở nước ngoài không được xếp hạng tối thiểu “BBB” theo Standard &amp; Poor's, “B++” theo A.M.Best, “Baa” theo Moody’s hoặc các kết quả xếp hạng tương đương tại năm tài chính gần nhất so với thời điểm giao kết hợp đồng tái bảo hiểm;</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đ) Doanh nghiệp bảo hiểm, doanh nghiệp tái bảo hiểm, chi nhánh doanh nghiệp bảo hiểm phi nhân thọ nước ngoài nhượng toàn bộ trách nhiệm bảo hiểm đã nhận trong một hợp đ</w:t>
      </w:r>
      <w:r>
        <w:t xml:space="preserve">ồ</w:t>
      </w:r>
      <w:r>
        <w:t xml:space="preserve">ng bảo hi</w:t>
      </w:r>
      <w:r>
        <w:t xml:space="preserve">ể</w:t>
      </w:r>
      <w:r>
        <w:t xml:space="preserve">m cho doanh nghiệp bảo hi</w:t>
      </w:r>
      <w:r>
        <w:t xml:space="preserve">ể</w:t>
      </w:r>
      <w:r>
        <w:t xml:space="preserve">m, doanh nghiệp tái bảo hiểm, chi nhánh doanh nghiệp bảo hiểm phi nhân thọ nước ngoài khác.</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3. </w:t>
      </w:r>
      <w:r>
        <w:t xml:space="preserve">Hình thức xử phạt bổ sung:</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Đình chỉ hoạt động từ 02 tháng đến 03 tháng một phần nội dung, phạm vi liên quan trực tiếp đến hành vi vi phạm hành chính trong Giấy phép thành </w:t>
      </w:r>
      <w:r>
        <w:t xml:space="preserve"> </w:t>
      </w:r>
      <w:r>
        <w:t xml:space="preserve">l</w:t>
      </w:r>
      <w:r>
        <w:t xml:space="preserve">ập và hoạt động đối với trường hợp vi phạm quy định tại Khoản 2 Điều này.</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4. </w:t>
      </w:r>
      <w:r>
        <w:t xml:space="preserve">Biện pháp khắc phục hậu quả:</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Buộc bãi nhiệm chức danh người quản trị, điều hành đã được Bộ Tài chính phê chuẩn đối với trường hợp vi phạm quy định tại Khoản 2 Điều này.</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Điều 13. Xử phạt đối với hành vi vi phạm quy định về chuyển giao hợp đồng bảo hiểm</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1. </w:t>
      </w:r>
      <w:r>
        <w:t xml:space="preserve">Phạt tiền từ 90.000.000 đồng đến 100.000.000 đồng đối với doanh nghiệp bảo hiểm chi nhánh doanh nghiệp bảo hiểm phi nhân thọ nước ngoài có nguy cơ mất khả năng thanh toán; chia, tách, h</w:t>
      </w:r>
      <w:r>
        <w:t xml:space="preserve">ợ</w:t>
      </w:r>
      <w:r>
        <w:t xml:space="preserve">p nhất, sáp nhập, </w:t>
      </w:r>
      <w:r>
        <w:t xml:space="preserve">giải </w:t>
      </w:r>
      <w:r>
        <w:t xml:space="preserve">thể không thực hiện chuyển giao hợp đồng bảo hiểm theo quy định của pháp luật.</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2. </w:t>
      </w:r>
      <w:r>
        <w:t xml:space="preserve">Hình thức xử phạt bổ sung:</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Đình chỉ hoạt động từ 02 tháng đến 03 tháng một phần nội dung, phạm vi liên quan trực tiếp đến hành vi vi phạm hành chính trong Giấy phép thành lập và hoạt động đ</w:t>
      </w:r>
      <w:r>
        <w:t xml:space="preserve">ố</w:t>
      </w:r>
      <w:r>
        <w:t xml:space="preserve">i với trường hợp vi phạm quy định tại Khoản 1 Điều này.</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3. </w:t>
      </w:r>
      <w:r>
        <w:t xml:space="preserve">Biện pháp khắc phục hậu quả:</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Buộc khôi phục lại tình trạng ban đầu đối với trường h</w:t>
      </w:r>
      <w:r>
        <w:t xml:space="preserve">ợ</w:t>
      </w:r>
      <w:r>
        <w:t xml:space="preserve">p vi phạm quy định tại Khoản 1 Điều này.</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Điều 14. Xử phạt đối với hành vi vi phạm các quy định về bồi thường bảo hiểm, trả tiền bảo hiểm</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1. </w:t>
      </w:r>
      <w:r>
        <w:t xml:space="preserve">Phạt tiền từ 20.000.000 đồng đến 30.000.000 đồng đối với hành vi giải quyết bồi thường cho khách hàng chậm theo quy định của pháp luật.</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2. </w:t>
      </w:r>
      <w:r>
        <w:t xml:space="preserve">Phạt tiền từ 60.000.000 đồng đến 70.000.000 đồng đối với một trong các hành vi vi phạm sau:</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a) </w:t>
      </w:r>
      <w:r>
        <w:t xml:space="preserve">Yêu cầu người thụ hưởng quyền lợi bảo hiểm trả thù lao, hay các quyền lợi vật chất khác trái pháp luật trong quá trình giải quy</w:t>
      </w:r>
      <w:r>
        <w:t xml:space="preserve">ế</w:t>
      </w:r>
      <w:r>
        <w:t xml:space="preserve">t b</w:t>
      </w:r>
      <w:r>
        <w:t xml:space="preserve">ồ</w:t>
      </w:r>
      <w:r>
        <w:t xml:space="preserve">i thường, trả tiền bảo hiểm;</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b) </w:t>
      </w:r>
      <w:r>
        <w:t xml:space="preserve">Thông đồng với người thụ hưởng quyền lợi bảo hiểm để giải quyết bồi thường bảo hiểm, trả tiền bảo hiểm trái pháp luật.</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3. </w:t>
      </w:r>
      <w:r>
        <w:t xml:space="preserve">Phạt tiền từ 90.000.000 đồng đến 100.000.000 đồng đối với hành vi gian dối, giả mạo tài liệu trong hồ sơ yêu cầu bồi thường, trả tiền bảo hiểm đã nhận tiền bồi thường, trả tiền bảo hiểm.</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4. Biện pháp khắc phục hậu quả:</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a) </w:t>
      </w:r>
      <w:r>
        <w:t xml:space="preserve">Buộc bãi nhiệm chức danh người quản trị, điều hành đã được Bộ Tài chính phê chuẩn đối với trường h</w:t>
      </w:r>
      <w:r>
        <w:t xml:space="preserve">ợ</w:t>
      </w:r>
      <w:r>
        <w:t xml:space="preserve">p vi phạm quy định tại Khoản 2 và Khoản 3 Điều này;</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b) </w:t>
      </w:r>
      <w:r>
        <w:t xml:space="preserve">Buộc đình chỉ các chức danh đã được doanh nghiệp bảo hiểm, chi nhánh doanh nghiệp bảo hiểm phi nhân thọ nước ngoài bổ nhiệm vi phạm quy định tại Khoản 2 và Khoản 3 Điều này;</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c) </w:t>
      </w:r>
      <w:r>
        <w:t xml:space="preserve">Buộc nộp </w:t>
      </w:r>
      <w:r>
        <w:t xml:space="preserve">l</w:t>
      </w:r>
      <w:r>
        <w:t xml:space="preserve">ại số </w:t>
      </w:r>
      <w:r>
        <w:t xml:space="preserve">l</w:t>
      </w:r>
      <w:r>
        <w:t xml:space="preserve">ợi bất hợp pháp có được do thực hiện hành vi vi phạm hành chính quy định tại Khoản 2, Khoản 3 Điều này.</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M</w:t>
      </w:r>
      <w:r>
        <w:rPr>
          <w:b/>
        </w:rPr>
        <w:t xml:space="preserve">ục</w:t>
      </w:r>
      <w:r>
        <w:rPr>
          <w:b/>
        </w:rPr>
        <w:t xml:space="preserve"> 3</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HÀNH VI VI PHẠM HÀNH CHÍNH, HÌNH THỨC XỬ PHẠT VÀ BIỆN PHÁP KHẮC PHỤC HẬU QUẢ VỀ KHAI THÁC BẢO HIỂM</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Điều 15. Xử phạt đối với hành vi vi phạm quy định về cạnh tranh</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1. </w:t>
      </w:r>
      <w:r>
        <w:t xml:space="preserve">Phạt tiền từ 40.000.000 đồng đến 50.000.000 đồng đối với một trong các hành vi vi phạm sau:</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a) </w:t>
      </w:r>
      <w:r>
        <w:t xml:space="preserve">Can thiệp trái pháp luật vào việc lựa chọn doanh nghiệp bảo hiểm, chi nhánh doanh nghiệp bảo hiểm phi nhân thọ nước ngoài;</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b) </w:t>
      </w:r>
      <w:r>
        <w:t xml:space="preserve">Lợi dụng chức vụ, quyền hạn chỉ định, yêu cầu, ép buộc, ngăn cản tổ chức, cá nhân tham gia bảo hiểm;</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c) </w:t>
      </w:r>
      <w:r>
        <w:t xml:space="preserve">Thông tin, quảng cáo sai sự thật về nội dung, phạm vi hoạt động, điều kiện bảo hiểm, làm tổn hại đến quyền, lợi ích hợp pháp của bên mua bảo hiểm.</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2. </w:t>
      </w:r>
      <w:r>
        <w:t xml:space="preserve">Phạt tiền từ 60.000.000 đồng đến 70.000.000 đồng đối với một trong các hành vi vi phạm sau:</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a) </w:t>
      </w:r>
      <w:r>
        <w:t xml:space="preserve">Cấu kết giữa các doanh nghiệp bảo hiểm chi nhánh doanh nghiệp bảo hiểm phi nhân thọ nước ngoài hoặc giữa doanh nghiệp bảo hiểm chi nhánh doanh nghiệp bảo hiểm phi nhân thọ nước ngoài với bên mua bảo hiểm nhằm phân chia thị trường bảo hiểm, khép kín dịch vụ bảo hiểm;</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b) </w:t>
      </w:r>
      <w:r>
        <w:t xml:space="preserve">Tranh giành khách hàng dưới các hình thức ngăn cản, lôi kéo, mua chuộc, đe dọa nhân viên hoặc khách hàng của doanh nghiệp bảo hiểm, đại lý bảo hi</w:t>
      </w:r>
      <w:r>
        <w:t xml:space="preserve">ể</w:t>
      </w:r>
      <w:r>
        <w:t xml:space="preserve">m, doanh nghiệp môi giới bảo hi</w:t>
      </w:r>
      <w:r>
        <w:t xml:space="preserve">ể</w:t>
      </w:r>
      <w:r>
        <w:t xml:space="preserve">m khác.</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3. </w:t>
      </w:r>
      <w:r>
        <w:t xml:space="preserve">H</w:t>
      </w:r>
      <w:r>
        <w:t xml:space="preserve">ì</w:t>
      </w:r>
      <w:r>
        <w:t xml:space="preserve">nh thức xử phạt bổ sung:</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Đình chỉ hoạt động từ 02 tháng đến 03 tháng một phần nội dung, phạm vi liên quan trực tiếp đến hành vi vi phạm hành chính trong Giấy phép thành lập và hoạt động đối với trường hợp vi phạm quy định tại Khoản 1 Điều này.</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4. </w:t>
      </w:r>
      <w:r>
        <w:t xml:space="preserve">Biện pháp khắc phục hậu quả:</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Buộc cải chính những thông tin sai lệch hoặc gây nhầm lẫn đối với trường h</w:t>
      </w:r>
      <w:r>
        <w:t xml:space="preserve">ợ</w:t>
      </w:r>
      <w:r>
        <w:t xml:space="preserve">p vi phạm quy định tại Khoản 1 Điều này.</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Điều 16. Xử phạt đối với hành vi vi phạm quy định về khai thác bảo hiểm phi nhân thọ</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1. </w:t>
      </w:r>
      <w:r>
        <w:t xml:space="preserve">Phạt cảnh cáo đối với một trong các hành vi vi phạm sau:</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a) </w:t>
      </w:r>
      <w:r>
        <w:t xml:space="preserve">Không công khai và minh bạch trong bán hàng làm cho khách hàng hiểu sai về sản phẩm, dịch vụ do doanh nghiệp bảo hiểm, chi nhánh doanh nghiệp bảo hiểm phi nhân thọ nước ngoài cung cấp;</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b) </w:t>
      </w:r>
      <w:r>
        <w:t xml:space="preserve">Phân biệt đối xử về điều kiện bảo hiểm và mức phí bảo hiểm giữa các đối tượng bảo hiểm có cùng mức độ rủi ro.</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2. </w:t>
      </w:r>
      <w:r>
        <w:t xml:space="preserve">Phạt tiền từ 40.000.000 đồng đến 50.000.000 đồng đ</w:t>
      </w:r>
      <w:r>
        <w:t xml:space="preserve">ố</w:t>
      </w:r>
      <w:r>
        <w:t xml:space="preserve">i với chủ đầu tư dự án sử dụng vốn nhà nước chiếm tỷ lệ từ 30% trở lên, chủ sở hữu hoặc sử dụng tài sản thuộc sở hữu nhà nước và của doanh nghiệp nhà nước khi tham gia bảo hiểm tài sản và bảo hiểm trách nhiệm không thực hiện đấu thầu để lựa chọn doanh nghiệp bảo hiểm, chi nhánh doanh nghiệp bảo hiểm phi nhân thọ nước ngoài theo quy định của pháp luật.</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3. </w:t>
      </w:r>
      <w:r>
        <w:t xml:space="preserve">Biện pháp khắc phục hậu quả: Buộc khôi phục lại tình trạng ban đầu đối với trường hợp vi phạm quy định tại Khoản 2 Điều này.</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Điều 17. Xử phạt đối với hành vi vi phạm quy định về triển khai bảo hiểm nhân thọ và bảo hiểm sức khỏe</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1. </w:t>
      </w:r>
      <w:r>
        <w:t xml:space="preserve">Phạt cảnh cáo đối với một trong các hành vi vi phạm sau:</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a) </w:t>
      </w:r>
      <w:r>
        <w:t xml:space="preserve">Tài liệu giới thiệu sản phẩm, dịch vụ của doanh nghiệp bảo hiểm không rõ ràng, khó hiểu và chứa đựng thông tin dẫn đến hiểu lầm;</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b) </w:t>
      </w:r>
      <w:r>
        <w:t xml:space="preserve">Tài liệu minh họa bán hàng không rõ ràng, không đầy đủ và chính xác để giúp khách hàng có sự lựa chọn phù hợp;</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c) </w:t>
      </w:r>
      <w:r>
        <w:t xml:space="preserve">Hàng năm không xem xét lại các giả định dùng trong minh họa bán hàng; không sửa lại minh họa bán hàng nếu giả định không còn phù hợp với thực tế;</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d) </w:t>
      </w:r>
      <w:r>
        <w:t xml:space="preserve">Tài liệu giới thiệu sản phẩm, </w:t>
      </w:r>
      <w:r>
        <w:t xml:space="preserve"> d</w:t>
      </w:r>
      <w:r>
        <w:t xml:space="preserve">ịch vụ, tài liệu minh họa bán hàng chứa đựng những thông tin về quyền lợi bảo hiểm trái với quy tắc, điều khoản bảo hiểm, biểu phí đã được Bộ Tài chính phê chuẩn.</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2. </w:t>
      </w:r>
      <w:r>
        <w:t xml:space="preserve">Phạt tiền từ 40.000.000 đồng đến 50.000.000 đồng đối với một trong các hành vi vi phạm sau:</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a) </w:t>
      </w:r>
      <w:r>
        <w:t xml:space="preserve">Không cung cấp đầy đủ thông tin liên quan đến hợp đồng bảo hiểm, không giải thích các điều kiện, điều khoản bảo hiểm cho bên mua bảo hiểm khi giao kết hợp đồng bảo hiểm;</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b) </w:t>
      </w:r>
      <w:r>
        <w:t xml:space="preserve">Không thực hiện thông báo cho bên mua bảo hiểm về tình trạng hợp đồng bảo hiểm theo quy định của pháp luật;</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c) </w:t>
      </w:r>
      <w:r>
        <w:t xml:space="preserve">Ép buộc giao kết h</w:t>
      </w:r>
      <w:r>
        <w:t xml:space="preserve">ợ</w:t>
      </w:r>
      <w:r>
        <w:t xml:space="preserve">p đồng bảo hiểm bổ trợ kèm theo hợp đồng bảo hiểm chính;</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d) </w:t>
      </w:r>
      <w:r>
        <w:t xml:space="preserve">Triển khai các sản phẩm bảo hiểm thuộc nghiệp vụ bảo hiểm liên kết đầu tư, bảo hiểm hưu trí, bảo hiểm sức khỏe không theo quy định của pháp luật.</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3. </w:t>
      </w:r>
      <w:r>
        <w:t xml:space="preserve">Hình thức xử phạt bổ sung:</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Đình chỉ hoạt động từ 02 tháng đến 03 tháng một phần nội dung, phạm vi liên quan trực tiếp đến hành vi vi phạm hành chính trong Giấy phép thành lập và hoạt động đối với trường hợp vi phạm quy định tại Khoản 2 Điều này.</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4. </w:t>
      </w:r>
      <w:r>
        <w:t xml:space="preserve">Biện pháp khắc phục hậu quả:</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Buộc khôi phục lại tình trạng ban đầu đối với trường h</w:t>
      </w:r>
      <w:r>
        <w:t xml:space="preserve">ợ</w:t>
      </w:r>
      <w:r>
        <w:t xml:space="preserve">p vi phạm quy định tại Điểm c Khoản 2 Điều này.</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Điều 18. Xử phạt đối với hành vi vi phạm quy định về sản phẩm bảo hiểm, hoa hồng bảo hiểm</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1. </w:t>
      </w:r>
      <w:r>
        <w:t xml:space="preserve">Phạt cảnh cáo đối với hành vi báo cáo danh sách các sản phẩm mới được triển khai trong tháng trước liền kề không đúng quy định của pháp luật.</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2. </w:t>
      </w:r>
      <w:r>
        <w:t xml:space="preserve">Phạt tiền từ 10.000.000 đồng đến 20.000.000 đồng đối với một trong các hành vi vi phạm sau:</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a) </w:t>
      </w:r>
      <w:r>
        <w:t xml:space="preserve">Không báo cáo danh sách các sản phẩm mới được triển khai trong tháng trước liền kề;</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b) </w:t>
      </w:r>
      <w:r>
        <w:t xml:space="preserve">Triển khai các sản phẩm bảo hiểm nhân thọ, bảo hiểm sức khỏe trước khi được Bộ Tài chính phê chuẩn.</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3. </w:t>
      </w:r>
      <w:r>
        <w:t xml:space="preserve">Phạt tiền từ 60.000.000 đồng đến 70.000.000 đồng đối với một trong các hành vi vi phạm sau:</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a) </w:t>
      </w:r>
      <w:r>
        <w:t xml:space="preserve">Không tuân thủ quy tắc, điều khoản, biểu phí đã được Bộ Tài chính phê chuẩn;</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b) </w:t>
      </w:r>
      <w:r>
        <w:t xml:space="preserve">Sửa đổi, bổ sung quy tắc, điều khoản, biểu phí khi chưa được sự đồng ý bằng văn bản của Bộ Tài chính;</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c) </w:t>
      </w:r>
      <w:r>
        <w:t xml:space="preserve">Không báo cáo Bộ Tài chính sản phẩm bảo hiểm phi nhân thọ trong trường hợp sản phẩm không bảo đảm an toàn tài chính theo quy định của pháp luật.</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4. </w:t>
      </w:r>
      <w:r>
        <w:t xml:space="preserve">Phạt tiền từ 90.000.000 đồng đến 100.000.000 đồng đối với doanh nghiệp bảo hiểm, chi nhánh doanh nghiệp bảo hiểm phi nhân thọ nước ngoài trả hoa hồng bảo hiểm cao hơn tỷ lệ, trả hoa hồng bảo hiểm không đúng đ</w:t>
      </w:r>
      <w:r>
        <w:t xml:space="preserve">ố</w:t>
      </w:r>
      <w:r>
        <w:t xml:space="preserve">i tượng hoặc nghiệp vụ theo quy định của pháp luật.</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5. </w:t>
      </w:r>
      <w:r>
        <w:t xml:space="preserve">Hình thức xử phạt bổ sung:</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Đình chỉ hoạt động từ 02 tháng đến 03 tháng một phần nội dung, phạm vi liên quan trực tiếp đến hành vi vi phạm hành chính trong Giấy phép thành lập và hoạt động đối với trường hợp vi phạm quy định tại Khoản 3 và Khoản 4 Điều này.</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6. </w:t>
      </w:r>
      <w:r>
        <w:t xml:space="preserve">Biện pháp khắc phục hậu quả:</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a) </w:t>
      </w:r>
      <w:r>
        <w:t xml:space="preserve">Buộc khôi phục lại tình trạng ban đầu đối với trường h</w:t>
      </w:r>
      <w:r>
        <w:t xml:space="preserve">ợ</w:t>
      </w:r>
      <w:r>
        <w:t xml:space="preserve">p vi phạm quy định tại Khoản 3 và Khoản 4 Điều này;</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b) </w:t>
      </w:r>
      <w:r>
        <w:t xml:space="preserve">Buộc nộp lại số lợi bất hợp pháp có được do thực hiện hành vi vi phạm hành chính quy định tại Khoản 4 Đi</w:t>
      </w:r>
      <w:r>
        <w:t xml:space="preserve">ề</w:t>
      </w:r>
      <w:r>
        <w:t xml:space="preserve">u này.</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Điều 19. Xử phạt đối với hành vi vi phạm quy định về bảo hiểm bắt buộc của doanh nghiệp bảo hiểm phi nhân thọ</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1. </w:t>
      </w:r>
      <w:r>
        <w:t xml:space="preserve">Phạt tiền từ 40.000.000 đồng đến 50.000.000 đồng đối với một trong các hành vi vi phạm sau:</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a) </w:t>
      </w:r>
      <w:r>
        <w:t xml:space="preserve">Từ chối bán bảo hiểm bắt buộc cho cá nhân, tổ chức trừ trường h</w:t>
      </w:r>
      <w:r>
        <w:t xml:space="preserve">ợ</w:t>
      </w:r>
      <w:r>
        <w:t xml:space="preserve">p pháp luật có quy định khác;</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b) </w:t>
      </w:r>
      <w:r>
        <w:t xml:space="preserve">Không tuân thủ quy tắc, điều khoản và biểu phí do Bộ Tài chính ban hành;</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c) </w:t>
      </w:r>
      <w:r>
        <w:t xml:space="preserve">Không tách riêng phần bảo hiểm cháy, n</w:t>
      </w:r>
      <w:r>
        <w:t xml:space="preserve">ổ </w:t>
      </w:r>
      <w:r>
        <w:t xml:space="preserve">bắt buộc trong h</w:t>
      </w:r>
      <w:r>
        <w:t xml:space="preserve">ợ</w:t>
      </w:r>
      <w:r>
        <w:t xml:space="preserve">p đồng bảo hiểm trọn gói theo quy định.</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2. </w:t>
      </w:r>
      <w:r>
        <w:t xml:space="preserve">Hình thức xử phạt bổ sung:</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Đình chỉ hoạt động từ 02 tháng đến 03 tháng một phần nội dung, phạm vi liên quan trực tiếp đến hành vi vi phạm hành chính trong Giấy phép thành </w:t>
      </w:r>
      <w:r>
        <w:t xml:space="preserve"> </w:t>
      </w:r>
      <w:r>
        <w:t xml:space="preserve">l</w:t>
      </w:r>
      <w:r>
        <w:t xml:space="preserve">ập và hoạt động đối với trường hợp vi phạm quy định tại Khoản 1 Điều này.</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3. </w:t>
      </w:r>
      <w:r>
        <w:t xml:space="preserve">Biện pháp khắc phục hậu quả:</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Buộc khôi phục lại tình trạng ban đầu đối với trường hợp vi phạm quy định tại Điểm b, Điểm c Khoản 1 Điều này;</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Điều 20. Xử phạt đối với hành vi vi phạm quy định về trích lập Quỹ bảo vệ người được bảo hiểm</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1. </w:t>
      </w:r>
      <w:r>
        <w:t xml:space="preserve">Phạt cảnh cáo đối với hành vi trích nộp Quỹ bảo vệ người được bảo hiểm không đúng thời hạn theo quy định của pháp luật.</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2. </w:t>
      </w:r>
      <w:r>
        <w:t xml:space="preserve">Phạt tiền từ 20.000.000 đồng đ</w:t>
      </w:r>
      <w:r>
        <w:t xml:space="preserve">ế</w:t>
      </w:r>
      <w:r>
        <w:t xml:space="preserve">n 30.000.000 đồng đ</w:t>
      </w:r>
      <w:r>
        <w:t xml:space="preserve">ố</w:t>
      </w:r>
      <w:r>
        <w:t xml:space="preserve">i với hành vi không </w:t>
      </w:r>
      <w:r>
        <w:t xml:space="preserve">tr</w:t>
      </w:r>
      <w:r>
        <w:t xml:space="preserve">ích nộp đủ Quỹ bảo vệ người được bảo hiểm theo quy định của pháp luật.</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3. </w:t>
      </w:r>
      <w:r>
        <w:t xml:space="preserve">Phạt tiền từ 60.000.000 đồng đến 70.000.000 đồng đ</w:t>
      </w:r>
      <w:r>
        <w:t xml:space="preserve">ố</w:t>
      </w:r>
      <w:r>
        <w:t xml:space="preserve">i với hành vi vi phạm không trích nộp Quỹ bảo vệ người được bảo hiểm theo quy định của pháp luật.</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Điều 21. Xử phạt đối với hành vi vi phạm quy định về cung cấp dịch vụ bảo hiểm qua biên giới</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1. </w:t>
      </w:r>
      <w:r>
        <w:t xml:space="preserve">Phạt tiền từ 20.000.000 đồng đến 30.000.000 đồng đối với doanh nghiệp bảo hiểm, doanh nghiệp môi giới bảo hiểm chi nhánh doanh nghiêp bảo hi</w:t>
      </w:r>
      <w:r>
        <w:t xml:space="preserve">ể</w:t>
      </w:r>
      <w:r>
        <w:t xml:space="preserve">m phi nhân thọ nước ngoài thực hiện một trong các hành vi vi phạm sau:</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a) </w:t>
      </w:r>
      <w:r>
        <w:t xml:space="preserve">Không lưu giữ và cung cấp các tài liệu chứng minh đối tượng cung c</w:t>
      </w:r>
      <w:r>
        <w:t xml:space="preserve">ấ</w:t>
      </w:r>
      <w:r>
        <w:t xml:space="preserve">p dịch vụ bảo hi</w:t>
      </w:r>
      <w:r>
        <w:t xml:space="preserve">ể</w:t>
      </w:r>
      <w:r>
        <w:t xml:space="preserve">m qua biên giới tại Việt Nam đáp ứng điều kiện theo quy định của pháp luật;</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b) </w:t>
      </w:r>
      <w:r>
        <w:t xml:space="preserve">Không thực hiện hoặc thực hiện gửi cho Bộ Tài chính báo cáo tài chính của năm trước liền kề không đúng quy định của pháp luật.</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2. </w:t>
      </w:r>
      <w:r>
        <w:t xml:space="preserve">Phạt tiền từ 50.000.000 đồng đến 60.000.000 đồng đối với doanh nghiệp bảo hiểm, doanh nghiệp môi giới bảo hiểm nước ngoài cung cấp dịch vụ bảo hiểm qua biên giới tại Việt Nam không cung cấp các tài liệu chứng minh đáp ứng các điều kiện cung cấp dịch vụ bảo hiểm qua biên giới theo quy định của pháp luật.</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3. </w:t>
      </w:r>
      <w:r>
        <w:t xml:space="preserve">Phạt tiền từ 180.000.000 đồng đến 200.000.000 đồng đối với tổ chức thực hiện một trong các hành vi vi phạm sau:</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a) </w:t>
      </w:r>
      <w:r>
        <w:t xml:space="preserve">Doanh nghiệp bảo hiểm, doanh nghiệp môi giới bảo hiểm nước ngoài cung cấp dịch vụ bảo hiểm qua biên giới tại Việt Nam không đáp ứng đủ các điều kiện cung cấp dịch vụ bảo hiểm qua biên giới theo quy định của pháp luật;</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b) </w:t>
      </w:r>
      <w:r>
        <w:t xml:space="preserve">Tổ chức cung cấp dịch vụ bảo hiểm qua biên giới không có trụ sở chính tại quốc gia mà Việt Nam và quốc gia đó ký kết các điều ước quốc tế về thương mại, trong đó có thỏa thuận về cung cấp dịch vụ bảo hiểm qua biên giới tại Việt Nam;</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c) </w:t>
      </w:r>
      <w:r>
        <w:t xml:space="preserve">Tổ chức cung cấp dịch vụ bảo hiểm </w:t>
      </w:r>
      <w:r>
        <w:t xml:space="preserve"> </w:t>
      </w:r>
      <w:r>
        <w:t xml:space="preserve">q</w:t>
      </w:r>
      <w:r>
        <w:t xml:space="preserve">ua biên giới không thông qua doanh nghiệp môi giới bảo hi</w:t>
      </w:r>
      <w:r>
        <w:t xml:space="preserve">ể</w:t>
      </w:r>
      <w:r>
        <w:t xml:space="preserve">m được c</w:t>
      </w:r>
      <w:r>
        <w:t xml:space="preserve">ấ</w:t>
      </w:r>
      <w:r>
        <w:t xml:space="preserve">p Gi</w:t>
      </w:r>
      <w:r>
        <w:t xml:space="preserve">ấ</w:t>
      </w:r>
      <w:r>
        <w:t xml:space="preserve">y phép thành lập và hoạt động tại Việt Nam;</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d) </w:t>
      </w:r>
      <w:r>
        <w:t xml:space="preserve">Doanh nghiệp thành lập ở Việt Nam có sở hữu của nhà đầu tư nước ngoài trên 49% vốn điều lệ và người nước ngoài làm việc tại Việt Nam tham gia bảo hiểm tại nước ngoài không thông qua doanh nghiệp môi giới bảo hiểm được cấp Giấy phép thành lập và hoạt động tại Việt Nam.</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4. </w:t>
      </w:r>
      <w:r>
        <w:t xml:space="preserve">Hình thức xử phạt bổ sung:</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Đình chỉ hoạt động từ 02 tháng đến 03 tháng một phần nội dung, phạm vi liên quan trực tiếp đến hành vi vi phạm hành chính trong Gi</w:t>
      </w:r>
      <w:r>
        <w:t xml:space="preserve">ấ</w:t>
      </w:r>
      <w:r>
        <w:t xml:space="preserve">y ph</w:t>
      </w:r>
      <w:r>
        <w:t xml:space="preserve">é</w:t>
      </w:r>
      <w:r>
        <w:t xml:space="preserve">p th</w:t>
      </w:r>
      <w:r>
        <w:t xml:space="preserve">à</w:t>
      </w:r>
      <w:r>
        <w:t xml:space="preserve">nh lập và hoạt động đối với trường hợp vi phạm quy định tại Khoản 1 Điều này.</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5. </w:t>
      </w:r>
      <w:r>
        <w:t xml:space="preserve">Biện pháp khắc phục hậu quả:</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Buộc khôi phục lại tình trạng ban đầu đối với trường hợp vi phạm quy định tại Khoản 2, Khoản 3 Điều này.</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M</w:t>
      </w:r>
      <w:r>
        <w:rPr>
          <w:b/>
        </w:rPr>
        <w:t xml:space="preserve">ục </w:t>
      </w:r>
      <w:r>
        <w:rPr>
          <w:b/>
        </w:rPr>
        <w:t xml:space="preserve">4</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HÀNH VI VI PHẠM HÀNH CHÍNH, HÌNH THỨC XỬ PHẠT VÀ BIỆN PHÁP KHẮC PHỤC HẬU QUẢ VỀ HOẠT ĐỘNG MÔI GIỚI, ĐẠI LÝ BẢO HIỂM VÀ VĂN PHÒNG ĐẠI DIỆN</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Điều 22. Xử phạt đối với hành vi vi phạm quy định về mua bảo hiểm trách nhiệm nghề nghiệp của doanh nghiệp môi giới bảo hiểm</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Phạt tiền từ 20.000.000 đồng đến 30.000.000 đồng đối với doanh nghiệp môi giới bảo hiểm không thực hiện nghĩa vụ mua bảo hiểm trách nhiệm nghề nghiệp cho hoạt động môi giới bảo hiểm tại doanh nghiệp bảo hiểm hoạt động ở Việt Nam.</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Điều 23. Xử phạt đối với hành vi vi phạm các quy định về môi giới bảo hiểm</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1. </w:t>
      </w:r>
      <w:r>
        <w:t xml:space="preserve">Phạt tiền từ 20.</w:t>
      </w:r>
      <w:r>
        <w:t xml:space="preserve">0</w:t>
      </w:r>
      <w:r>
        <w:t xml:space="preserve">00.000 đồng đến 30.000.000 đồng đối với hành vi ngăn cản bên mua bảo hiểm, người được bảo hiểm cung cấp các thông tin liên quan đến hợp đồng bảo hiểm hoặc xúi giục bên mua bảo hiểm, người được bảo hiểm không kê khai các chi ti</w:t>
      </w:r>
      <w:r>
        <w:t xml:space="preserve">ế</w:t>
      </w:r>
      <w:r>
        <w:t xml:space="preserve">t liên quan đ</w:t>
      </w:r>
      <w:r>
        <w:t xml:space="preserve">ế</w:t>
      </w:r>
      <w:r>
        <w:t xml:space="preserve">n hợp đ</w:t>
      </w:r>
      <w:r>
        <w:t xml:space="preserve">ồ</w:t>
      </w:r>
      <w:r>
        <w:t xml:space="preserve">ng bảo hi</w:t>
      </w:r>
      <w:r>
        <w:t xml:space="preserve">ể</w:t>
      </w:r>
      <w:r>
        <w:t xml:space="preserve">m.</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2. </w:t>
      </w:r>
      <w:r>
        <w:t xml:space="preserve">Phạt tiền từ 40.000.000 đồng đến 50.000.000 đồng đối với một trong các hành vi vi phạm sau:</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a) </w:t>
      </w:r>
      <w:r>
        <w:t xml:space="preserve">Tư vấn cho khách hàng mua bảo hiểm tại một doanh nghiệp bảo hiểm, chi nhánh doanh nghiệp bảo hiểm phi nhân thọ nước ngoài với các điều kiện, điều khoản kém cạnh tranh hơn so với doanh nghiệp bảo hi</w:t>
      </w:r>
      <w:r>
        <w:t xml:space="preserve">ể</w:t>
      </w:r>
      <w:r>
        <w:t xml:space="preserve">m, chi nhánh doanh nghiệp bảo hiểm phi nhân thọ nước ngoài khác nhằm thu được hoa hồng môi giới cao hơn;</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b) </w:t>
      </w:r>
      <w:r>
        <w:t xml:space="preserve">Tư vấn, giới thiệu cho bên mua bảo hiểm quy tắc, điều khoản và biểu phí bảo hiểm thuộc nghiệp vụ bảo hiểm nhân thọ, bảo hi</w:t>
      </w:r>
      <w:r>
        <w:t xml:space="preserve">ể</w:t>
      </w:r>
      <w:r>
        <w:t xml:space="preserve">m sức khỏe, bảo hiểm bắt buộc không đúng quy định của pháp luật;</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c) </w:t>
      </w:r>
      <w:r>
        <w:t xml:space="preserve">Doanh nghiệp môi giới bảo hiểm không thỏa thuận bằng văn bản với bên mua bảo hiểm hoặc có thỏa thuận bằng văn bản nhưng thỏa thuận này không nêu rõ nội dung hoạt động môi giới bảo hiểm theo quy định của pháp luật.</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3. </w:t>
      </w:r>
      <w:r>
        <w:t xml:space="preserve">Phạt tiền từ 50.000.000 đồng đến 60.000.000 đồng đối với một trong các hành vi vi phạm sau:</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a) </w:t>
      </w:r>
      <w:r>
        <w:t xml:space="preserve">Hợp tác với cá nhân, tổ chức thực hiện một hoặc nhiều công đoạn của quá trình môi giới bảo hiểm gốc, trừ trường hợp pháp luật quy định khác;</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b) </w:t>
      </w:r>
      <w:r>
        <w:t xml:space="preserve">Sử dụng nhân viên chưa có chứng chỉ đào tạo về bảo hiểm hoặc môi giới bảo hiểm theo quy định của pháp luật.</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4. </w:t>
      </w:r>
      <w:r>
        <w:t xml:space="preserve">Hình thức xử phạt bổ sung:</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Đình chỉ hoạt động từ 02 tháng đến 03 tháng một phần nội dung, phạm vi liên quan trực tiếp đ</w:t>
      </w:r>
      <w:r>
        <w:t xml:space="preserve">ế</w:t>
      </w:r>
      <w:r>
        <w:t xml:space="preserve">n hành vi vi phạm hành chính trong Gi</w:t>
      </w:r>
      <w:r>
        <w:t xml:space="preserve">ấ</w:t>
      </w:r>
      <w:r>
        <w:t xml:space="preserve">y phép thành lập và hoạt động đối với trường h</w:t>
      </w:r>
      <w:r>
        <w:t xml:space="preserve">ợ</w:t>
      </w:r>
      <w:r>
        <w:t xml:space="preserve">p vi phạm quy định tại Khoản 2 và Khoản 3 Điều này.</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5. </w:t>
      </w:r>
      <w:r>
        <w:t xml:space="preserve">Biện pháp khắc phục hậu quả:</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Buộc nộp lại số lợi bất hợp pháp có được do thực hiện hành vi vi phạm hành chính quy định tại Điểm a, Điểm b Khoản 2 Điều này.</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Điều 24. Xử phạt đối với hành vi vi phạm các quy định về đại lý bảo hiểm</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1. </w:t>
      </w:r>
      <w:r>
        <w:t xml:space="preserve">Phạt tiền từ 20.000.000 đồng đến 30.000.000 đồng đối với một trong các hành vi vi phạm sau:</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a) </w:t>
      </w:r>
      <w:r>
        <w:t xml:space="preserve">Làm đại lý cho doanh nghiệp bảo hiểm, chi nhánh doanh nghiệp bảo hiểm phi nhân thọ nước ngoài khác khi không được sự đồng ý bằng văn bản của doanh nghiệp bảo hiểm, chi nhánh doanh nghiệp bảo hiểm phi nhân thọ nước ngoài mà tổ chức, cá nhân đang làm đại lý;</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b) </w:t>
      </w:r>
      <w:r>
        <w:t xml:space="preserve">Ngăn cản bên mua bảo hiểm cung cấp các thông tin liên quan đến hợp đồng bảo hiểm hoặc xúi giục bên mua bảo hiểm, người được bảo hiểm không kê khai các chi ti</w:t>
      </w:r>
      <w:r>
        <w:t xml:space="preserve">ế</w:t>
      </w:r>
      <w:r>
        <w:t xml:space="preserve">t liên quan đến hợp đồng bảo hiểm;</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c) </w:t>
      </w:r>
      <w:r>
        <w:t xml:space="preserve">Hoạt động đại lý bảo hiểm khi chưa ký hợp đồng đại lý hoặc khi hợp đ</w:t>
      </w:r>
      <w:r>
        <w:t xml:space="preserve">ồ</w:t>
      </w:r>
      <w:r>
        <w:t xml:space="preserve">ng đại lý bảo hi</w:t>
      </w:r>
      <w:r>
        <w:t xml:space="preserve">ể</w:t>
      </w:r>
      <w:r>
        <w:t xml:space="preserve">m đã h</w:t>
      </w:r>
      <w:r>
        <w:t xml:space="preserve">ế</w:t>
      </w:r>
      <w:r>
        <w:t xml:space="preserve">t hiệu lực.</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2. </w:t>
      </w:r>
      <w:r>
        <w:t xml:space="preserve">Phạt tiền từ 60.000.000 đồng đến 70.000.000 đồng đối với một trong các hành vi vi phạm sau:</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a) </w:t>
      </w:r>
      <w:r>
        <w:t xml:space="preserve">Hoạt động đại lý bảo hiểm khi không đáp ứng điều kiện hoạt động theo quy định của pháp luật;</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b) </w:t>
      </w:r>
      <w:r>
        <w:t xml:space="preserve">Thực hiện các công việc ngoài nội dung hoạt động đại lý theo quy định của pháp luật;</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c) </w:t>
      </w:r>
      <w:r>
        <w:t xml:space="preserve">Thực hiện các công việc ngoài nội dung được ủy quyền trong hợp đồng đại lý bảo hi</w:t>
      </w:r>
      <w:r>
        <w:t xml:space="preserve">ể</w:t>
      </w:r>
      <w:r>
        <w:t xml:space="preserve">m;</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d) </w:t>
      </w:r>
      <w:r>
        <w:t xml:space="preserve">Thay mặt bên mua bảo hiểm đàm phán hợp đồng bảo hiểm với chính doanh nghiệp bảo hi</w:t>
      </w:r>
      <w:r>
        <w:t xml:space="preserve">ể</w:t>
      </w:r>
      <w:r>
        <w:t xml:space="preserve">m, chi nhánh doanh nghiệp bảo hiểm phi nhân thọ nước ngoài mà t</w:t>
      </w:r>
      <w:r>
        <w:t xml:space="preserve">ổ </w:t>
      </w:r>
      <w:r>
        <w:t xml:space="preserve">chức, cá nhân đang làm đại lý.</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3. </w:t>
      </w:r>
      <w:r>
        <w:t xml:space="preserve">Phạt tiền 70.000.000 đồng đến 80.000.000 đồng đối với cơ sở đào tạo đại lý thực hiện một trong những hành vi vi phạm sau:</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a) </w:t>
      </w:r>
      <w:r>
        <w:t xml:space="preserve">Đào tạo đại lý bảo hiểm chưa đáp ứng đủ điều kiện theo quy định của pháp luật;</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b) </w:t>
      </w:r>
      <w:r>
        <w:t xml:space="preserve">Không tuân thủ nội dung, chương trình đào tạo đại lý đã được Bộ Tài chính phê chu</w:t>
      </w:r>
      <w:r>
        <w:t xml:space="preserve">ẩ</w:t>
      </w:r>
      <w:r>
        <w:t xml:space="preserve">n về thời gian đào tạo, cán bộ đào tạo, cơ s</w:t>
      </w:r>
      <w:r>
        <w:t xml:space="preserve">ở </w:t>
      </w:r>
      <w:r>
        <w:t xml:space="preserve">vật chất để đào tạo;</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c) </w:t>
      </w:r>
      <w:r>
        <w:t xml:space="preserve">Cấp chứng chỉ đại lý bảo hiểm không đúng quy định của pháp luật.</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4. </w:t>
      </w:r>
      <w:r>
        <w:t xml:space="preserve">Phạt tiền từ 90.000.000 đồng đến 100.000.000 đồng đ</w:t>
      </w:r>
      <w:r>
        <w:t xml:space="preserve">ố</w:t>
      </w:r>
      <w:r>
        <w:t xml:space="preserve">i với doanh nghiệp bảo hiểm, chi nhánh doanh nghiệp bảo hiểm phi nhân thọ nước ngoài sử dụng tổ chức, cá nhân tiến hành hoạt động đại lý bảo hiểm mà không đảm bảo các điều kiện và nguyên tắc hoạt động đại lý bảo hiểm theo quy định của pháp luật.</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5. </w:t>
      </w:r>
      <w:r>
        <w:t xml:space="preserve">Hình thức xử phạt bổ sung:</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Tước quyền sử </w:t>
      </w:r>
      <w:r>
        <w:t xml:space="preserve">d</w:t>
      </w:r>
      <w:r>
        <w:t xml:space="preserve">ụng chứng chỉ đại lý bảo hiểm của cá nhân từ 02 tháng đến 03 tháng, đình chỉ hoạt động đại lý bảo hiểm của tổ chức từ 02 tháng đến 03 tháng đối với </w:t>
      </w:r>
      <w:r>
        <w:t xml:space="preserve"> </w:t>
      </w:r>
      <w:r>
        <w:t xml:space="preserve">tr</w:t>
      </w:r>
      <w:r>
        <w:t xml:space="preserve">ường hợp vi phạm quy định tại Khoản 2 Điều này.</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6. </w:t>
      </w:r>
      <w:r>
        <w:t xml:space="preserve">Biện pháp khắc phục hậu quả:</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a) </w:t>
      </w:r>
      <w:r>
        <w:t xml:space="preserve">Buộc khôi phục lại tình </w:t>
      </w:r>
      <w:r>
        <w:t xml:space="preserve">tr</w:t>
      </w:r>
      <w:r>
        <w:t xml:space="preserve">ạng ban đầu đố</w:t>
      </w:r>
      <w:r>
        <w:t xml:space="preserve">i </w:t>
      </w:r>
      <w:r>
        <w:t xml:space="preserve"> </w:t>
      </w:r>
      <w:r>
        <w:t xml:space="preserve">với trường hợp vi phạm quy định tại Điểm b, Điểm c Khoản 3 Điều này;</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b) </w:t>
      </w:r>
      <w:r>
        <w:t xml:space="preserve">Buộc nộp lại số lợi bất h</w:t>
      </w:r>
      <w:r>
        <w:t xml:space="preserve">ợ</w:t>
      </w:r>
      <w:r>
        <w:t xml:space="preserve">p pháp có được do thực hiện hành vi vi phạm hành chính quy định tại Khoản 2, Khoản 3 Điều này;</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c) </w:t>
      </w:r>
      <w:r>
        <w:t xml:space="preserve">Buộc hủy kết quả đào tạo đại lý bảo hiểm đối với vi phạm quy định tại Điểm b, Điểm c Khoản 3 Điều này;</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d) </w:t>
      </w:r>
      <w:r>
        <w:t xml:space="preserve">Buộc đình chỉ hoạt động đào tạo đại lý của cơ sở đào tạo đại lý từ 01 tháng đến 03 tháng đối với trường hợp vi phạm quy định tại Khoản 3 Điều này.</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Điều 25. Xử phạt đối với các hành vi vi phạm của Văn phòng đại diện doanh nghiệp bảo hiểm, doanh nghiệp tái bảo hiểm, doanh nghiệp môi giới bảo hiểm nước ngoài</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Phạt tiền từ 40.000.000 đồng đến 50.000.000 đồng đối với một trong các hành vi vi phạm sau:</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1. </w:t>
      </w:r>
      <w:r>
        <w:t xml:space="preserve">Thay đổi tên gọi, quốc tịch, địa chỉ của doanh nghiệp bảo hiểm, doanh nghiệp tái bảo hiểm, doanh nghiệp môi giới bảo hiểm nước ngoài hoặc tên gọi c</w:t>
      </w:r>
      <w:r>
        <w:t xml:space="preserve">ủ</w:t>
      </w:r>
      <w:r>
        <w:t xml:space="preserve">a Văn phòng đại diện không theo đúng quy định của pháp luật;</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2. </w:t>
      </w:r>
      <w:r>
        <w:t xml:space="preserve">Thay đổi địa điểm đặt trụ sở Văn phòng đại diện; trưởng đại diện; tăng, giảm số người làm việc tại Văn phòng đại diện nhưng không thông báo bằng v</w:t>
      </w:r>
      <w:r>
        <w:t xml:space="preserve">ă</w:t>
      </w:r>
      <w:r>
        <w:t xml:space="preserve">n bản cho Bộ Tài chính.</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M</w:t>
      </w:r>
      <w:r>
        <w:rPr>
          <w:b/>
        </w:rPr>
        <w:t xml:space="preserve">ục</w:t>
      </w:r>
      <w:r>
        <w:rPr>
          <w:b/>
        </w:rPr>
        <w:t xml:space="preserve"> 5</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HÀNH VI VI PHẠM HÀNH CHÍNH, HÌNH THỨC XỬ PHẠT VÀ BIỆN PHÁP KHẮC PHỤC HẬU QUẢ VỀ QUẢN LÝ, SỬ DỤNG VỐN VÀ TÀI SẢN</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Điều 26. Xử phạt đối với hành vi vi phạm quy định về vốn</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1. </w:t>
      </w:r>
      <w:r>
        <w:t xml:space="preserve">Phạt tiền từ 90.000.000 đồng đến 100.000.000 đồng đối với một trong các hành vi vi phạm sau:</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a) </w:t>
      </w:r>
      <w:r>
        <w:t xml:space="preserve">Không duy trì vốn chủ sở hữu, vốn điều lệ đã góp, vốn được cấp bằng mức vốn pháp định theo quy định pháp luật;</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b) </w:t>
      </w:r>
      <w:r>
        <w:t xml:space="preserve">Không duy trì vốn chủ sở hữu, vốn điều lệ đã góp, vốn được cấp tương xứng với nội dung, phạm vi và địa bàn hoạt động theo quy định của pháp luật;</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c) </w:t>
      </w:r>
      <w:r>
        <w:t xml:space="preserve">Một cổ đông là cá nhân sở hữu vượt quá 10% vốn điều lệ;</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d) </w:t>
      </w:r>
      <w:r>
        <w:t xml:space="preserve">Một cổ đông là t</w:t>
      </w:r>
      <w:r>
        <w:t xml:space="preserve">ổ </w:t>
      </w:r>
      <w:r>
        <w:t xml:space="preserve"> </w:t>
      </w:r>
      <w:r>
        <w:t xml:space="preserve">chức sở hữu vượt quá 20% vốn điều lệ, trừ các trường hợp pháp luật quy định khác;</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đ) Cổ đông và những người có liên quan của cổ đông đó sở hữu vượt quá 20% vốn điều lệ;</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e) Các cổ đông sáng lập sở hữu dưới 50% số cổ phần phổ thông được quy</w:t>
      </w:r>
      <w:r>
        <w:t xml:space="preserve">ề</w:t>
      </w:r>
      <w:r>
        <w:t xml:space="preserve">n chào bán của doanh nghiệp bảo hi</w:t>
      </w:r>
      <w:r>
        <w:t xml:space="preserve">ể</w:t>
      </w:r>
      <w:r>
        <w:t xml:space="preserve">m trong thời hạn 03 năm, kể từ ngày doanh nghiệp bảo hiểm được cấp Giấy phép thành lập và hoạt động.</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2. </w:t>
      </w:r>
      <w:r>
        <w:t xml:space="preserve">Hình thức xử phạt bổ sung:</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Đình chỉ hoạt động từ 02 tháng đến 03 tháng một phần nội dung, phạm vi liên quan trực ti</w:t>
      </w:r>
      <w:r>
        <w:t xml:space="preserve">ế</w:t>
      </w:r>
      <w:r>
        <w:t xml:space="preserve">p đến hành vi vi phạm hành chính trong Giấy phép thành lập và hoạt động đối với trường hợp vi phạm quy định tại Khoản 1 Điều này.</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3. Biện pháp khắc phục hậu quả:</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Buộc bãi nhiệm chức danh người quản trị, điều hành của doanh nghiệp bảo hi</w:t>
      </w:r>
      <w:r>
        <w:t xml:space="preserve">ể</w:t>
      </w:r>
      <w:r>
        <w:t xml:space="preserve">m, chi nhánh doanh nghiệp bảo hiểm phi nhân thọ nước ngoài đ</w:t>
      </w:r>
      <w:r>
        <w:t xml:space="preserve">ã </w:t>
      </w:r>
      <w:r>
        <w:t xml:space="preserve">được Bộ Tài chính phê chu</w:t>
      </w:r>
      <w:r>
        <w:t xml:space="preserve">ẩ</w:t>
      </w:r>
      <w:r>
        <w:t xml:space="preserve">n đ</w:t>
      </w:r>
      <w:r>
        <w:t xml:space="preserve">ố</w:t>
      </w:r>
      <w:r>
        <w:t xml:space="preserve">i với trường h</w:t>
      </w:r>
      <w:r>
        <w:t xml:space="preserve">ợ</w:t>
      </w:r>
      <w:r>
        <w:t xml:space="preserve">p vi phạm quy định tại Điểm a và Điểm b Khoản 1 Điều này.</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Điều 27. Xử phạt đối với hành vi vi phạm quy định về ký quỹ</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Phạt cảnh cáo đối với một trong các hành vi vi phạm sau:</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1. </w:t>
      </w:r>
      <w:r>
        <w:t xml:space="preserve">Nộp tiền ký quỹ không đúng quy định của pháp luật;</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2. </w:t>
      </w:r>
      <w:r>
        <w:t xml:space="preserve">Sử dụng tiền ký quỹ không đúng quy định của pháp luật.</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Điều 28. Xử phạt đối với hành vi vi phạm quy định về trích lập, quản lý và sử dụng dự phòng nghiệp vụ và dự trữ bắt buộc</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1. </w:t>
      </w:r>
      <w:r>
        <w:t xml:space="preserve">Phạt cảnh cáo đối với hành vi trích lập không đủ Quỹ dự trữ bắt buộc theo quy định của pháp luật.</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2. </w:t>
      </w:r>
      <w:r>
        <w:t xml:space="preserve">Phạt tiền từ 10.000.000 đồng đến 20.000.000 đồng đối với một trong các hành vi vi phạm sau:</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a) </w:t>
      </w:r>
      <w:r>
        <w:t xml:space="preserve">Không đăng ký phương pháp trích lập dự phòng nghiệp vụ v</w:t>
      </w:r>
      <w:r>
        <w:t xml:space="preserve">ớ</w:t>
      </w:r>
      <w:r>
        <w:t xml:space="preserve">i Bộ Tài chính;</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b) </w:t>
      </w:r>
      <w:r>
        <w:t xml:space="preserve">Không trích lập Quỹ dự trữ bắt buộc theo quy định của pháp luật;</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c) </w:t>
      </w:r>
      <w:r>
        <w:t xml:space="preserve">Sử dụng Quỹ dự trữ bắt buộc không đúng quy định của pháp luật.</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3. </w:t>
      </w:r>
      <w:r>
        <w:t xml:space="preserve">Phạt tiền từ 60.000.000 đồng đến 70.000.000 đồng đối với một trong các hành vi vi phạm sau:</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a) </w:t>
      </w:r>
      <w:r>
        <w:t xml:space="preserve">Trích lập dự phòng nghiệp vụ không đúng theo quy định của pháp luật;</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b) </w:t>
      </w:r>
      <w:r>
        <w:t xml:space="preserve">Sử dụng Quỹ dự phòng nghiệp vụ không đúng quy định của pháp luật;</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c) </w:t>
      </w:r>
      <w:r>
        <w:t xml:space="preserve">Trích lập dự phòng nghiệp vụ bảo hiểm của doanh nghiệp bảo hiểm phi nhân thọ, chi nhánh doanh nghiệp bảo hi</w:t>
      </w:r>
      <w:r>
        <w:t xml:space="preserve">ể</w:t>
      </w:r>
      <w:r>
        <w:t xml:space="preserve">m phi nhân thọ nước ngoài không có xác nhận của chuyên gia tính toán dự phòng nghiệp vụ và khả năng thanh toán;</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d) </w:t>
      </w:r>
      <w:r>
        <w:t xml:space="preserve">Không tuân thủ phương pháp và cơ sở trích lập dự phòng nghiệp vụ đ</w:t>
      </w:r>
      <w:r>
        <w:t xml:space="preserve">ã </w:t>
      </w:r>
      <w:r>
        <w:t xml:space="preserve">đăng ký với Bộ Tài chính.</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4. </w:t>
      </w:r>
      <w:r>
        <w:t xml:space="preserve">Phạt tiền từ 90.000.000 đồng đến 100.000</w:t>
      </w:r>
      <w:r>
        <w:t xml:space="preserve">.</w:t>
      </w:r>
      <w:r>
        <w:t xml:space="preserve">000 đồng đối với hành vi không trích lập dự phòng nghiệp vụ theo quy định của pháp luật.</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5. </w:t>
      </w:r>
      <w:r>
        <w:t xml:space="preserve">Hình thức xử phạt bổ sung:</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Đình chỉ hoạt động từ 02 tháng đến 03 tháng một phần nội dung, phạm vi liên quan trực tiếp đến hành vi vi phạm hành chính trong Gi</w:t>
      </w:r>
      <w:r>
        <w:t xml:space="preserve">ấ</w:t>
      </w:r>
      <w:r>
        <w:t xml:space="preserve">y phép thành lập và hoạt động đ</w:t>
      </w:r>
      <w:r>
        <w:t xml:space="preserve">ố</w:t>
      </w:r>
      <w:r>
        <w:t xml:space="preserve">i với trường hợp vi phạm quy định tại Khoản 3, Khoản 4 Đi</w:t>
      </w:r>
      <w:r>
        <w:t xml:space="preserve">ề</w:t>
      </w:r>
      <w:r>
        <w:t xml:space="preserve">u này.</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6. </w:t>
      </w:r>
      <w:r>
        <w:t xml:space="preserve">Biện pháp khắc phục hậu quả:</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a) </w:t>
      </w:r>
      <w:r>
        <w:t xml:space="preserve">Buộc khôi phục lại tình trạng ban đầu đối với trường hợp vi phạm quy định tại Khoản 2 và Khoản 3 Đi</w:t>
      </w:r>
      <w:r>
        <w:t xml:space="preserve">ề</w:t>
      </w:r>
      <w:r>
        <w:t xml:space="preserve">u này;</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b) </w:t>
      </w:r>
      <w:r>
        <w:t xml:space="preserve">Buộc nộp lại số </w:t>
      </w:r>
      <w:r>
        <w:t xml:space="preserve">l</w:t>
      </w:r>
      <w:r>
        <w:t xml:space="preserve">ợi bất hợp pháp có được do thực hiện hành vi vi phạm hành chính quy định tại Điểm c Khoản 2, Điểm b Khoản 3 Điều này;</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c) </w:t>
      </w:r>
      <w:r>
        <w:t xml:space="preserve">Buộc bãi nhiệm chức danh người quản trị, điều hành, chuyên gia tính toán đã được Bộ Tài chính phê chuẩn đối với trường hợp vi phạm quy định tại Khoản 3, Khoản 4 Điều này;</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d) </w:t>
      </w:r>
      <w:r>
        <w:t xml:space="preserve">Buộc đình chỉ các chức danh đã được doanh nghiệp bảo hiểm, doanh nghiệp tái bảo hiểm, chi nhánh doanh nghiệp bảo hiểm phi nhân thọ nước ngoài bổ nhiệm đối với trường hợp vi phạm quy định tại Khoản 3, Khoản 4 Điều này.</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Điều 29. Xử phạt đối với hành vi vi phạm các quy định về đầu tư vốn</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1. </w:t>
      </w:r>
      <w:r>
        <w:t xml:space="preserve">Phạt tiền từ 20.000.000 đồng đến 30.000.000 đồng đối với một trong các hành vi vi phạm sau:</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a) </w:t>
      </w:r>
      <w:r>
        <w:t xml:space="preserve">Không hạch toán tách biệt các khoản đầu tư vốn từ nguồn vốn chủ sở hữu và đầu tư từ dự phòng nghiệp vụ;</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b) </w:t>
      </w:r>
      <w:r>
        <w:t xml:space="preserve">Doanh nghiệp tái bảo hiểm kinh doanh đồng thời các loại hình tái bảo hiểm nhân thọ, tái bảo hiểm phi nhân thọ và tái bảo hiểm sức khỏe không hạch toán tách biệt nguồn vốn đầu tư nhàn rỗi từ dự phòng nghiệp vụ của từng loại hình tái bảo hiểm.</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2. </w:t>
      </w:r>
      <w:r>
        <w:t xml:space="preserve">Phạt tiền từ 60.000.000 đồng đến 70.000.000 đồng đối với một trong các hành vi vi phạm sau:</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a) </w:t>
      </w:r>
      <w:r>
        <w:t xml:space="preserve">Đầu tư ngoài các nguồn vốn được phép đầu tư theo quy định của pháp luật;</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b) </w:t>
      </w:r>
      <w:r>
        <w:t xml:space="preserve">Đầu tư vốn nhàn rỗi từ dự phòng nghiệp vụ vượt quá tỷ lệ được phép đầu tư vào các lĩnh vực theo quy định của pháp luật;</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c) </w:t>
      </w:r>
      <w:r>
        <w:t xml:space="preserve">Doanh nghiệp tái bảo hiểm thực hiện đầu tư nguồn vốn nhàn rỗi từ dự phòng nghiệp vụ bảo hiểm không theo quy định của pháp luật.</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3. </w:t>
      </w:r>
      <w:r>
        <w:t xml:space="preserve">Phạt tiền từ 90.000.000 đồng đến 100.000.000 đồng đối với một trong các hành vi vi phạm sau:</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a) </w:t>
      </w:r>
      <w:r>
        <w:t xml:space="preserve">Đi vay để đầu tư trực tiếp hoặc ủy thác đầu tư vào chứng khoán, bất động sản hoặc góp v</w:t>
      </w:r>
      <w:r>
        <w:t xml:space="preserve">ố</w:t>
      </w:r>
      <w:r>
        <w:t xml:space="preserve">n vào doanh nghiệp khác;</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b) </w:t>
      </w:r>
      <w:r>
        <w:t xml:space="preserve">Đầu tư trở lại dưới mọi hình thức cho các cổ đông (thành viên) góp v</w:t>
      </w:r>
      <w:r>
        <w:t xml:space="preserve">ố</w:t>
      </w:r>
      <w:r>
        <w:t xml:space="preserve">n hoặc người có liên quan theo quy định của pháp luật, trừ ti</w:t>
      </w:r>
      <w:r>
        <w:t xml:space="preserve">ề</w:t>
      </w:r>
      <w:r>
        <w:t xml:space="preserve">n gửi tại các c</w:t>
      </w:r>
      <w:r>
        <w:t xml:space="preserve">ổ</w:t>
      </w:r>
      <w:r>
        <w:t xml:space="preserve"> đông (thành viên) là t</w:t>
      </w:r>
      <w:r>
        <w:t xml:space="preserve">ổ </w:t>
      </w:r>
      <w:r>
        <w:t xml:space="preserve">chức tín dụng;</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c) </w:t>
      </w:r>
      <w:r>
        <w:t xml:space="preserve">Sử dụng nguồn vốn dự phòng nghiệp vụ để đầu tư ra nước ngoài dưới mọi hình thức;</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d) </w:t>
      </w:r>
      <w:r>
        <w:t xml:space="preserve">Đầu tư ra nước ngoài không theo quy định của pháp luật.</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4. </w:t>
      </w:r>
      <w:r>
        <w:t xml:space="preserve">Hình thức xử phạt bổ sung:</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Đình chỉ hoạt động từ 02 tháng đến 03 tháng một phần nội dung, phạm vi liên quan trực ti</w:t>
      </w:r>
      <w:r>
        <w:t xml:space="preserve">ế</w:t>
      </w:r>
      <w:r>
        <w:t xml:space="preserve">p đ</w:t>
      </w:r>
      <w:r>
        <w:t xml:space="preserve">ế</w:t>
      </w:r>
      <w:r>
        <w:t xml:space="preserve">n hành vi vi phạm hành chính trong Giấy phép thành lập và hoạt động đối với trường hợp vi phạm quy định tại Khoản 3 Điều này.</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5. </w:t>
      </w:r>
      <w:r>
        <w:t xml:space="preserve">Biện pháp khắc phục hậu quả:</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a) </w:t>
      </w:r>
      <w:r>
        <w:t xml:space="preserve">Buộc nộp lại số lợi bất hợp pháp có được do thực hiện hành vi vi phạm hành chính quy định tại Khoản 2, Khoản 3 Điều này;</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b) </w:t>
      </w:r>
      <w:r>
        <w:t xml:space="preserve">Buộc bãi nhiệm chức danh người quản trị, điều hành đã được Bộ Tài chính phê chuẩn đối với trường hợp vi phạm quy định tại Khoản 3 Điều này;</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c) </w:t>
      </w:r>
      <w:r>
        <w:t xml:space="preserve">Buộc đình chỉ các chức danh đã được doanh nghiệp bảo hiểm, doanh nghiệp tái bảo hiểm, chi nhánh doanh nghiệp bảo hiểm phi nhân thọ nước ngoài bổ nhiệm đối với trường hợp vi phạm quy định tại Khoản 3 Điều này.</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M</w:t>
      </w:r>
      <w:r>
        <w:rPr>
          <w:b/>
        </w:rPr>
        <w:t xml:space="preserve">ục</w:t>
      </w:r>
      <w:r>
        <w:rPr>
          <w:b/>
        </w:rPr>
        <w:t xml:space="preserve"> 6</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HÀNH VI VI PHẠM HÀNH CHÍNH, HÌNH THỨC XỬ PHẠT VÀ BIỆN PHÁP KHẮC PHỤC HẬU QUẢ VỀ KHẢ NĂNG THANH TOÁN</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Điều 30. Xử phạt đối với hành vi vi phạm các quy định về an toàn tài chính trong hoạt động của doanh nghiệp</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1. </w:t>
      </w:r>
      <w:r>
        <w:t xml:space="preserve">Phạt tiền từ 40.000.000 đồng đến 50.000.000 đồng đối với một trong các hành vi vi phạm sau:</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a) </w:t>
      </w:r>
      <w:r>
        <w:t xml:space="preserve">Không thực hiện kiểm toán nội bộ theo quy định của pháp luật;</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b) </w:t>
      </w:r>
      <w:r>
        <w:t xml:space="preserve">Không báo cáo kịp thời về thực trạng tài chính, nguyên nhân dẫn đến nguy cơ mất khả năng thanh toán.</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2. </w:t>
      </w:r>
      <w:r>
        <w:t xml:space="preserve">Phạt tiền từ 90.000.000 đồng đến 100.000.000 đồng đối với một trong các hành vi vi phạm sau:</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a) </w:t>
      </w:r>
      <w:r>
        <w:t xml:space="preserve">Không thực hiện các biện pháp khôi phục khả năng thanh toán khi doanh nghiệp có nguy cơ mất khả năng thanh toán;</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b) </w:t>
      </w:r>
      <w:r>
        <w:t xml:space="preserve">Không tuân thủ yêu cầu về việc khôi phục khả năng thanh toán theo quy định của pháp luật;</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c) </w:t>
      </w:r>
      <w:r>
        <w:t xml:space="preserve">Không thực hiện đúng phương án khôi phục khả năng thanh toán, củng cố tổ chức và hoạt động của doanh nghiệp bảo hiểm đã được Bộ Tài chính chấp thuận.</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3. </w:t>
      </w:r>
      <w:r>
        <w:t xml:space="preserve">H</w:t>
      </w:r>
      <w:r>
        <w:t xml:space="preserve">ì</w:t>
      </w:r>
      <w:r>
        <w:t xml:space="preserve">nh thức xử phạt bổ sung:</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Đình chỉ hoạt động từ 02 tháng đến 03 tháng một phần nội dung, phạm vi liên quan trực tiếp đến hành vi vi phạm hành chính trong Giấy phép thành lập và hoạt động đối với trường h</w:t>
      </w:r>
      <w:r>
        <w:t xml:space="preserve">ợ</w:t>
      </w:r>
      <w:r>
        <w:t xml:space="preserve">p vi phạm quy định tại Khoản 2 Đi</w:t>
      </w:r>
      <w:r>
        <w:t xml:space="preserve">ề</w:t>
      </w:r>
      <w:r>
        <w:t xml:space="preserve">u này.</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4. </w:t>
      </w:r>
      <w:r>
        <w:t xml:space="preserve">Biện pháp khắc phục hậu quả:</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a) </w:t>
      </w:r>
      <w:r>
        <w:t xml:space="preserve">Buộc bãi nhiệm chức vụ người quản trị, điều hành, chuyên gia tính toán đã được Bộ Tài chính phê chuẩn đối với trường h</w:t>
      </w:r>
      <w:r>
        <w:t xml:space="preserve">ợ</w:t>
      </w:r>
      <w:r>
        <w:t xml:space="preserve">p vi phạm quy định tại Khoản 2 Điều này;</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b) </w:t>
      </w:r>
      <w:r>
        <w:t xml:space="preserve">Buộc đình chỉ các chức danh đã được doanh nghiệp bảo hiểm, doanh nghiệp tái bảo hiểm, chi nhánh doanh nghiệp bảo hiểm phi nhân thọ nước ngoài b</w:t>
      </w:r>
      <w:r>
        <w:t xml:space="preserve">ổ </w:t>
      </w:r>
      <w:r>
        <w:t xml:space="preserve">nhiệm đ</w:t>
      </w:r>
      <w:r>
        <w:t xml:space="preserve">ố</w:t>
      </w:r>
      <w:r>
        <w:t xml:space="preserve">i với trường hợp vi phạm quy định tại Khoản 2 Đi</w:t>
      </w:r>
      <w:r>
        <w:t xml:space="preserve">ề</w:t>
      </w:r>
      <w:r>
        <w:t xml:space="preserve">u này.</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Điều 31. Xử phạt đối với hành vi vi phạm quy định về tách quỹ, phân chia thặng dư trong bảo hiểm nhân thọ</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1. </w:t>
      </w:r>
      <w:r>
        <w:t xml:space="preserve">Phạt tiền từ 10.000.000 đồng đến 20.000.000 đồng đ</w:t>
      </w:r>
      <w:r>
        <w:t xml:space="preserve">ố</w:t>
      </w:r>
      <w:r>
        <w:t xml:space="preserve">i v</w:t>
      </w:r>
      <w:r>
        <w:t xml:space="preserve">ớ</w:t>
      </w:r>
      <w:r>
        <w:t xml:space="preserve">i hành vi không đăng ký nguyên tắc tách quỹ, phân chia thặng dư theo quy định của pháp luật.</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2. </w:t>
      </w:r>
      <w:r>
        <w:t xml:space="preserve">Phạt tiền từ 30.000.000 đồng đến 40.000.000 đồng đối với hành vi sử dụng thặng dư của quỹ chủ hợp đồng này để bổ sung thâm hụt cho quỹ chủ sở hữu hoặc quỹ chủ hợp đ</w:t>
      </w:r>
      <w:r>
        <w:t xml:space="preserve">ồ</w:t>
      </w:r>
      <w:r>
        <w:t xml:space="preserve">ng khác.</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3. </w:t>
      </w:r>
      <w:r>
        <w:t xml:space="preserve">Phạt tiền từ 60.000.000 đồng đến 70.000.000 đồng đối với hành vi tách quỹ, phân chia thặng dư không theo quy định của pháp luật.</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4. </w:t>
      </w:r>
      <w:r>
        <w:t xml:space="preserve">Hình thức xử phạt bổ sung:</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Đình chỉ hoạt động từ 02 tháng đến 03 tháng một phần nội dung, phạm vi liên quan trực tiếp đến hành vi vi phạm hành chính trong Giấy phép thành lập và hoạt động đối với trường h</w:t>
      </w:r>
      <w:r>
        <w:t xml:space="preserve">ợ</w:t>
      </w:r>
      <w:r>
        <w:t xml:space="preserve">p vi phạm quy định tại Khoản 3 Điều này.</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5. Biện pháp khắc phục hậu quả:</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a) </w:t>
      </w:r>
      <w:r>
        <w:t xml:space="preserve">Buộc khôi phục lại tình </w:t>
      </w:r>
      <w:r>
        <w:t xml:space="preserve">tr</w:t>
      </w:r>
      <w:r>
        <w:t xml:space="preserve">ạng ban đầu đối với trường </w:t>
      </w:r>
      <w:r>
        <w:t xml:space="preserve"> </w:t>
      </w:r>
      <w:r>
        <w:t xml:space="preserve">hợ</w:t>
      </w:r>
      <w:r>
        <w:t xml:space="preserve">p vi phạm quy định tại Khoản 3 Điều này;</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b) </w:t>
      </w:r>
      <w:r>
        <w:t xml:space="preserve">Buộc bãi nhiệm chức </w:t>
      </w:r>
      <w:r>
        <w:t xml:space="preserve">d</w:t>
      </w:r>
      <w:r>
        <w:t xml:space="preserve">anh người quản trị, điều hành, chuyên gia tính toán đã được Bộ Tài chính phê chu</w:t>
      </w:r>
      <w:r>
        <w:t xml:space="preserve">ẩ</w:t>
      </w:r>
      <w:r>
        <w:t xml:space="preserve">n đ</w:t>
      </w:r>
      <w:r>
        <w:t xml:space="preserve">ố</w:t>
      </w:r>
      <w:r>
        <w:t xml:space="preserve">i với trường hợp vi phạm quy định tại Khoản 3 Điều này;</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c) </w:t>
      </w:r>
      <w:r>
        <w:t xml:space="preserve">Buộc đình chỉ các chức danh đã được doanh nghiệp bảo hiểm bổ nhiệm đối với trường hợp vi phạm quy định tại Khoản 3 Điều này.</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M</w:t>
      </w:r>
      <w:r>
        <w:rPr>
          <w:b/>
        </w:rPr>
        <w:t xml:space="preserve">ục </w:t>
      </w:r>
      <w:r>
        <w:rPr>
          <w:b/>
        </w:rPr>
        <w:t xml:space="preserve">7</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HÀNH VI VI PHẠM HÀNH CHÍNH, HÌNH THỨC XỬ PHẠT VÀ BIỆN PHÁP KHẮC PHỤC HẬU QUẢ VỀ CHẾ ĐỘ BÁO CÁO</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Điều 32. Xử phạt đối với hành vi vi phạm quy định về báo cáo</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1. </w:t>
      </w:r>
      <w:r>
        <w:t xml:space="preserve">Phạt cảnh cáo đối với một trong các hành vi vi phạm sau:</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a) </w:t>
      </w:r>
      <w:r>
        <w:t xml:space="preserve">Nộp báo cáo không đúng thời hạn theo quy định của pháp luật;</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b) </w:t>
      </w:r>
      <w:r>
        <w:t xml:space="preserve">Nộp báo cáo không đầy đủ theo quy định của pháp luật.</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2. </w:t>
      </w:r>
      <w:r>
        <w:t xml:space="preserve">Phạt tiền từ 10</w:t>
      </w:r>
      <w:r>
        <w:t xml:space="preserve">.</w:t>
      </w:r>
      <w:r>
        <w:t xml:space="preserve">000.000 đồng đến 20.000.000 đồng đối với hành vi thông tin, số liệu trong báo cáo không đầy đủ, không chính xác theo quy định của pháp luật.</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3. </w:t>
      </w:r>
      <w:r>
        <w:t xml:space="preserve">Phạt tiền từ 20.000.000 đồng đến 30.000.000 đồng đối với hành vi không nộp báo cáo theo quy định của pháp luật.</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M</w:t>
      </w:r>
      <w:r>
        <w:rPr>
          <w:b/>
        </w:rPr>
        <w:t xml:space="preserve">ục </w:t>
      </w:r>
      <w:r>
        <w:rPr>
          <w:b/>
        </w:rPr>
        <w:t xml:space="preserve">8</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THẨM QUYỀN XỬ PHẠT VI PHẠM HÀNH CHÍNH TRONG LĨNH VỰC KINH DOANH BẢO HIỂM</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Điều 33. Thẩm quyền xử phạt trong lĩnh vực kinh doanh bảo hiểm</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1. </w:t>
      </w:r>
      <w:r>
        <w:t xml:space="preserve">Người được giao thực hiện nhiệm vụ thanh </w:t>
      </w:r>
      <w:r>
        <w:t xml:space="preserve"> </w:t>
      </w:r>
      <w:r>
        <w:t xml:space="preserve">tr</w:t>
      </w:r>
      <w:r>
        <w:t xml:space="preserve">a chuyên ngành thuộc Cục Quản lý, giám sát bảo hiểm Bộ Tài chính có quy</w:t>
      </w:r>
      <w:r>
        <w:t xml:space="preserve">ề</w:t>
      </w:r>
      <w:r>
        <w:t xml:space="preserve">n:</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a) </w:t>
      </w:r>
      <w:r>
        <w:t xml:space="preserve">Phạt cảnh cáo;</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b) </w:t>
      </w:r>
      <w:r>
        <w:t xml:space="preserve">Tịch thu tang vật, phương tiện được sử dụng để vi phạm hành chính có giá trị không vượt quá 500.000 đ</w:t>
      </w:r>
      <w:r>
        <w:t xml:space="preserve">ồ</w:t>
      </w:r>
      <w:r>
        <w:t xml:space="preserve">ng;</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c) </w:t>
      </w:r>
      <w:r>
        <w:t xml:space="preserve">Áp dụng biện pháp khắc phục hậu quả quy định tại Điểm a và Điểm d Khoản 1 Điều 4 của Nghị định này.</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2. </w:t>
      </w:r>
      <w:r>
        <w:t xml:space="preserve">Trưởng đoàn thanh tra chuyên ngành thuộc Cục Quản lý, giám sát bảo hiểm Bộ Tài chính có quyền:</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a) </w:t>
      </w:r>
      <w:r>
        <w:t xml:space="preserve">Phạt cảnh cáo;</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b) </w:t>
      </w:r>
      <w:r>
        <w:t xml:space="preserve">Phạt tiền đến 50.000.000 đồng;</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c) </w:t>
      </w:r>
      <w:r>
        <w:t xml:space="preserve">Đình chỉ hoạt động một phần nội dung, phạm vi trong Giấy phép thành lập và hoạt động có thời hạn; tước quyền sử </w:t>
      </w:r>
      <w:r>
        <w:t xml:space="preserve"> </w:t>
      </w:r>
      <w:r>
        <w:t xml:space="preserve">d</w:t>
      </w:r>
      <w:r>
        <w:t xml:space="preserve">ụng chứng chỉ đại lý bảo hiểm có thời hạn hoặc đình chỉ hoạt động có thời hạn;</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d) </w:t>
      </w:r>
      <w:r>
        <w:t xml:space="preserve">Tịch thu tang vật, phương tiện được sử dụng để vi phạm hành chính có giá trị không vượt quá mức tiền phạt được quy định tại Điểm b Khoản này;</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đ) Áp dụng biện pháp khắc phục hậu quả quy định tại Khoản 1 Điều 4 của Nghị định này.</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3. </w:t>
      </w:r>
      <w:r>
        <w:t xml:space="preserve">Cục trưởng Cục quản lý, giám sát bảo hiểm có quyền:</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a) </w:t>
      </w:r>
      <w:r>
        <w:t xml:space="preserve">Phạt cảnh cáo;</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b) </w:t>
      </w:r>
      <w:r>
        <w:t xml:space="preserve">Phạt tiền đến 100.000.000 đồng;</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c) </w:t>
      </w:r>
      <w:r>
        <w:t xml:space="preserve">Đình chỉ hoạt động một phần nội dung, phạm vi trong Giấy phép thành lập và hoạt động có thời hạn; tước quyền sử dụng chứng chỉ đại </w:t>
      </w:r>
      <w:r>
        <w:t xml:space="preserve"> </w:t>
      </w:r>
      <w:r>
        <w:t xml:space="preserve">l</w:t>
      </w:r>
      <w:r>
        <w:t xml:space="preserve">ý bảo hiểm có thời hạn hoặc đình chỉ hoạt động có thời hạn;</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d) </w:t>
      </w:r>
      <w:r>
        <w:t xml:space="preserve">Tịch thu tang vật, phương tiện được sử dụng để vi phạm hành chính;</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đ) Áp dụng biện pháp khắc phục hậu quả quy định tại Khoản 1 Điều 4 của Nghị định này.</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4. </w:t>
      </w:r>
      <w:r>
        <w:t xml:space="preserve">Thẩm quyền đối với mức phạt tiền quy định tại Điều này áp dụng đối với cá nhân, mức phạt tiền đối với tổ chức gấp hai lần cá nhân.</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Chương III</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HÀNH VI VI PHẠM, HÌNH THỨC XỬ PHẠT VÀ MỨC XỬ PHẠT TRONG LĨNH VỰC KINH DOANH XỔ SỐ</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M</w:t>
      </w:r>
      <w:r>
        <w:rPr>
          <w:b/>
        </w:rPr>
        <w:t xml:space="preserve">ục</w:t>
      </w:r>
      <w:r>
        <w:rPr>
          <w:b/>
        </w:rPr>
        <w:t xml:space="preserve"> 1</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VI PHẠM QUY ĐỊNH VỀ CẤP, SỬ DỤNG GIẤY CHỨNG NHẬN ĐỦ ĐIỀU KIỆN KINH DOANH XỔ SỐ</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Điều 34. Hành vi vi phạm quy định về hồ sơ đã được cấp Giấy chứng nhận đủ điều kiện kinh doanh xổ số</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1. </w:t>
      </w:r>
      <w:r>
        <w:t xml:space="preserve">Phạt tiền từ 5.000.000 đồng đến 10.000.000 đồng đối với hành vi tự ý sửa chữa, tẩy xóa, gian dối hoặc giả mạo các tài liệu trong hồ sơ đã được cấp Giấy chứng nhận đủ điều kiện kinh doanh xổ số.</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2. Biện pháp khắc phục hậu quả:</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Buộc tiêu hủy tài liệu đã bị sửa chữa, tẩy xóa, gian dối hoặc giả mạo đối với hành vi vi phạm hành chính quy định tại Điều này.</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Điều 35. Hành vi vi phạm về quản lý, sử dụng Giấy chứng nhận đủ điều kiện kinh doanh xổ số</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1. </w:t>
      </w:r>
      <w:r>
        <w:t xml:space="preserve">Phạt tiền từ 40.000.000 đồng đến 60.000.000 đồng đối với hành vi tẩy xóa, sửa chữa Giấy chứng nhận đủ điều kiện kinh doanh xổ số.</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2. </w:t>
      </w:r>
      <w:r>
        <w:t xml:space="preserve">Phạt tiền từ 60.000.000 đồng đến 80.000.000 đồng đối với hành vi cho mượn, cho thuê hoặc chuyển nhượng Giấy chứng nhận đủ điều kiện kinh doanh xổ số.</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3. </w:t>
      </w:r>
      <w:r>
        <w:t xml:space="preserve">Phạt tiền từ 80.000.000 đồng đến 100.000.000 đồng đối với hành vi kinh doanh xổ số không có Giấy chứng nhận đủ điều kiện kinh doanh xổ số do cơ quan nhà nước có thẩm quyền cấp.</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4. </w:t>
      </w:r>
      <w:r>
        <w:t xml:space="preserve">Hình thức xử phạt bổ sung:</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Tước quyền sử dụng giấy chứng nhận đủ điều kiện kinh doanh xổ số từ 01 tháng đến 03 tháng đối v</w:t>
      </w:r>
      <w:r>
        <w:t xml:space="preserve">ớ</w:t>
      </w:r>
      <w:r>
        <w:t xml:space="preserve">i các hành vi vi phạm hành chính quy định tại Khoản 1 và Khoản 2 Điều này.</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5. </w:t>
      </w:r>
      <w:r>
        <w:t xml:space="preserve">Biện pháp khắc phục hậu quả:</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Buộc nộp l</w:t>
      </w:r>
      <w:r>
        <w:t xml:space="preserve">ạ</w:t>
      </w:r>
      <w:r>
        <w:t xml:space="preserve">i số lợi bất hợp pháp thu được từ việc thực hiện hành vi vi phạm hành chính quy định tại Điều này.</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M</w:t>
      </w:r>
      <w:r>
        <w:rPr>
          <w:b/>
        </w:rPr>
        <w:t xml:space="preserve">ục 2</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HÀNH VI VI PHẠM VỀ IN, PHÁT HÀNH VÀ PHÂN PHỐI VÉ XỔ SỐ</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Điều 36. Hành vi vi phạm quy định về in vé xổ số, phát hành vé xổ số</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1. </w:t>
      </w:r>
      <w:r>
        <w:t xml:space="preserve">Phạt tiền từ 5.000.000 đồng đến 10.000.000 đồng đối với hành vi vi phạm sau:</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a) </w:t>
      </w:r>
      <w:r>
        <w:t xml:space="preserve">In vé xổ số không có đủ nội dung theo quy định của pháp luật;</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b) </w:t>
      </w:r>
      <w:r>
        <w:t xml:space="preserve">Ký hợp đồng in vé xổ số v</w:t>
      </w:r>
      <w:r>
        <w:t xml:space="preserve">ớ</w:t>
      </w:r>
      <w:r>
        <w:t xml:space="preserve">i cơ sở in không đủ điều kiện in vé xổ số.</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2. </w:t>
      </w:r>
      <w:r>
        <w:t xml:space="preserve">Phạt tiền từ 10.000.000 đồng đến 20.000.000 đồng đối v</w:t>
      </w:r>
      <w:r>
        <w:t xml:space="preserve">ớ</w:t>
      </w:r>
      <w:r>
        <w:t xml:space="preserve">i hành vi vi phạm sau:</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a) </w:t>
      </w:r>
      <w:r>
        <w:t xml:space="preserve">Phát hành mệnh giá vé xổ số không đúng theo quy định của pháp luật;</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b) </w:t>
      </w:r>
      <w:r>
        <w:t xml:space="preserve">Phát hành số lượng vé xổ số vượt quá hạn mức theo quy định của pháp luật;</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c) </w:t>
      </w:r>
      <w:r>
        <w:t xml:space="preserve">Phát hành vé xổ số không đúng lịch mở thưởng theo quy định của pháp luật;</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d) </w:t>
      </w:r>
      <w:r>
        <w:t xml:space="preserve">Phát hành vé xổ xổ số điện toán không đúng thời gian theo quy định của pháp luật.</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3. </w:t>
      </w:r>
      <w:r>
        <w:t xml:space="preserve">Phạt tiền từ 20.000.000 đồng đến 30.000.000 đồng đối với hành vi in số lượng vé xổ số không đủ theo từng loại ký hiệu vé xổ số và cơ cấu giải thưởng đã thông báo phát hành.</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4. </w:t>
      </w:r>
      <w:r>
        <w:t xml:space="preserve">Phạt tiền từ 30.000.</w:t>
      </w:r>
      <w:r>
        <w:t xml:space="preserve">0</w:t>
      </w:r>
      <w:r>
        <w:t xml:space="preserve">00 đồng đến 50.000.000 đồng đối với hành vi tổ chức cạo sửa, tẩy xóa vé xổ số dưới mọi hình thức để tham gia dự thưởng và lĩnh thưởng.</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5. </w:t>
      </w:r>
      <w:r>
        <w:t xml:space="preserve">Phạt tiền từ 50.000.000 đồng đến 70.000.000 đồng đối với hành vi tổ chức làm giả vé xổ số dưới mọi hình thức để tham gia dự thưởng và lĩnh thưởng.</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6. </w:t>
      </w:r>
      <w:r>
        <w:t xml:space="preserve">H</w:t>
      </w:r>
      <w:r>
        <w:t xml:space="preserve">ì</w:t>
      </w:r>
      <w:r>
        <w:t xml:space="preserve">nh thức xử phạt bổ sung:</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a) </w:t>
      </w:r>
      <w:r>
        <w:t xml:space="preserve">Tịch thu toàn bộ số lượng vé xổ số sử dụng để vi phạm hành chính quy định tại Khoản 2, Khoản 4 và Khoản 5 Điều này;</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b) </w:t>
      </w:r>
      <w:r>
        <w:t xml:space="preserve">Tước quyền sử dụng giấy chứng nhận đủ điều kiện kinh doanh xổ số từ 01 tháng đến 02 tháng đối với các hành vi vi phạm hành chính quy định tại Khoản 2 và Khoản 3 Điều này.</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7. </w:t>
      </w:r>
      <w:r>
        <w:t xml:space="preserve">Biện pháp khắc phục hậu quả:</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Buộc nộp lại số lợi bất hợp pháp thu được từ việc thực hiện hành vi vi phạm hành chính quy định tại Khoản 2, Khoản 3, Khoản 4, Khoản 5 Điều này.</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Điều 37. Hành vi vi phạm quy định về phân phối vé xổ số</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1. </w:t>
      </w:r>
      <w:r>
        <w:t xml:space="preserve">Phạt cảnh cáo đối với một trong các hành vi vi phạm sau:</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a) </w:t>
      </w:r>
      <w:r>
        <w:t xml:space="preserve">Bán vé xổ số cho các cá nhân thuộc đối tượng không đủ điều kiện tham gia dự thưởng xổ số theo quy định của pháp luật;</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b) </w:t>
      </w:r>
      <w:r>
        <w:t xml:space="preserve">Bán vé xổ số không đúng mệnh giá quy định ghi trên tờ vé xổ số.</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2. </w:t>
      </w:r>
      <w:r>
        <w:t xml:space="preserve">Phạt tiền từ 10.000.000 đồng đến 20.000.000 đồng đối với hành vi thực hiện phân phối vé xổ số không đúng phương thức được phép phân phối.</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3. </w:t>
      </w:r>
      <w:r>
        <w:t xml:space="preserve">Biện pháp khắc phục hậu quả:</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Buộc nộp lại số lợi bất hợp pháp thu được từ việc thực hiện hành vi vi phạm hành chính quy định tại Khoản 2 Điều này.</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Điều 38. Hành vi vi phạm quy định về địa bàn kinh doanh xổ số</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1. </w:t>
      </w:r>
      <w:r>
        <w:t xml:space="preserve">Phạt tiền từ 10.000.000 đồng đến 20.000.000 đồng đối với hành vi thực hiện kinh doanh xổ số không đúng địa bàn.</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2. </w:t>
      </w:r>
      <w:r>
        <w:t xml:space="preserve">Hình thức xử phạt bổ sung:</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Tịch thu toàn bộ số lượng vé xổ số kinh doanh không đúng địa bàn.</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3. </w:t>
      </w:r>
      <w:r>
        <w:t xml:space="preserve">Biện pháp khắc phục hậu quả:</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a) </w:t>
      </w:r>
      <w:r>
        <w:t xml:space="preserve">Buộc thực hiện kinh doanh xổ số theo đúng địa bàn quy định của pháp luật đối với hành vi vi phạm hành chính tại Điều này;</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b) </w:t>
      </w:r>
      <w:r>
        <w:t xml:space="preserve">Buộc nộp lại số lợi bất hợp pháp thu được từ việc thực hiện hành vi vi phạm hành chính quy định tại Điều này.</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Điều 39. Hành vi vi phạm quy định về tham gia dự thưởng xổ số</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1. </w:t>
      </w:r>
      <w:r>
        <w:t xml:space="preserve">Phạt cảnh cáo đối với cá nhân không đủ điều kiện tham gia dự thưởng xổ số cố tình mua vé xổ số để dự thưởng.</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2. </w:t>
      </w:r>
      <w:r>
        <w:t xml:space="preserve">Phạt tiền từ 20.000.000 đồng đến 30.000.000 đồng đối với hành vi sử dụng vốn và tài sản của nhà nước để tham gia mua vé xổ số.</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3. </w:t>
      </w:r>
      <w:r>
        <w:t xml:space="preserve">Biện pháp khắc phục hậu quả:</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Buộc nộp lại số lợi bất hợp pháp thu được từ việc thực hiện hành vi v</w:t>
      </w:r>
      <w:r>
        <w:t xml:space="preserve">i </w:t>
      </w:r>
      <w:r>
        <w:t xml:space="preserve">phạm hành chính tại Điều này.</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Điều 40. Hành vi vi phạm quy định về thu hồi, lưu trữ, thanh hủy vé xổ số không tiêu thụ hết</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1. </w:t>
      </w:r>
      <w:r>
        <w:t xml:space="preserve">Phạt cảnh cáo đối với một trong các hành vi vi phạm sau:</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a) </w:t>
      </w:r>
      <w:r>
        <w:t xml:space="preserve">Không xây dựng và ban hành quy chế quy định chi tiết quy trình tổ chức thu hồi vé xổ số không tiêu thụ hết;</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b) Ủ</w:t>
      </w:r>
      <w:r>
        <w:t xml:space="preserve">y quyền cho doanh nghiệp kinh doanh xổ số khác thực hiện thu hồi vé xổ số không tiêu thụ hết mà không có văn bản ủy quyền.</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2. </w:t>
      </w:r>
      <w:r>
        <w:t xml:space="preserve">Phạt tiền từ 10.000.000 đồng đến 20.000.000 đồng đối với một trong các hành vi vi phạm sau:</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a) </w:t>
      </w:r>
      <w:r>
        <w:t xml:space="preserve">Tổ chức tiêu hủy đối với các loại vé xổ số không tiêu thụ hết, cuống vé xổ số hoặc phần lưu vé x</w:t>
      </w:r>
      <w:r>
        <w:t xml:space="preserve">ổ </w:t>
      </w:r>
      <w:r>
        <w:t xml:space="preserve"> </w:t>
      </w:r>
      <w:r>
        <w:t xml:space="preserve">số lô tô đã thu hồi nhưng lưu trữ chưa đủ thời gian quy định;</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b) </w:t>
      </w:r>
      <w:r>
        <w:t xml:space="preserve">Không thành lập Hội đồng tiêu hủy vé xổ số hoặc có thành lập Hội đồng nhưng không có đủ số thành viên theo quy định của pháp luật;</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c) </w:t>
      </w:r>
      <w:r>
        <w:t xml:space="preserve">Không lập biên bản sau khi tiêu hủy vé xổ số không tiêu thụ hết.</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Điều 41. Hành vi vi phạm quy định về đại lý xổ số</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1. </w:t>
      </w:r>
      <w:r>
        <w:t xml:space="preserve">Phạt cảnh cáo đối với hành vi tự ý sửa chữa, tẩy xóa, gian dối hoặc giả mạo các tài </w:t>
      </w:r>
      <w:r>
        <w:t xml:space="preserve"> </w:t>
      </w:r>
      <w:r>
        <w:t xml:space="preserve">l</w:t>
      </w:r>
      <w:r>
        <w:t xml:space="preserve">iệu trong hồ sơ đã được làm đại lý xổ số.</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2. </w:t>
      </w:r>
      <w:r>
        <w:t xml:space="preserve">Phạt tiền từ 10.000.000 đồng đến 30.000.000 đồng đối với một trong các hành vi vi phạm sau:</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a) </w:t>
      </w:r>
      <w:r>
        <w:t xml:space="preserve">Ký hợp đồng đại lý với các cá nhân, tổ chức không đủ điều kiện làm đại lý xổ số theo quy định của pháp luật;</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b) </w:t>
      </w:r>
      <w:r>
        <w:t xml:space="preserve">Không bảo đảm tỷ lệ tối thiểu về mức bảo đảm nghĩa vụ thanh toán của đại lý xổ số theo quy định của pháp luật;</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c) </w:t>
      </w:r>
      <w:r>
        <w:t xml:space="preserve">Cho đại lý xổ số nợ quá kỳ hạn nợ hoặc quá thời gian thanh toán tiền bán vé xổ số theo quy định của pháp luật</w:t>
      </w:r>
      <w:r>
        <w:t xml:space="preserve">.</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3. </w:t>
      </w:r>
      <w:r>
        <w:t xml:space="preserve">Hình thức xử phạt bổ sung:</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Tịch thu các tài liệu sửa chữa, tẩy x</w:t>
      </w:r>
      <w:r>
        <w:t xml:space="preserve">óa</w:t>
      </w:r>
      <w:r>
        <w:t xml:space="preserve">, gian dối hoặc giả mạo đối với hành vi vi phạm hành chính quy định tại Khoản 1 Điều này.</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M</w:t>
      </w:r>
      <w:r>
        <w:rPr>
          <w:b/>
        </w:rPr>
        <w:t xml:space="preserve">ục</w:t>
      </w:r>
      <w:r>
        <w:rPr>
          <w:b/>
        </w:rPr>
        <w:t xml:space="preserve"> 3</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HÀNH VI VI PHẠM VỀ LOẠI HÌNH SẢN PHẨM, THỂ LỆ DỰ THƯỞNG VÀ CƠ CẤU GIẢI THƯỞNG</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Điều 42. Hành vi vi phạm quy định loại hình sản phẩm kinh doanh</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1. </w:t>
      </w:r>
      <w:r>
        <w:t xml:space="preserve">Phạt tiền từ 20.000.000 đồng đến 40.000.000 đồng đối với hành vi kinh doanh loại hình sản phẩm không được phép kinh doanh theo quy định của pháp luật.</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2. </w:t>
      </w:r>
      <w:r>
        <w:t xml:space="preserve">Hình thức xử phạt bổ sung:</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a) </w:t>
      </w:r>
      <w:r>
        <w:t xml:space="preserve">Tịch thu toàn bộ số lượng vé xổ số không được phép kinh doanh theo quy định của pháp luật;</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b) </w:t>
      </w:r>
      <w:r>
        <w:t xml:space="preserve">Tước quyền sử dụng Giấy chứng nhận đủ điều kiện kinh doanh từ 01 tháng đến 02 tháng đối với hành vi vi phạm hành chính quy định tại Điều này.</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3. Biện pháp khắc phục hậu quả:</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Buộc nộp lại số lợi bất hợp pháp thu được từ việc thực hiện hành vi vi phạm hành chính quy định tại Điều này.</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Điều 43. Hành vi vi phạm quy định về tỷ lệ trả thưởng, cơ cấu giải thưởng và thể lệ tham gia dự thưởng</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1. </w:t>
      </w:r>
      <w:r>
        <w:t xml:space="preserve">Phạt tiền từ 5.000.000 đồng đến 10.000.000 đồng đối với một trong các hành vi vi phạm sau:</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a) </w:t>
      </w:r>
      <w:r>
        <w:t xml:space="preserve">Xây dựng tỷ lệ trả thưởng cho mỗi đợt phát hành vượt quá tỷ lệ quy định tối đa đối với từng loại hình xổ số;</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b) </w:t>
      </w:r>
      <w:r>
        <w:t xml:space="preserve">Xây dựng cơ cấu giải thưởng đối với từng loại hình xổ số không đúng quy định của pháp luật.</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2. </w:t>
      </w:r>
      <w:r>
        <w:t xml:space="preserve">Phạt tiền từ 10.000.000 đồng đến 20.000.000 đồng đối với hành vi không xây dựng thể lệ tham gia dự thưởng và thực hiện công bố cho khách hàng theo quy định của pháp luật.</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3. </w:t>
      </w:r>
      <w:r>
        <w:t xml:space="preserve">Biện pháp khắc phục hậu quả:</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Buộc nộp lại số lợi b</w:t>
      </w:r>
      <w:r>
        <w:t xml:space="preserve">ấ</w:t>
      </w:r>
      <w:r>
        <w:t xml:space="preserve">t hợp pháp thu được đối với hành vi vi phạm hành chính quy định tại Khoản 1 Điều này.</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M</w:t>
      </w:r>
      <w:r>
        <w:rPr>
          <w:b/>
        </w:rPr>
        <w:t xml:space="preserve">ục</w:t>
      </w:r>
      <w:r>
        <w:rPr>
          <w:b/>
        </w:rPr>
        <w:t xml:space="preserve"> 4</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HÀNH VI VI PHẠM VỀ TỔ CHỨC MỞ THƯỞNG VÀ THIẾT BỊ QUAY SỐ MỞ THƯỞNG</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Điều 44. Hành vi vi phạm quy định về tổ chức mở thưởng xổ số</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1. </w:t>
      </w:r>
      <w:r>
        <w:t xml:space="preserve">Phạt tiền từ 10.000.000 đồng đến 20.000.000 đồng đối với một trong các hành vi vi phạm sau:</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a) </w:t>
      </w:r>
      <w:r>
        <w:t xml:space="preserve">Tổ chức mở thưởng xổ số không đúng lịch mở thưởng;</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b) </w:t>
      </w:r>
      <w:r>
        <w:t xml:space="preserve">T</w:t>
      </w:r>
      <w:r>
        <w:t xml:space="preserve">ổ </w:t>
      </w:r>
      <w:r>
        <w:t xml:space="preserve">chức mở thưởng xổ số không đúng địa điểm quy định;</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c) </w:t>
      </w:r>
      <w:r>
        <w:t xml:space="preserve">Không xây dựng và công bố công khai thể lệ quay số mở thưởng.</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2. </w:t>
      </w:r>
      <w:r>
        <w:t xml:space="preserve">Phạt tiền từ 20.000.000 đồng đến 30.000.000 đồng đối với một trong các hành vi vi phạm sau:</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a) </w:t>
      </w:r>
      <w:r>
        <w:t xml:space="preserve">Lựa chọn người quay số mở thưởng không có đủ điều kiện theo quy định của pháp luật;</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b) </w:t>
      </w:r>
      <w:r>
        <w:t xml:space="preserve">Không có đủ số người quay số mở thưởng theo quy định của pháp luật;</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c) </w:t>
      </w:r>
      <w:r>
        <w:t xml:space="preserve">Thời gian quay số mở thưởng không đúng quy định của pháp luật;</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d) </w:t>
      </w:r>
      <w:r>
        <w:t xml:space="preserve">Tổ chức thực hiện quay số mở thưởng không đúng quy trình.</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3. </w:t>
      </w:r>
      <w:r>
        <w:t xml:space="preserve">Phạt tiền từ 30.000.000 đồng đến 50.000.000 đồng đối với hành vi cố ý làm sai lệch kết quả trúng thưởng.</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4. </w:t>
      </w:r>
      <w:r>
        <w:t xml:space="preserve">Biện pháp khắc phục hậu quả:</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a) </w:t>
      </w:r>
      <w:r>
        <w:t xml:space="preserve">Buộc nộp lại số lợi bất h</w:t>
      </w:r>
      <w:r>
        <w:t xml:space="preserve">ợ</w:t>
      </w:r>
      <w:r>
        <w:t xml:space="preserve">p pháp thu được từ việc thực hiện hành vi vi phạm hành chính quy định tại Khoản 3 Điều này;</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b) </w:t>
      </w:r>
      <w:r>
        <w:t xml:space="preserve">Buộc hủy bỏ, đính chính kết quả trúng thưởng sai lệch đối với hành vi vi phạm hành chính quy định tại Khoản 3 Điều này.</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Điều 45. Hành vi vi phạm về thiết bị quay số mở thưởng</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1. </w:t>
      </w:r>
      <w:r>
        <w:t xml:space="preserve">Phạt tiền từ 20.000.000 đồng đến 30.000.000 đồng đối với một trong các hành vi vi phạm sau:</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a) </w:t>
      </w:r>
      <w:r>
        <w:t xml:space="preserve">Không trang bị đầy đủ các thiết bị quay số mở thưởng theo quy định của pháp luật;</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b) </w:t>
      </w:r>
      <w:r>
        <w:t xml:space="preserve">Sử dụng lồng cầu quay số không bảo đảm yêu cầu quản lý theo quy định của pháp luật;</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c) </w:t>
      </w:r>
      <w:r>
        <w:t xml:space="preserve">Bóng sử dụng để quay số mở thưởng không bảo đảm yêu cầu quản lý theo quy định của pháp luật;</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d) </w:t>
      </w:r>
      <w:r>
        <w:t xml:space="preserve">Sử dụng cân điện tử, thiết bị kiểm tra kích thước của bóng dùng để quay số không đảm bảo yêu cầu quản lý theo quy định của pháp luật;</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đ) Hệ thống camera, màn hình bố trí ở những vị trí không đảm bảo để giám sát được toàn bộ quá trình quay số mở thưởng theo quy định và không lưu trữ đủ thời gian quy định tối thiểu đối với hình ảnh theo dõi qua camera.</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2. </w:t>
      </w:r>
      <w:r>
        <w:t xml:space="preserve">Hình thức xử phạt bổ sung:</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Tịch thu các thiết bị sử dụng quay số mở thưởng không đảm bảo yêu cầu quản lý theo quy định tại Điều này.</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M</w:t>
      </w:r>
      <w:r>
        <w:rPr>
          <w:b/>
        </w:rPr>
        <w:t xml:space="preserve">ục</w:t>
      </w:r>
      <w:r>
        <w:rPr>
          <w:b/>
        </w:rPr>
        <w:t xml:space="preserve"> 5</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HÀNH VI VI PHẠM VỀ CHẾ ĐỘ THÔNG TIN, KHUYẾN MẠI</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Điều 46. Hành vi vi phạm quy định về sử dụng kết quả xổ số và thông tin kết quả trúng thưởng</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1. </w:t>
      </w:r>
      <w:r>
        <w:t xml:space="preserve">Phạt tiền từ 30.000.000 đồng đến 50.000.000 đồng đối với hành vi sử dụng kết quả xổ số của doanh nghiệp kinh doanh xổ số để tổ chức các chương trình dự thưởng không theo quy định của pháp luật.</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2. </w:t>
      </w:r>
      <w:r>
        <w:t xml:space="preserve">Phạt tiền từ 80.000.000 đồng đến 100.000.000 đồng đối với hành vi cung cấp thông tin dự đoán trước kết quả xổ số;</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3. </w:t>
      </w:r>
      <w:r>
        <w:t xml:space="preserve">Phạt tiền từ 180.000.000 đồng đến 200.000.000 đồng đối với hành vi cố ý thông tin kết quả trúng thưởng sai lệch, không đúng so với biên bản xác nhận của Hội đồng giám sát xổ số.</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4. </w:t>
      </w:r>
      <w:r>
        <w:t xml:space="preserve">Hình thức xử phạt bổ sung:</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Tước quyền sử dụng Giấy chứng nhận đủ điều kiện kinh doanh xổ số từ 01 tháng đến 03 tháng đối với hành vi vi phạm hành chính quy định tại Khoản 3 Điều này.</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5. </w:t>
      </w:r>
      <w:r>
        <w:t xml:space="preserve">Biện pháp khắc phục hậu quả:</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a) </w:t>
      </w:r>
      <w:r>
        <w:t xml:space="preserve">Buộc hủy bỏ, đính chính kết quả sai lệch, không đúng so với biên bản xác nhận của Hội đồng giám sát xổ số đối với hành vi vi phạm hành chính tại Khoản 3 Điều này;</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b) </w:t>
      </w:r>
      <w:r>
        <w:t xml:space="preserve">Buộc nộp lại số lợi bất hợp pháp thu được từ việc thực hiện hành vi vi phạm hành chính quy định tại Điều này.</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Điều 47. Hành vi vi phạm quy định về khuyến mại trong lĩnh vực kinh doanh xổ số</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1. </w:t>
      </w:r>
      <w:r>
        <w:t xml:space="preserve">Phạt tiền từ 10.000.000 đồng đến 20.000.000 đồng đối với hành vi khuyến mại trong hoạt động kinh doanh x</w:t>
      </w:r>
      <w:r>
        <w:t xml:space="preserve">ổ </w:t>
      </w:r>
      <w:r>
        <w:t xml:space="preserve">số.</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2. </w:t>
      </w:r>
      <w:r>
        <w:t xml:space="preserve">Phạt tiền từ 20.000.000 đồng đến 40.000.000 đồng đối với hành vi lợi dụng hình thức khuyến mại mang tính may rủi để kinh doanh xổ số trái phép với mục tiêu ki</w:t>
      </w:r>
      <w:r>
        <w:t xml:space="preserve">ế</w:t>
      </w:r>
      <w:r>
        <w:t xml:space="preserve">m lợi nhuận thông qua việc thu tiền của khách hàng.</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3. </w:t>
      </w:r>
      <w:r>
        <w:t xml:space="preserve">H</w:t>
      </w:r>
      <w:r>
        <w:t xml:space="preserve">ì</w:t>
      </w:r>
      <w:r>
        <w:t xml:space="preserve">nh thức xử phạt bổ sung:</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a) </w:t>
      </w:r>
      <w:r>
        <w:t xml:space="preserve">Tịch thu toàn bộ phương tiện, tang vật sử dụng để khuyến mại;</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b) </w:t>
      </w:r>
      <w:r>
        <w:t xml:space="preserve">Tước quyền sử dụng Giấy chứng nhận đủ điều kiện kinh doanh x</w:t>
      </w:r>
      <w:r>
        <w:t xml:space="preserve">ổ </w:t>
      </w:r>
      <w:r>
        <w:t xml:space="preserve">số từ 01 tháng đến 02 tháng đối với hành vi vi phạm hành chính quy định tại Điều này.</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4. </w:t>
      </w:r>
      <w:r>
        <w:t xml:space="preserve">Biện pháp khắc phục hậu quả:</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Buộc nộp lại số </w:t>
      </w:r>
      <w:r>
        <w:t xml:space="preserve">l</w:t>
      </w:r>
      <w:r>
        <w:t xml:space="preserve">ợi bất hợp pháp thu được từ việc thực hiện hành vi vi phạm hành chính quy định tại Điều này.</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M</w:t>
      </w:r>
      <w:r>
        <w:rPr>
          <w:b/>
        </w:rPr>
        <w:t xml:space="preserve">ục</w:t>
      </w:r>
      <w:r>
        <w:rPr>
          <w:b/>
        </w:rPr>
        <w:t xml:space="preserve"> 6</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HÀNH VI VI PHẠM VỀ TRẢ THƯỞNG, LƯU TRỮ VÉ XỔ SỐ TRÚNG THƯỞNG VÀ ĐIỀU KIỆN KINH DOANH XỔ SỐ ĐIỆN TOÁN</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Điều 48. Hành vi vi phạm quy định về trả thưởng</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1. </w:t>
      </w:r>
      <w:r>
        <w:t xml:space="preserve">Phạt tiền từ 5.000.000 đồng đến 10.000.000 đồng đối với hành vi trả thưởng cho những vé xổ số không đáp ứng đủ điều kiện trả thưởng theo quy định của pháp luật.</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2. </w:t>
      </w:r>
      <w:r>
        <w:t xml:space="preserve">Phạt tiền từ 10.000.000 đồng đến 20.000.000 đồng đ</w:t>
      </w:r>
      <w:r>
        <w:t xml:space="preserve">ố</w:t>
      </w:r>
      <w:r>
        <w:t xml:space="preserve">i với một trong các hành vi vi phạm sau:</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a) </w:t>
      </w:r>
      <w:r>
        <w:t xml:space="preserve">Cố tình kéo dài thời gian trả thưởng cho khách hàng trúng thưởng;</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b) </w:t>
      </w:r>
      <w:r>
        <w:t xml:space="preserve">Tổ chức tiêu hủy vé xổ số trúng thưởng đã trả thưởng nhưng lưu trữ chưa đủ thời gian quy định.</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3. </w:t>
      </w:r>
      <w:r>
        <w:t xml:space="preserve">Phạt tiền từ 20.000.000 đồng đến 30.000.000 đồng đối với hành vi vi phạm bí mật thông tin trả thưởng của khách hàng trúng thưởng.</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4. Phạt tiền từ 30.000.000 đồng đến 50.000.000 đồng đối với hành vi ủy quyền trả thưởng cho đại lý vượt quá giá trị giải thưởng được phép ủy quyền.</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5. </w:t>
      </w:r>
      <w:r>
        <w:t xml:space="preserve">Biện pháp khắc phục hậu quả:</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Buộc nộp lại số lợi bất hợp pháp thu được đối với hành vi vi phạm hành chính tại Khoản 1, Khoản 4 Điều này.</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Điều 49. Hành vi vi phạm quy định về điều kiện kinh doanh đối với hệ thống xổ số điện toán</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1. </w:t>
      </w:r>
      <w:r>
        <w:t xml:space="preserve">Phạt tiền từ 20.000.000 đồng đến 40.000.000 đồng đối với hành vi kinh doanh loại hình xổ số điện toán nhưng không ban hành Quy chế quản lý, khai thác dữ liệu máy chủ, không lưu trữ dữ liệu kinh doanh xổ số điện toán theo đúng thời gian quy định.</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2. </w:t>
      </w:r>
      <w:r>
        <w:t xml:space="preserve">Phạt tiền từ 40.000.000 đồng đến 60.000.000 đồng đối với hành vi kinh doanh loại hình xổ số điện toán nhưng không đáp ứng đủ điều kiện về thi</w:t>
      </w:r>
      <w:r>
        <w:t xml:space="preserve">ế</w:t>
      </w:r>
      <w:r>
        <w:t xml:space="preserve">t bị máy chủ, máy bán vé xổ số theo quy định của pháp luật.</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3. </w:t>
      </w:r>
      <w:r>
        <w:t xml:space="preserve">Phạt ti</w:t>
      </w:r>
      <w:r>
        <w:t xml:space="preserve">ề</w:t>
      </w:r>
      <w:r>
        <w:t xml:space="preserve">n từ 60.000.000 đồng đến 80.000.000 đồng đối với hành vi kinh doanh loại hình xổ số điện toán nhưng không đáp ứng đủ điều ki</w:t>
      </w:r>
      <w:r>
        <w:t xml:space="preserve">ệ</w:t>
      </w:r>
      <w:r>
        <w:t xml:space="preserve">n về phần mềm theo quy định của pháp luật.</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4. </w:t>
      </w:r>
      <w:r>
        <w:t xml:space="preserve">Hình thức xử phạt bổ sung:</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Tước quyền sử dụng Giấy chứng nhận đủ điều kiện kinh doanh xổ số từ 01 tháng đến 03 tháng đối với hành vi vi phạm hành chính tại Điều này.</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5. </w:t>
      </w:r>
      <w:r>
        <w:t xml:space="preserve">Biện pháp khắc phục hậu quả:</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Buộc nộp lại số lợi bất hợp pháp thu được từ việc thực hiện hành vi vi phạm hành chính quy định tại Điều này.</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M</w:t>
      </w:r>
      <w:r>
        <w:rPr>
          <w:b/>
        </w:rPr>
        <w:t xml:space="preserve">ục </w:t>
      </w:r>
      <w:r>
        <w:rPr>
          <w:b/>
        </w:rPr>
        <w:t xml:space="preserve">7</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HÀNH VI VI PHẠM VỀ HOA HỒNG ĐẠI LÝ, TRÍCH LẬP CÁC QUỸ DỰ PHÒNG TRẢ THƯỞNG, QUỸ TÀI CHÍNH, SỬ DỤNG CÁC QUỸ VÀ CHẾ ĐỘ BÁO CÁO</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Điều 50. Hành vi vi phạm hành chính về hoa hồng đại lý, trích lập Quỹ dự phòng trả thưởng, Quỹ tài chính và sử dụng các quỹ</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1. </w:t>
      </w:r>
      <w:r>
        <w:t xml:space="preserve">Phạt tiền từ 30.000.000 đồng đến 50.000.000 đồng đối với hành vi trả hoa hồng cho đại lý xổ số cao h</w:t>
      </w:r>
      <w:r>
        <w:t xml:space="preserve">ơ</w:t>
      </w:r>
      <w:r>
        <w:t xml:space="preserve">n tỷ lệ quy định của pháp luật.</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2. </w:t>
      </w:r>
      <w:r>
        <w:t xml:space="preserve">Phạt tiền từ 50.000.000 đồng đến 70.000.000 đồng đối với hành vi cố ý trích lập, sử dụng Quỹ dự phòng rủi ro trả thưởng, Quỹ tài chính không đúng quy định của pháp luật.</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Điều 51. Hành vi vi phạm hành chính về chế độ báo cáo trong lĩnh vực kinh doanh xổ số</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1. </w:t>
      </w:r>
      <w:r>
        <w:t xml:space="preserve">Phạt cảnh cáo đối với doanh nghiệp kinh doanh xổ số thực hiện một trong các hành vi vi phạm sau:</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a) </w:t>
      </w:r>
      <w:r>
        <w:t xml:space="preserve">Không gửi hoặc gửi không đủ báo cáo cho cơ quan nhà nước có thẩm quyền theo quy định của pháp luật;</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b) </w:t>
      </w:r>
      <w:r>
        <w:t xml:space="preserve">Gửi báo cáo cho cơ quan nhà nước có thẩm quyền không đúng thời hạn theo quy định của pháp luật.</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2. </w:t>
      </w:r>
      <w:r>
        <w:t xml:space="preserve">Phạt tiền từ 5.000.000 đồng đến 10.000.000 đồng đối với hành vi thông tin, s</w:t>
      </w:r>
      <w:r>
        <w:t xml:space="preserve">ố </w:t>
      </w:r>
      <w:r>
        <w:t xml:space="preserve">liệu không đầy đủ, không chính xác trong báo cáo gửi cho cơ quan nhà nước có thẩm quyền.</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3. </w:t>
      </w:r>
      <w:r>
        <w:t xml:space="preserve">Biện pháp khắc phục hậu quả:</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Buộc doanh nghiệp kinh doanh xổ số bổ sung, đính chính số liệu báo cáo đối với hành vi vi phạm hành chính quy định tại Khoản 2 Điều này.</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M</w:t>
      </w:r>
      <w:r>
        <w:rPr>
          <w:b/>
        </w:rPr>
        <w:t xml:space="preserve">ục</w:t>
      </w:r>
      <w:r>
        <w:rPr>
          <w:b/>
        </w:rPr>
        <w:t xml:space="preserve"> 8</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THẨM QUYỀN XỬ PHẠT VI PHẠM HÀNH CHÍNH TRONG LĨNH VỰC KINH DOANH XỔ SỐ</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Điều 52. Thẩm quyền xử phạt vi phạm hành chính trong lĩnh vực kinh doanh xổ số</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1. </w:t>
      </w:r>
      <w:r>
        <w:t xml:space="preserve">Thanh tra viên tài chính các cấp đang thi hành c</w:t>
      </w:r>
      <w:r>
        <w:t xml:space="preserve">ô</w:t>
      </w:r>
      <w:r>
        <w:t xml:space="preserve">ng vụ có quyền:</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a) </w:t>
      </w:r>
      <w:r>
        <w:t xml:space="preserve">Phạt cảnh cáo;</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b) </w:t>
      </w:r>
      <w:r>
        <w:t xml:space="preserve">Tịch thu tang vật, phương tiện được sử dụng để vi phạm hành chính có giá trị không vượt quá 500.000 đồng;</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c) </w:t>
      </w:r>
      <w:r>
        <w:t xml:space="preserve">Áp dụng biện pháp khắc phục hậu quả quy định tại các Điểm a, b, d Khoản 2 Điều 4 của Nghị định này.</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2. </w:t>
      </w:r>
      <w:r>
        <w:t xml:space="preserve">Chánh Thanh tra Sở Tài chính có quyền:</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a) </w:t>
      </w:r>
      <w:r>
        <w:t xml:space="preserve">Phạt cảnh cáo;</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b) </w:t>
      </w:r>
      <w:r>
        <w:t xml:space="preserve">Phạt tiền đến 50.000.000 đồng;</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c) </w:t>
      </w:r>
      <w:r>
        <w:t xml:space="preserve">Tịch thu tang vật, phương tiện được sử dụng để vi phạm hành chính có giá trị không vượt quá mức tiền phạt quy định tại Điểm b Khoản này;</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d) </w:t>
      </w:r>
      <w:r>
        <w:t xml:space="preserve">Áp dụng biện pháp khắc phục hậu quả quy định tại Khoản 2 Điều 4 của Nghị định này.</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3. </w:t>
      </w:r>
      <w:r>
        <w:t xml:space="preserve">Chánh Thanh tra Bộ Tài chính có quyền:</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a) </w:t>
      </w:r>
      <w:r>
        <w:t xml:space="preserve">Phạt cảnh cáo;</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b) </w:t>
      </w:r>
      <w:r>
        <w:t xml:space="preserve">Phạt tiền đến 100.000.000 đồng;</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c) </w:t>
      </w:r>
      <w:r>
        <w:t xml:space="preserve">Tước quyền sử dụng Giấy chứng nhận đủ điều kiện kinh doanh xổ số thuộc thẩm quyền theo quy định của pháp luật;</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d) </w:t>
      </w:r>
      <w:r>
        <w:t xml:space="preserve">Tịch thu tang vật, phương tiện được sử dụng để vi phạm hành chính;</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đ) Áp dụng biện pháp khắc phục hậu quả quy định tại Khoản 2 Điều 4 của Nghị định này.</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4. </w:t>
      </w:r>
      <w:r>
        <w:t xml:space="preserve">Thẩm quyền đối với mức phạt tiền quy định tại Điều này áp dụng đối với cá nhân, mức phạt tiền đối với tổ chức gấp hai lần cá nhân.</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5. </w:t>
      </w:r>
      <w:r>
        <w:t xml:space="preserve">Ngoài những người có thẩm quyền xử phạt quy định tại Khoản 1, Khoản 2, Khoản 3 Điều này, những người có thẩm quyền x</w:t>
      </w:r>
      <w:r>
        <w:t xml:space="preserve">ử </w:t>
      </w:r>
      <w:r>
        <w:t xml:space="preserve">phạt vi phạm hành chính của các cơ quan khác theo quy định của Luật Xử lý vi phạm hành chính, trong phạm vi chức năng, nhiệm vụ được giao mà phát hiện các hành vi vi phạm hành chính thuộc lĩnh vực hoặc địa bàn quản lý của mình thì áp </w:t>
      </w:r>
      <w:r>
        <w:t xml:space="preserve"> </w:t>
      </w:r>
      <w:r>
        <w:t xml:space="preserve">d</w:t>
      </w:r>
      <w:r>
        <w:t xml:space="preserve">ụng quy định trong Nghị định này để xử phạt.</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Chương IV</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ĐIỀU KHOẢN THI HÀNH</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Điều 53. Hiệu lực thi hành</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1. </w:t>
      </w:r>
      <w:r>
        <w:t xml:space="preserve">Nghị định này có hiệu lực thi hành kể từ ngày 15 tháng 10 năm 2013 và thay thế Nghị định số </w:t>
      </w:r>
      <w:hyperlink r:id="rId4" w:history="1">
        <w:r>
          <w:rPr>
            <w:rStyle w:val="Hyperlink"/>
          </w:rPr>
          <w:t xml:space="preserve">41/2009/NĐ-CP </w:t>
        </w:r>
      </w:hyperlink>
      <w:r>
        <w:t xml:space="preserve"> ngày 05 tháng 5 năm 2009 của Chính phủ quy định xử phạt vi phạm hành chính trong lĩnh vực kinh doanh bảo hiểm và Nghị định số 105/2010/NĐ-CP ngày 27 tháng 10 năm 2010 của Chính phủ quy định xử phạt vi phạm hành chính về hoạt động kinh doanh xổ số.</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2. </w:t>
      </w:r>
      <w:r>
        <w:t xml:space="preserve">Đối với hành vi vi phạm hành chính trong lĩnh vực kinh doanh bảo hiểm, kinh doanh xổ số xảy ra trước thời điểm Nghị định này có hiệu lực mà sau đó mới bị phát hiện hoặc đang xem xét, giải quyết, nếu các quy định về xử phạt vi phạm hành chính trong Nghị định có lợi cho cá nhân, tổ chức vi phạm hành chính thì áp dụng các quy định của Nghị định này để xử lý.</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3. </w:t>
      </w:r>
      <w:r>
        <w:t xml:space="preserve">Đối với quyết định xử phạt vi phạm hành chính đã được ban hành hoặc đã được thi hành xong trước thời điểm Luật Xử lý vi phạm hành chính, Nghị định này có hiệu lực thi hành, mà cá nhân, tổ chức bị xử phạt vi phạm hành chính còn khiếu nại thì áp dụng quy định của Pháp lệnh </w:t>
      </w:r>
      <w:r>
        <w:t xml:space="preserve"> </w:t>
      </w:r>
      <w:r>
        <w:t xml:space="preserve">X</w:t>
      </w:r>
      <w:r>
        <w:t xml:space="preserve">ử lý vi phạm hành chính, Nghị định 41/2009/NĐ-CP ngày 05 tháng 5 năm 2009 và Nghị định 105/2010/NĐ-CP ngày 27 tháng 10 năm 2010.</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Điều 54. Tổ chức thực hiện</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1. </w:t>
      </w:r>
      <w:r>
        <w:t xml:space="preserve">Bộ trưởng Bộ Tài chính chịu trách nhiệm hướng dẫn, kiểm tra và giám sát việc thi hành Nghị định này.</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2. </w:t>
      </w:r>
      <w:r>
        <w:t xml:space="preserve">Các Bộ trưởng, Thủ trưởng cơ quan ngang Bộ, Thủ trư</w:t>
      </w:r>
      <w:r>
        <w:t xml:space="preserve">ở</w:t>
      </w:r>
      <w:r>
        <w:t xml:space="preserve">ng cơ quan thuộc Chính phủ, Chủ tịch Ủy ban nhân dân t</w:t>
      </w:r>
      <w:r>
        <w:t xml:space="preserve">ỉ</w:t>
      </w:r>
      <w:r>
        <w:t xml:space="preserve">nh, thành phố trực thuộc Trung ương chịu trách nhiệm thi hành Nghị định này./</w:t>
      </w:r>
      <w:r>
        <w:t xml:space="preserve">.</w:t>
      </w:r>
    </w:p>
    <w:tbl>
      <w:tblPr>
        <w:tblStyle w:val="TableNormal"/>
        <w:tblW w:w="0" w:type="auto"/>
        <w:jc w:val="left"/>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tr>
        <w:trPr>
          <w:jc w:val="left"/>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TM. CHÍNH PHỦ</w:t>
            </w:r>
          </w:p>
        </w:tc>
      </w:tr>
      <w:tr>
        <w:trPr>
          <w:jc w:val="left"/>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Thủ tướng</w:t>
            </w:r>
          </w:p>
        </w:tc>
      </w:tr>
      <w:tr>
        <w:trPr>
          <w:jc w:val="left"/>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i/>
              </w:rPr>
              <w:t xml:space="preserve">(Đã ký)</w:t>
            </w:r>
          </w:p>
        </w:tc>
      </w:tr>
      <w:tr>
        <w:trPr>
          <w:jc w:val="left"/>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Nguyễn Tấn Dũng</w:t>
            </w:r>
          </w:p>
        </w:tc>
      </w:tr>
    </w:tbl>
    <w:p>
      <w:pPr/>
    </w:p>
    <w:sectPr>
      <w:headerReference w:type="default" r:id="rId5"/>
      <w:footerReference w:type="default" r:id="rId6"/>
      <w:pgSz w:w="11907" w:h="16839" w:orient="portrait"/>
      <w:pgMar w:top="1440" w:right="1440" w:bottom="1440" w:left="1440" w:header="800" w:footer="800" w:gutter="0"/>
    </w:sectPr>
  </w:body>
</w:document>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r>
      <w:rPr>
        <w:rFonts w:ascii="Times New Roman" w:eastAsia="Times New Roman" w:hAnsi="Times New Roman" w:cs="Times New Roman"/>
        <w:b/>
        <w:color w:val="0000FF"/>
        <w:sz w:val="28"/>
      </w:rPr>
      <w:t xml:space="preserve">LUẬT SƯ TƯ VẤN PHÁP LUẬT 24/7 GỌI </w:t>
    </w:r>
    <w:r>
      <w:rPr>
        <w:rFonts w:ascii="Times New Roman" w:eastAsia="Times New Roman" w:hAnsi="Times New Roman" w:cs="Times New Roman"/>
        <w:b/>
        <w:color w:val="FF0000"/>
        <w:sz w:val="28"/>
      </w:rPr>
      <w:t xml:space="preserve">1900 6162</w:t>
    </w:r>
  </w:p>
</w:ftr>
</file>

<file path=word/header1.xml><?xml version="1.0" encoding="utf-8"?>
<w:hd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r>
      <w:rPr>
        <w:rFonts w:ascii="Arial" w:eastAsia="Arial" w:hAnsi="Arial" w:cs="Arial"/>
        <w:b/>
        <w:color w:val="A52A2A"/>
        <w:sz w:val="24"/>
      </w:rPr>
      <w:t xml:space="preserve">Công ty luật Minh Khuê</w:t>
      <w:tab/>
      <w:tab/>
      <w:tab/>
      <w:tab/>
      <w:tab/>
      <w:tab/>
    </w:r>
    <w:r>
      <w:rPr>
        <w:rFonts w:ascii="Arial" w:eastAsia="Arial" w:hAnsi="Arial" w:cs="Arial"/>
        <w:b w:val="0"/>
        <w:color w:val="0000FF"/>
        <w:sz w:val="24"/>
        <w:u w:val="single"/>
      </w:rPr>
      <w:t xml:space="preserve">www.luatminhkhue.vn</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3">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num w:numId="1">
    <w:abstractNumId w:val="0"/>
  </w:num>
  <w:num w:numId="2">
    <w:abstractNumId w:val="1"/>
  </w:num>
  <w:num w:numId="3">
    <w:abstractNumId w:val="2"/>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view w:val="web"/>
  <w:zoom w:percent="100"/>
  <w:bordersDoNotSurroundFooter w:val="0"/>
  <w:bordersDoNotSurroundHeader w:val="0"/>
  <w:doNotTrackMoves/>
  <w:documentProtection w:edit="trackedChanges" w:enforcement="0"/>
  <w:defaultTabStop w:val="720"/>
  <w:characterSpacingControl w:val="doNotCompress"/>
  <w:compat>
    <w:doNotExpandShiftReturn/>
    <w:doNotSnapToGridInCell/>
    <w:doNotWrapTextWithPunct/>
    <w:doNotUseEastAsianBreakRules/>
    <w:growAutofit/>
    <w:useFELayout/>
    <w:compatSetting w:name="compatibilityMode" w:uri="http://schemas.microsoft.com/office/word" w:val="12"/>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rFonts w:ascii="Times New Roman" w:eastAsia="Times New Roman" w:hAnsi="Times New Roman"/>
      <w:sz w:val="24"/>
      <w:szCs w:val="24"/>
      <w:lang w:val="en-US" w:eastAsia="uk-UA" w:bidi="ar-SA"/>
    </w:rPr>
  </w:style>
  <w:style w:type="paragraph" w:styleId="Normal(Web)">
    <w:name w:val="Normal (Web)"/>
    <w:basedOn w:val="Normal"/>
    <w:qFormat/>
    <w:rPr>
      <w:sz w:val="24"/>
    </w:rPr>
  </w:style>
  <w:style w:type="character" w:styleId="Hyperlink">
    <w:name w:val="Hyperlink"/>
    <w:rPr>
      <w:color w:val="0000FF"/>
      <w:u w:val="single"/>
    </w:rPr>
  </w:style>
  <w:style w:type="table" w:default="1" w:styleId="TableNormal">
    <w:name w:val="Normal Table"/>
    <w:uiPriority w:val="99"/>
    <w:semiHidden/>
    <w:unhideWhenUsed/>
    <w:qFormat/>
    <w:rPr/>
    <w:tblPr>
      <w:tblInd w:w="0" w:type="dxa"/>
      <w:tblCellMar>
        <w:top w:w="0" w:type="dxa"/>
        <w:left w:w="108" w:type="dxa"/>
        <w:bottom w:w="0" w:type="dxa"/>
        <w:right w:w="108" w:type="dxa"/>
      </w:tblCellMar>
    </w:tblPr>
  </w:style>
  <w:style w:type="table" w:styleId="TableGrid">
    <w:name w:val="Table Grid"/>
    <w:basedOn w:val="TableNormal"/>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
      <w:marLeft w:val="0"/>
      <w:marRight w:val="0"/>
      <w:marTop w:val="-20"/>
      <w:marBottom w:val="-20"/>
      <w:divBdr>
        <w:top w:val="none" w:sz="0" w:space="0" w:color="auto"/>
        <w:left w:val="none" w:sz="0" w:space="0" w:color="auto"/>
        <w:bottom w:val="none" w:sz="0" w:space="0" w:color="auto"/>
        <w:right w:val="none" w:sz="0" w:space="0" w:color="auto"/>
      </w:divBdr>
    </w:div>
    <w:div w:id="2">
      <w:marLeft w:val="0"/>
      <w:marRight w:val="0"/>
      <w:marTop w:val="-20"/>
      <w:marBottom w:val="-20"/>
      <w:divBdr>
        <w:top w:val="none" w:sz="0" w:space="0" w:color="auto"/>
        <w:left w:val="none" w:sz="0" w:space="0" w:color="auto"/>
        <w:bottom w:val="none" w:sz="0" w:space="0" w:color="auto"/>
        <w:right w:val="none" w:sz="0" w:space="0" w:color="auto"/>
      </w:divBdr>
    </w:div>
    <w:div w:id="3">
      <w:marLeft w:val="0"/>
      <w:marRight w:val="0"/>
      <w:marTop w:val="-20"/>
      <w:marBottom w:val="-20"/>
      <w:divBdr>
        <w:top w:val="none" w:sz="0" w:space="0" w:color="auto"/>
        <w:left w:val="none" w:sz="0" w:space="0" w:color="auto"/>
        <w:bottom w:val="none" w:sz="0" w:space="0" w:color="auto"/>
        <w:right w:val="none" w:sz="0" w:space="0" w:color="auto"/>
      </w:divBdr>
    </w:div>
    <w:div w:id="4">
      <w:marLeft w:val="0"/>
      <w:marRight w:val="0"/>
      <w:marTop w:val="-20"/>
      <w:marBottom w:val="-20"/>
      <w:divBdr>
        <w:top w:val="none" w:sz="0" w:space="0" w:color="auto"/>
        <w:left w:val="none" w:sz="0" w:space="0" w:color="auto"/>
        <w:bottom w:val="none" w:sz="0" w:space="0" w:color="auto"/>
        <w:right w:val="none" w:sz="0" w:space="0" w:color="auto"/>
      </w:divBdr>
    </w:div>
    <w:div w:id="5">
      <w:marLeft w:val="0"/>
      <w:marRight w:val="0"/>
      <w:marTop w:val="-20"/>
      <w:marBottom w:val="-20"/>
      <w:divBdr>
        <w:top w:val="none" w:sz="0" w:space="0" w:color="auto"/>
        <w:left w:val="none" w:sz="0" w:space="0" w:color="auto"/>
        <w:bottom w:val="none" w:sz="0" w:space="0" w:color="auto"/>
        <w:right w:val="none" w:sz="0" w:space="0" w:color="auto"/>
      </w:divBdr>
    </w:div>
    <w:div w:id="6">
      <w:marLeft w:val="0"/>
      <w:marRight w:val="0"/>
      <w:marTop w:val="-20"/>
      <w:marBottom w:val="-20"/>
      <w:divBdr>
        <w:top w:val="none" w:sz="0" w:space="0" w:color="auto"/>
        <w:left w:val="none" w:sz="0" w:space="0" w:color="auto"/>
        <w:bottom w:val="none" w:sz="0" w:space="0" w:color="auto"/>
        <w:right w:val="none" w:sz="0" w:space="0" w:color="auto"/>
      </w:divBdr>
      <w:divsChild>
        <w:div w:id="7">
          <w:marLeft w:val="0"/>
          <w:marRight w:val="0"/>
          <w:marTop w:val="-20"/>
          <w:marBottom w:val="-20"/>
          <w:divBdr>
            <w:top w:val="none" w:sz="0" w:space="0" w:color="auto"/>
            <w:left w:val="none" w:sz="0" w:space="0" w:color="auto"/>
            <w:bottom w:val="none" w:sz="0" w:space="0" w:color="auto"/>
            <w:right w:val="none" w:sz="0" w:space="0" w:color="auto"/>
          </w:divBdr>
        </w:div>
      </w:divsChild>
    </w:div>
    <w:div w:id="8">
      <w:marLeft w:val="0"/>
      <w:marRight w:val="0"/>
      <w:marTop w:val="-20"/>
      <w:marBottom w:val="-20"/>
      <w:divBdr>
        <w:top w:val="none" w:sz="0" w:space="0" w:color="auto"/>
        <w:left w:val="none" w:sz="0" w:space="0" w:color="auto"/>
        <w:bottom w:val="none" w:sz="0" w:space="0" w:color="auto"/>
        <w:right w:val="none" w:sz="0" w:space="0" w:color="auto"/>
      </w:divBdr>
    </w:div>
  </w:divs>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numbering" Target="numbering.xml" /><Relationship Id="rId11"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hyperlink" Target="/nghi-dinh-so-98-2013-nd-cp-cua-chinh-phu---quy-dinh-ve-xu-phat-vi-pham-hanh-chinh-trong-linh-vuc-kinh-doanh-bao-hiem--kinh-doanh-xo-so.aspx" TargetMode="External" /><Relationship Id="rId4" Type="http://schemas.openxmlformats.org/officeDocument/2006/relationships/hyperlink" Target="/nghi-dinh-41-2009-nd-cp-xu-phat-vi-pham-hanh-chinh-trong-linh-vuc-kinh-doanh-bao-hiem.aspx" TargetMode="External" /><Relationship Id="rId5" Type="http://schemas.openxmlformats.org/officeDocument/2006/relationships/header" Target="header1.xml" /><Relationship Id="rId6" Type="http://schemas.openxmlformats.org/officeDocument/2006/relationships/footer" Target="footer1.xml" /><Relationship Id="rId7" Type="http://schemas.openxmlformats.org/officeDocument/2006/relationships/theme" Target="theme/theme1.xml" /><Relationship Id="rId8" Type="http://schemas.openxmlformats.org/officeDocument/2006/relationships/styles" Target="styles.xml" /><Relationship Id="rId9" Type="http://schemas.openxmlformats.org/officeDocument/2006/relationships/webSettings" Target="webSettings.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2022-06-21T16:48:23Z</dcterms:created>
  <dcterms:modified xsi:type="dcterms:W3CDTF">2022-06-21T16:48:23Z</dcterms:modified>
</cp:coreProperties>
</file>

<file path=customXml/item2.xml><?xml version="1.0" encoding="utf-8"?>
<Properties xmlns:vt="http://schemas.openxmlformats.org/officeDocument/2006/docPropsVTypes" xmlns="http://schemas.openxmlformats.org/officeDocument/2006/extended-properties">
  <Application>Spire.Doc</Application>
  <AppVersion>12.0000</AppVersion>
</Properties>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docProps/app.xml><?xml version="1.0" encoding="utf-8"?>
<Properties xmlns:vt="http://schemas.openxmlformats.org/officeDocument/2006/docPropsVTypes" xmlns="http://schemas.openxmlformats.org/officeDocument/2006/extended-properties">
  <Application>Spire.Doc</Application>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Công ty Luật Minh Khuê</dc:creator>
  <dc:description>Xem chi tiết và tải về văn bản tại website https://luatminhkhue.vn</dc:description>
  <cp:revision>1</cp:revision>
  <dcterms:created xsi:type="dcterms:W3CDTF">2022-06-21T16:48:23Z</dcterms:created>
  <dcterms:modified xsi:type="dcterms:W3CDTF">2022-06-21T16:48:23Z</dcterms:modified>
</cp:coreProperties>
</file>