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5595/QĐ-UBND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w:t>
            </w:r>
            <w:r>
              <w:rPr>
                <w:i/>
              </w:rPr>
              <w:t xml:space="preserve">, ngày 25</w:t>
            </w:r>
            <w:r>
              <w:rPr>
                <w:i/>
              </w:rPr>
              <w:t xml:space="preserve"> tháng 10</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THỦ TỤC HÀNH CHÍNH THUỘC PHẠM VI CHỨC NĂNG QUẢN LÝ CỦA SỞ CÔNG THƯƠNG ĐƯỢC CHUẨN HÓA TẠI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w:t>
      </w:r>
      <w:r>
        <w:rPr>
          <w:i/>
        </w:rPr>
        <w:t xml:space="preserve">số </w:t>
      </w:r>
      <w:hyperlink r:id="rId3" w:history="1">
        <w:r>
          <w:rPr>
            <w:rStyle w:val="Hyperlink"/>
            <w:i/>
          </w:rPr>
          <w:t xml:space="preserve">63/2010/NĐ-CP </w:t>
        </w:r>
      </w:hyperlink>
      <w:r>
        <w:rPr>
          <w:i/>
        </w:rPr>
        <w:t xml:space="preserve"> ngày 08 tháng 6 năm 2010 của Chính phủ về kiểm soát thủ tục</w:t>
      </w:r>
      <w:r>
        <w:rPr>
          <w:i/>
        </w:rPr>
        <w:t xml:space="preserve">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48/2013/NĐ-CP </w:t>
        </w:r>
      </w:hyperlink>
      <w:r>
        <w:rPr>
          <w:i/>
        </w:rPr>
        <w:t xml:space="preserve"> ngày 14 tháng 5 năm 2013 của Chính phủ sửa đổi, bổ sung, một số điều của các Nghị định liên quan đến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05/2014/TT-BTP </w:t>
        </w:r>
      </w:hyperlink>
      <w:r>
        <w:rPr>
          <w:i/>
        </w:rPr>
        <w:t xml:space="preserve"> ngày 07 tháng 02 năm 2014 của Bộ trưởng Bộ Tư pháp hướng dẫn công bố, niêm yết thủ tục hành chính và báo cáo tình hình, kết quả thực hiện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08/QĐ-TTg ngày 06 tháng 01 năm 2015 của Thủ tướng Chính phủ ban hành Kế hoạch đơn giản hóa thủ tục hành chính trọng tâm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Quyết định số 1050/QĐ-UBND ngày 31 tháng 01 năm 2015 của Chủ tịch Ủy ban nhân dân thành phố ban hành Kế hoạch đơn giản hóa thủ tục hành chính thuộc phạm vi chức năng quản lý, thẩm quyền giải quyết của Ủy ban nhân dân thành phố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Công Thương tại Tờ trình số 10345/TTr-SCT ngày 21 tháng 9 năm 2016 và Giám đốc Sở Tư pháp tại Tờ trình số 8085/TTr- STP ngày 30 tháng 9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kèm theo Quyết định này 131 thủ tục hành chính thuộc phạm vi chức năng quản lý của Sở Công Thương được chuẩn hóa tại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và Nội dung chi tiết của thủ tục hành chính đăng tải trên cổng thông tin điện tử của Văn phòng Ủy ban nhân dân Thành phố tại địa chỉ http://vpub.hochiminhcity.gov.vn/portal/Home/danh-muc-tthc/default.aspx.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 Bãi bỏ các Quyết định công bố thủ tục hành chính thuộc phạm vi chức năng quản lý của Sở Công Thương đã được Chủ tịch Ủy ban nhân dân thành phố công bố trước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thành phố, Giám đốc Sở Công Thương, Chủ tịch Ủy ban nhân dân quận - huyện, Chủ tịch Ủy ban nhân dân phường - xã, thị trấn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 Bộ Tư pháp (Cục Kiểm soát TTHC);- TT/TU; TT/HĐND.TP; TT/UBND.TP;- UBMTTQVN TP và các thành viên (6);- VPUB: CPVP; Các phòng NC-TH;- Sở Tư pháp (P. Kiểm soát TTHC);- Sở Thông tin và Truyền thông;- TT Công báo TP; TT Tin học TP;- Lưu: VT(VX/Đn).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w:t>
            </w:r>
            <w:r>
              <w:rPr>
                <w:b/>
              </w:rPr>
              <w:br/>
            </w:r>
            <w:r>
              <w:rPr>
                <w:b/>
              </w:rPr>
              <w:br/>
            </w:r>
            <w:r>
              <w:rPr>
                <w:b/>
              </w:rPr>
              <w:br/>
            </w:r>
            <w:r>
              <w:rPr>
                <w:b/>
              </w:rPr>
              <w:br/>
            </w:r>
            <w:r>
              <w:rPr>
                <w:b/>
              </w:rPr>
              <w:br/>
            </w:r>
            <w:r>
              <w:rPr>
                <w:b/>
              </w:rPr>
              <w:t xml:space="preserve">Nguyễn Thành Phong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HÀNH CHÍNH THUỘC PHẠM VI CHỨC NĂNG QUẢN LÝ CỦA SỞ CÔNG THƯƠNG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5595/QĐ-UBND ngày 25 tháng 10 năm 2016 của Chủ tịch 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Danh mục thủ tục hành chính thuộc thẩm quyền giải quyết của Sở Công Thương Thành phố Hồ Chí Minh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Công nghiệp tiêu dùng (09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chứng nhận đủ điều kiện đầu tư trồng cây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đầu tư trồng cây thuốc lá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chứng nhận đủ điều kiện đầu tư trồng cây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phép mua bán nguyên liệu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phép mua bán nguyên liệu thuốc lá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phép mua bán nguyên liệu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phép sản xuất rượu công nghiệp (quy mô dưới 3 triệu lít/năm)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phép sản xuất rượu công nghiệp (quy mô dưới 3 triệu lít/năm)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phép sản xuất rượu công nghiệp (quy mô dưới 3 triệu lít/năm; Trường hợp bị mất, bị tiêu hủy toàn bộ hoặc một phần, bị rách, nát hoặc bị cháy)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Hóa chất (14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huấn luyện kỹ thuật an toàn vận chuyển hàng công nghiệp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chứng nhận huấn luyện kỹ thuật an toàn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huấn luyện kỹ thuật an toàn hóa chất (trường hợp bị mất, bị hư hỏng)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sản xuất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chứng nhận sản xuất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sản xuất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kinh doanh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chứng nhận kinh doanh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kinh doanh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sản xuất đồng thời kinh doanh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chứng nhận đủ điều kiện sản xuất đồng thời kinh doanh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sản xuất đồng thời kinh doanh hóa chất thuộc Danh mục hóa chất sản xuất, kinh doanh có điều kiện trong ngành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biện pháp phòng ngừa, ứng phó sự cố hóa chất trong lĩnh vực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khai báo hóa chất sản xuất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r>
              <w:rPr>
                <w:b/>
              </w:rPr>
              <w:t xml:space="preserve">. Lĩnh vực Lưu thông hàng hóa trong nước (55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xác nhận đủ điều kiện làm tổng đại lý kinh doanh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xác nhận đủ điều kiện làm tổng đại lý kinh doanh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xác nhận đủ điều kiện làm tổng đại lý kinh doanh xăng dầu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xác nhận đủ điều kiện làm đại lý bán lẻ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xác nhận đủ điều kiện làm đại lý bán lẻ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xác nhận đủ điều kiện làm đại lý bán lẻ xăng dầu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chứng nhận cửa hàng đủ điều kiện bán lẻ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chứng nhận cửa hàng đủ điều kiện bán lẻ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cửa hàng đủ điều kiện bán lẻ xăng dầu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phép bán buôn sản phẩm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phép bán buôn sản phẩm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phép bán buôn sản phẩm thuốc lá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Giấy phép kinh doanh bán buôn sản phẩm 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sửa đổi, bổ sung Giấy phép kinh doanh bán buôn sản phẩm 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phép kinh doanh bán buôn sản phẩm rượu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nạp LPG vào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nạp LPG vào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nạp LPG vào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nạp LPG vào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nạp LPG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nạp LPG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nạp LPG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nạp LPG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cấp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cấp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cấp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cấp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làm tổng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làm tổng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làm tổng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làm tổng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làm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làm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làm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làm đại lý kinh doanh LPG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kinh doanh khí dầu mỏ hóa lỏng cho cửa hàng bán LPG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kinh doanh khí dầu mỏ hóa lỏng cho cửa hàng bán LPG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kinh doanh khí dầu mỏ hóa lỏng cho cửa hàng bán LPG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kinh doanh khí dầu mỏ hóa lỏng cho cửa hàng bán LPG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nạp LNG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nạp LNG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nạp LNG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nạp LNG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cấp LNG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cấp LNG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cấp LNG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cấp LNG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nạp CNG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nạp CNG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nạp CNG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nạp CNG vào phương tiện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đủ điều kiện cấp CNG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cấp CNG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điều chỉnh Giấy chứng nhận đủ điều kiện cấp CNG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chứng nhận đủ điều kiện cấp CNG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Lĩnh vực An toàn thực phẩm (07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Giấy chứng nhận đủ điều kiện an toàn thực phẩm đối với cơ sở kinh doanh thực phẩm (Trường hợp cấp lại do cơ sở thay đổi vị trí địa lý của địa điểm kinh doanh và khi Giấy chứng nhận hết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an toàn thực phẩm đối với cơ sở kinh doanh thực phẩm (trường hợp bị mất, bị tiêu hủy toàn bộ hoặc một phần, bị rách, nát hoặc bị cháy hoặc do cơ sở có thay đổi tên cơ sở, chủ cơ sở hoặc người được ủy quyền, địa chỉ nhưng không thay đổi vị trí địa lý và toàn bộ mặt hàng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Giấy chứng nhận đủ điều kiện an toàn thực phẩm đối với cơ sở sản xuất thực phẩm (Trường hợp cấp lại do cơ sở thay đổi vị trí địa lý của địa điểm sản xuất, thay đổi bổ sung quy trình sản xuất và khi Giấy chứng nhận hết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đủ điều kiện an toàn thực phẩm đối với cơ sở sản xuất thực phẩm (trường hợp bị mất, bị tiêu hủy toàn bộ hoặc một phần, bị rách, nát hoặc bị cháy hoặc do cơ sở có thay đổi tên cơ sở, chủ cơ sở hoặc người được ủy quyền, địa chỉ nhưng không thay đổi vị trí địa lý và toàn bộ quy trình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xác nhận nội dung quảng cáo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xác nhận nội dung quảng cáo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và cấp Giấy xác nhận kiến thức về an toàn thực phẩm cho tổ chức và cá nhân thuộc thẩm quyền cấp của Sở Công Thương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Lĩnh vực Xúc tiến thương mại (06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thực hiện khuyến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sửa đổi, bổ sung nội dung chương trình khuyến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tổ chức thực hiện khuyến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nội dung Thông báo tổ chức thực hiện khuyến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tổ chức hội chợ, triển lãm thương mại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bổ sung nội dung Đăng ký tổ chức hội chợ, triển lãm thương mại tại Việt Nam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Lĩnh vực Quản lý cạnh tranh (04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hoạt động bán hàng đa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sửa đổi, bổ sung hoạt động bán hàng đa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tổ chức hội nghị, hội thảo, đào tạo thuộc lĩnh vực bán hàng đa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đăng ký lại Hợp đồng theo mẫu, điều kiện giao dịch chung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Lĩnh vực Khoa học công nghệ (02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thông báo xác nhận công bố sản phẩm hàng hóa nhóm 2 phù hợp với quy chuẩn kỹ thuật tương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Xác nhận công bố hợp quy phân bón vô cơ</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Lĩnh vực Giám định thương mại (02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dấu nghiệp vụ giám định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thay đổi dấu nghiệp vụ giám định thương mại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Lĩnh vực Xuất Nhập khẩu (01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Bản cam kết của thương nhân nhập khẩu thép để trực tiếp phục vụ sản xuất, gia công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Lĩnh vực Điện (06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hoạt động bán lẻ điện đến cấp điện áp 0,4 kV tại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hoạt động phát điện đối với các nhà máy điện có quy mô dưới 3MW đặt tại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hoạt động phân phối điện đến cấp điện áp 35 kV tại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Giấy phép tư vấn chuyên ngành điện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lại (trường hợp hết hiệu lực) thẻ Kiểm tra viên điện lực cho các đối tượng thuộc thẩm quyền cấp của Sở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thẻ Kiểm tra viên điện lực cho các đối tượng thuộc thẩm quyền cấp của Sở Công Thương trường hợp thẻ bị mất hoặc bị hỏng thẻ</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 Lĩnh vực Thương mại quốc tế (05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thành lập Văn phòng đại diện của thương nhân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 thành lập Văn phòng đại diện của thương nhân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phép thành lập Văn phòng đại diện của thương nhân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gia hạn Giấy phép thành lập Văn phòng đại diện của thương nhân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Chấm dứt hoạt động của Văn phòng đại diện của thương nhân nước ngoài tại Việt Nam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 Lĩnh vực Hiệp hội doanh nghiệp nước ngoài (04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Hiệp hội doanh nghiệp nước ngoài tại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Gia hạn giấy phép thành lập Hiệp hội doanh nghiệp nước ngoài tại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điều chỉnh giấy phép thành lập Hiệp hội doanh nghiệp nước ngoài tại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hoạt động Hiệp hội doanh nghiệp nước ngoài tại Thành phố Hồ Chí Minh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XIII</w:t>
            </w:r>
            <w:r>
              <w:rPr>
                <w:b/>
              </w:rPr>
              <w:t xml:space="preserve">. Lĩnh vực Phát triển công nghiệp hỗ trợ</w:t>
            </w:r>
            <w:r>
              <w:rPr>
                <w:b/>
              </w:rPr>
              <w:t xml:space="preserve"> (01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Xác nhận ưu đãi đối với các dự án sản xuất sản phẩm công nghiệp hỗ trợ thuộc Danh mục sản phẩm công nghiệp hỗ trợ ưu tiên phát triển của các doanh nghiệp nhỏ và vừa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Danh mục thủ tục hành chính thuộc thẩm quyền giải quyết của Ủy ban nhân dân quận/huyện trên địa bàn Thành phố Hồ Chí Minh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Công nghiệp tiêu dùng (03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cấp lại (trường hợp hết hiệu lực) Giấy phép sản xuất rượu thủ công nhằm mục đích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lại Giấy phép sản xuất rượu thủ công nhằm mục đích kinh doanh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sửa đổi, bổ sung Giấy phép sản xuất rượu thủ công nhằm mục đích kinh doanh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Lưu thông hàng hóa trong nước (06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cấp lại (trường hợp hết hiệu lực) Giấy phép bán lẻ sản phẩm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lại Giấy phép bán lẻ sản phẩm thuốc lá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sửa đổi, bổ sung Giấy phép bán lẻ sản phẩm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cấp lại (trường hợp hết hiệu lực) Giấy phép kinh doanh bán lẻ sản phẩm 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lại Giấy phép kinh doanh bán lẻ sản phẩm rượu (trường hợp bị mất, bị tiêu hủy toàn bộ hoặc một phần, bị rách, nát hoặc bị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sửa đổi, bổ sung Giấy phép kinh doanh bán lẻ sản phẩm rượu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Lĩnh vực An toàn thực phẩm (03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cấp lại Giấy chứng nhận đủ điều kiện an toàn thực phẩm đối với cơ sở sản xuất thực phẩm nhỏ lẻ (Trường hợp cấp lại do cơ sở thay đổi vị trí địa lý của địa điểm sản xuất, thay đổi bổ sung quy trình sản xuất và khi Giấy chứng nhận hết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lại Giấy chứng nhận đủ điều kiện an toàn thực phẩm đối với cơ sở sản xuất thực phẩm (trường hợp bị mất, bị tiêu hủy toàn bộ hoặc một phần, bị rách, nát hoặc bị cháy hoặc do cơ sở có thay đổi tên cơ sở, chủ cơ sở hoặc người được ủy quyền, địa chỉ nhưng không thay đổi toàn bộ quy trình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kiểm tra và cấp Giấy xác nhận kiến thức về an toàn thực phẩm cho tổ chức và cá nhân thuộc thẩm quyền cấp của Ủy ban nhân dân quận/huyện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Danh mục thủ tục hành chính thuộc thẩm quyền giải quyết của Ủy ban nhân dân phường - xã, thị trấn trên địa bàn Thành phố Hồ Chí Minh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w:t>
            </w:r>
            <w:r>
              <w:rPr>
                <w:b/>
              </w:rPr>
              <w:t xml:space="preserve">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Công nghiệp tiêu dùng (03 TTHC)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đăng ký lại (trường hợp hết hiệu lực) giấy xác nhận sản xuất rượu thủ công để bán cho các doanh nghiệp có Giấy phép sản xuất rượu để chế biến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sửa đổi, bổ sung giấy xác nhận sản xuất rượu thủ công để bán cho các doanh nghiệp có Giấy phép sản xuất rượu để chế biến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lại giấy xác nhận sản xuất rượu thủ công để bán cho các doanh nghiệp có Giấy phép sản xuất rượu để chế biến lại (trường hợp bị mất, bị tiêu hủy toàn bộ hoặc một phần, bị rách, nát hoặc bị cháy)</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yperlink" Target="/nghi-dinh-so-48-2013-nd-cp-cua-chinh-phu---sua-doi--bo-sung-mot-so-dieu-cua-cac-nghi-dinh-lien-quan-den-kiem-soat-thu-tuc-hanh-chinh.aspx" TargetMode="External" /><Relationship Id="rId5" Type="http://schemas.openxmlformats.org/officeDocument/2006/relationships/hyperlink" Target="/thong-tu-so-05-2014-tt-btp-ve-kiem-soat-thu-tuc-hanh-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2022-06-22T12:05:51Z</dcterms:created>
  <dcterms:modified xsi:type="dcterms:W3CDTF">2022-06-22T12:05:51Z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2022-06-22T12:05:51Z</dcterms:created>
  <dcterms:modified xsi:type="dcterms:W3CDTF">2022-06-22T12:05:51Z</dcterms:modified>
</cp:coreProperties>
</file>