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r/>
            </w:r>
            <w:r>
              <w:t xml:space="preserve"> </w:t>
            </w:r>
            <w:r>
              <w:rPr>
                <w:b/>
              </w:rPr>
              <w:t xml:space="preserve">TỈNH THỪA THIÊN HUẾ</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2050/QĐ-UBND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Huế, ngày 09 tháng 9 năm 2008</w:t>
            </w:r>
          </w:p>
        </w:tc>
      </w:tr>
    </w:tbl>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QUYẾT ĐỊNH</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VỀVIỆC QUY ĐỊNH CHỨC NĂNG, NHIỆM VỤ, QUYỀN HẠN VÀ CƠ CẤU TỔ CHỨC CỦA SỞ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cứThông tư liên tịch số </w:t>
      </w:r>
      <w:hyperlink r:id="rId5" w:history="1">
        <w:r>
          <w:rPr>
            <w:rStyle w:val="Hyperlink"/>
            <w:i/>
          </w:rPr>
          <w:t xml:space="preserve">10/2008/TTLT-BLĐTBXH-BNV </w:t>
        </w:r>
      </w:hyperlink>
      <w:r>
        <w:rPr>
          <w:i/>
        </w:rPr>
        <w:t xml:space="preserve"> ngày 10 tháng 7 năm 2008 của BộLao động - Thương binh và Xã hội và Bộ Nội vụ hướng dẫn chức năng, nhiệm vụ,quyền hạn và cơ cấu tổ chức của cơ quan chuyên môn thuộc Ủy ban Nhân dân cấptỉnh, cấp huyện và nhiệm vụ của Ủy ban Nhân dân cấp xã về lao động, người cócông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675/2008/QĐ-UBND ngày 25 tháng 3 năm 2008 của Ủy ban Nhân dântỉnh về việc tổ chức các cơ quan chuyên môn thuộc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đềnghị của Giám đốc Sở Nội vụ tại Tờ trình số 924/TTr-SNV ngày 25 tháng 8 năm2008 và Giám đốc Sở Lao động - Thương binh và Xã hội tại Tờ trình số 938/TTr-LĐTBXH ngày 19 tháng 8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Quy định chức năng, nhiệm vụ, quyền hạn và cơ cấu tổ chức củaSở Lao động - Thương binh và Xã hội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Vị trívà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Lao động- Thương binh và Xã hội là cơ quan chuyên môn thuộc Uỷ ban Nhân dân (UBND) tỉnhtham mưu, giúp UBND tỉnh thực hiện chức năng quản lý nhà nước về các lĩnh vực: việclàm; dạy nghề; lao động; tiền lương, tiền công; bảo hiểm xã hội (bảo hiểm xãhội bắt buộc, bảo hiểm xã hội tự nguyện, bảo hiểm thất nghiệp); an toàn lao động;người có công; bảo trợ xã hội; bảo vệ và chăm sóc trẻ em; bình đẳng giới; phòng,chống tệ nạn xã hội (gọi chung là lĩnh vực lao động, người có công và xã hội);về các dịch vụ công thuộc phạm vi quản lý của Sở và thực hiện một số nhiệm vụ,quyền hạn khác theo phân cấp, uỷ quyền của UBND tỉnh và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Lao động- Thương binh và Xã hội có tư cách pháp nhân, có con dấu và tài khoản riêng;chịu sự chỉ đạo, quản lý về tổ chức, biên chế và hoạt động của UBND tỉnh; đồngthời, chịu sự chỉ đạo, hướng dẫn, thanh tra, kiểm tra về chuyên môn, nghiệp vụcủa Bộ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Nhiệm vụvà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Uỷ ban Nhândân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quyết định,chỉ thị; quy hoạch, kế hoạch dài hạn, năm năm và hàng năm; các chương trình, đềán, dự án, cải cách hành chính thuộc phạm vi quản lý của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văn bản quyđịnh chức năng, nhiệm vụ, quyền hạn và cơ cấu tổ chức của Chi cục trực thuộc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văn bản quyđịnh cụ thể về tiêu chuẩn chức danh đối với Trưởng, Phó các đơn vị trực thuộcSở; Trưởng phòng, Phó Trưởng phòng Phòng Lao động - Thương binh và Xã hội thuộcUBND huyện, thành phố 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Chủ tịch Uỷban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quyết định,chỉ thị thuộc thẩm quyền ban hành của Chủ tịch Ủy ban Nhân dân tỉnh về lĩnh vựclao động, người có công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quyết địnhthành lập, sáp nhập, giải thể các đơn vị thuộc Sở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kiểm travà tổ chức thực hiện các văn bản quy phạm pháp luật, quy hoạch, kế hoạch, đềán, chương trình và các vấn đề khác về lao động, người có công và xã hội saukhi được phê duyệt; tổ chức thông tin, tuyên truyền, phổ biến giáo dục phápluật về các lĩnh vực thuộc phạm vi quản lý của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Về lĩnh vực việclàm và bảo hiểm thất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hiệnchương trình, giải pháp về việc làm, chính sách phát triển thị trường lao độngcủa tỉnh trên cơ sở Chương trình mục tiêu quốc gia về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thựchiện các quy định của pháp luật 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hiểm thất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và các giảipháp tạo việc làm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sách tạo việclàm trong các doanh nghiệp, hợp tác xã, các loại hình kinh tế tập thể, kinh tếtư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quản lý vàsử dụng nguồn lao động; thông tin thị trường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sách việc làmđối với đối tượng đặc thù (người chưa thành niên, người tàn tật, người cao tuổivà các đối tượng khác), lao động làm việc tại nhà, lao động dịch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sổ lao động,theo dõi việc quản lý và sử dụng sổ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các tổ chứcgiới thiệu việc làm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đổi, thu hồigiấy phép lao động đối với lao động là người nước ngoài làm việc tại các doanhnghiệp, tổ chức kinh tế trên địa bàn 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Về lĩnh vực ngườilao động Việt Nam đi làm việc ở nước ngoài theo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tổ chứcthực hiện việc đưa người lao động Việt Nam đi làm việc ở nước ngoài theo hợpđồng tại địa phương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phổbiến chủ trương, chính sách, pháp luật của Nhà nước về người lao động Việt Namđi làm việc ở nước ngoài theo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tổ chứcthực hiện công tác đào tạo nguồn lao động, tuyển chọn lao động đi làm việc ởnước ngoài thuộc phạm vi quản lý nhà nước của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kiểmtra việc đăng ký hợp đồng của doanh nghiệp và người lao động đi làm việc ở nướcngoài theo hợp đồng cá nhân; giám sát việc thực hiện hợp đồng của doanh nghiệpđưa người lao động đi làm việc ở nước ngoài theo hình thức thực tập nâng caotay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Thống kê số lượngcác doanh nghiệp hoạt động đưa người lao động Việt Nam đi làm việc ở nước ngoàitheo hợp đồng trên địa bàn tỉnh; số lượng người lao động đi làm việc ở nướcngoài theo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cho ngườikết thúc hợp đồng lao động ở nước ngoài trở về nước nhu cầu tuyển dụng lao độngở trong nước; hướng dẫn, giới thiệu người lao động đăng ký tìm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hợpvới các cơ quan có liên quan giải quyết các yêu cầu, kiến nghị của tổ chức vàcá nhân trong lĩnh vực người lao động Việt Nam đi làm việc ở nước ngoài theothẩm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Về lĩnh vực dạynghề: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hiệnquy hoạch, kế hoạch, chương trình, dự án phát triển dạy nghề ở địa phương saukhi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kiểmtra việc tổ chức thực hiện các quy định của pháp luật về dạy nghề; tiêu chuẩngiáo viên và cán bộ quản lý dạy nghề; quy chế tuyển sinh, quy chế thi, kiểmtra, công nhận tốt nghiệp và việc cấp văn bằng, chứng chỉ nghề; chế độ chính sáchđối với cán bộ quản lý, giáo viên dạy nghề và học sinh, sinh viên học nghề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tổ chứcthực hiện công tác đào tạo, bồi dưỡng, sử dụng giáo viên và cán bộ quản lý dạynghề; tổ chức hội giảng giáo viên dạy nghề, hội thi thiết bị dạy nghề tự làm,hội thi học giỏi nghề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 Về lĩnh vực laođộng, tiền lương, tiền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việc thựchiện hợp đồng lao động, thoả ước lao động tập thể, thương lượng, ký kết thoảước lao động tập thể; kỷ luật lao động và trách nhiệm vật chất; giải quyết tranhchấp lao động và đình công; chế độ đối với người lao động trong sắp xếp, tổchức lại và chuyển đổi doanh nghiệp nhà nước, doanh nghiệp phá sản, doanh nghiệpgiải thể, doanh nghiệp cổ phần hoá, bán khoán, cho thuê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việc thựchiện chế độ tiền lương, tiền công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Về lĩnh vực bảohiểm xã hội bắt buộc, bảo hiểm xã hội tự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travà xử lý vi phạm trong việc thực hiện các quy định của pháp luật về bảo hiểm xãhội bắt buộc, bảo hiểm xã hội tự nguyện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hồ sơ vàtổ chức thẩm định điều kiện tạm dừng đóng bảo hiểm xã hội bắt buộc để UBND tỉnhxem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chế độ,chính sách về bảo hiểm xã hội theo phân cấp hoặc uỷ quyền của UBND tỉnh và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Về lĩnh vực an toànlao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tổ chứcthực hiện Chương trình quốc gia về bảo hộ lao động, an toàn lao động, vệ sinhlao động; tuần lễ quốc gia về an toàn lao động, vệ sinh lao động và phòng,chống cháy nổ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huấn luyệnvà cấp giấy chứng nhận huấn luyện về an toàn lao động, vệ sinh lao động chongười sử dụng lao động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quyđịnh về đăng ký các máy, thiết bị, vật tư có yêu cầu nghiêm ngặt về an toàn laođộng trên địa bàn 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việc kiểmtra chất lượng sản phẩm, hàng hoá đặc thù về an toàn lao động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tổchức việc điều tra các vụ tai nạn lao động nghiêm trọng xảy ra trên địa bàn;tổng hợp báo cáo UBND tỉnh và Bộ Lao động - Thương binh và Xã hội về tình hìnhtai nạn lao động tại địa phương; hướng dẫn các tổ chức, cá nhân sử dụng laođộng thực hiện khai báo, điều tra, lập biên bản, thống kê và báo cáo về tai nạnlao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Về lĩnh vực ngườicó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tổ chứcthực hiện các quy định của nhà nước đối với người có công với cách mạng trênđịa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tổ chứcthực hiện quy hoạch xây dựng nghĩa trang liệt sỹ, đài tưởng niệm và các côngtrình ghi công liệt sỹ ở địa phương; quản lý nghĩa trang liệt sỹ và các côngtrình ghi công liệt sỹ trên địa bàn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tổchức công tác quy tập, tiếp nhận và an táng hài cốt liệt sỹ, thông tin, báo tinvề mộ liệt sỹ, thăm viếng mộ liệt sỹ, di chuyển hài cốt liệt sỹ;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Hội đồnggiám định y khoa về thương tật và khả năng lao động cho người có công với cáchmạng;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đối tượng vàquản lý kinh phí thực hiện các chế độ, chính sách ưu đãi đối với người có côngvới cách mạng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tổ chứccác phong trào Đền ơn đáp nghĩa; quản lý và sử dụng Quỹ Đền ơn đáp nghĩa củatỉnh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Về lĩnh vực bảo trợxã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việc thựchiện các chế độ, chính sách đối với các đối tượng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tổ chứcthực hiện chính sách giảm nghèo; chương trình mục tiêu Quốc gia về giảm nghèovà các chương trình, dự án, đề án về trợ giúp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thống kêvề số lượng đối tượng bảo trợ xã hội, hộ nghèo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xây dựngmạng lưới cơ sở bảo trợ xã hội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Về lĩnh vực bảo vệvà chăm sóc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tổ chứcthực hiện chương trình, kế hoạch hành động bảo vệ, chăm sóc trẻ em trên địa bàntỉnh;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kiểmtra việc thực hiện các quy định của pháp luật về bảo vệ và chăm sóc trẻ emthuộc phạm vi quản lý của Sở; xây dựng xã, phường phù hợp với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hiệnChương trình hành động quốc gia vì trẻ em, các chương trình, dự án, kế hoạchquốc gia về bảo vệ, chăm sóc trẻ em và trẻ em có hoàn cảnh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theo dõi,giám sát, đánh giá việc thực hiện các quyền trẻ em theo quy định của pháp luật;các chế độ, chính sách về bảo vệ, chăm sóc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và sử dụngQuỹ Bảo trợ trẻ em thuộc 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Về lĩnh vực phòng,chống tệ nạn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tổ chứcthực hiện chương trình, kế hoạch và giải pháp phòng, chống tệ nạn mại dâm, cainghiện ma tuý; phòng, chống HIV/AIDS cho đối tượng mại dâm, ma tuý tại các cơsở tập trung và cộng đồng; hỗ trợ tái hoà nhập cộng đồng cho phụ nữ, trẻ em lànạn nhân bị buôn bán từ nước ngoài trở 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về chuyênmôn, nghiệp vụ đối với các cơ sở giáo dục lao động xã hội (cơ sở quản lý ngườinghiện ma tuý, người bán dâm, người sau cai nghiện ma tuý)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Về lĩnh vực bìnhđẳng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tổ chứcthực hiện chính sách, chương trình, dự án, kế hoạch về bình đẳng giới sau khiđược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việc lồngghép các chương trình về bình đẳng giới trong việc xây dựng và thực hiện kếhoạch phát triển kinh tế - xã hội của địa phương; tổ chức thực hiện các biệnpháp thúc đẩy bình đẳng giới phù hợp với điều kiện kinh tế - xã hội của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Giúp UBND tỉnh thựchiện chức năng quản lý nhà nước đối với các doanh nghiệp, tổ chức kinh tế tậpthể, kinh tế tư nhân; hướng dẫn và kiểm tra các hội và các tổ chức phi Chínhphủ hoạt động trên địa bàn tỉnh trong lĩnh vực lao động, người có công và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Hướng dẫn, kiểm traviệc thực hiện cơ chế tự chủ, tự chịu trách nhiệm đối với các đơn vị sự nghiệpcông lập thuộc Sở Lao động - Thương binh và Xã hội quản lý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ơ) Thực hiện hợp tácquốc tế trong lĩnh vực lao động, người có công và xã hội theo sự phân công hoặcphân cấp, uỷ quyền của UBND tỉnh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Hướng dẫn chuyênmôn, nghiệp vụ về lĩnh vực lao động, người có công và xã hội đối với Phòng Laođộng - Thương binh và Xã hội các huyện, thành phố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Tổ chức nghiên cứu,ứng dụng tiến bộ khoa học, công nghệ; xây dựng cơ sở dữ liệu, hệ thống thông tin,lưu trữ phục vụ công tác quản lý nhà nước và chuyên môn, nghiệp vụ về lĩnh vựcđược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 Triển khai thựchiện chương trình cải cách hành chính của Sở theo mục tiêu và nội dung chươngtrình cải cách hành chính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 Thanh tra, kiểmtra, xử lý vi phạm theo thẩm quyền và giải quyết khiếu nại, tố cáo; phòng, chốngtham nhũng, tiêu cực; thực hành tiết kiệm và chống lãng phí trong lĩnh vực laođộng, người có công và xã hội thuộc phạm vi quản lý nhà nước của Sở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Tổ chức thực hiệncác dịch vụ công trong lĩnh vực lao động, người có công và xã hội thuộc phạm viquản lý nhà nước của Sở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 Thực hiện công táctổng hợp, thống kê, thông tin, báo cáo định kỳ và đột xuất về tình hình thựchiện nhiệm vụ được giao theo quy định của UBND tỉnh và Bộ Lao động - Thươngbinh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 Quy định cụ thểchức năng, nhiệm vụ, quyền hạn, cơ cấu tổ chức và mối quan hệ công tác của cáctổ chức, đơn vị sự nghiệp thuộc Sở (trừ các đơn vị thuộc thẩm quyền của Chủtịch UBND tỉnh); quản lý tổ chức, biên chế, thực hiện chế độ tiền lương vàchính sách, chế độ đãi ngộ, đào tạo, bồi dưỡng, bổ nhiệm, miễn nhiệm, khenthưởng, kỷ luật đối với cán bộ, công chức, viên chức thuộc phạm vi quản lý củaSở theo quy định của pháp luật và phân cấp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Quản lý tài chính,tài sản được giao và tổ chức thực hiện ngân sách được phân bổ theo quy định củapháp luật và phân công, phân cấp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Thực hiện một sốnhiệm vụ khác do UBND tỉnh giao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Tổ chức và biênchế: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Lãnh đạo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Lao động - Thươngbinh và Xã hội có Giám đốc và không quá 03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Sở là ngườiđứng đầu Sở, chịu trách nhiệm trước UBND tỉnh, Chủ tịch UBND tỉnh và trước phápluật về toàn bộ hoạt động của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Giám đốc Sở làngười giúp Giám đốc Sở, chịu trách nhiệm trước Giám đốc Sở và trước pháp luậtvề các nhiệm vụ được phân công; khi Giám đốc Sở vắng mặt, một Phó Giám đốc Sởđược Giám đốc uỷ nhiệm điều hành các hoạt động của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bổ nhiệm Giámđốc và Phó Giám đốc Sở do Chủ tịch UBND tỉnh quyết định theo tiêu chuẩn chuyênmôn, nghiệp vụ do Bộ Lao động - Thương binh và Xã hội ban hành và theo quy địnhcủa pháp luật; việc miễn nhiệm, cách chức, khen thưởng, kỷ luật và các chế độ,chính sách khác đối với Giám đốc và Phó Giám đốc Sở thực hiện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cấu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chuyênmôn trực thuộc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(bao gồmcả công tác bình đẳng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Kế hoạch -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Lao động -Tiền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Việc làm - Antoàn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Dạy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Chính sách cócông;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cục Phòng, chốngtệ nạn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cục Bảo trợ xãhội - Bảo vệ, chăm sóc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sự nghiệptrực thuộc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Trung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Giới thiệuviệc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Bảo trợ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Giáo dụclao động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Nuôi dưỡngxã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Bảo trợtrẻ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Điềudưỡng, chăm sóc người có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Quỹ Bảo trợtrẻ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cụcvà đơn sự nghiệp nêu trên có tư cách pháp nhân, có con dấu và tài khoản riêng đểhoạt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đặcđiểm và yêu cầu thực tế ở địa phương, Giám đốc Sở Lao động - Thương binh và Xãhội chủ trì, phối hợp với Giám đốc Sở Nội vụ trình Chủ tịch UBND tỉnh quyết địnhthành lập thêm các tổ chức sự nghiệp chuyên ngành thuộc Sở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quy địnhchức năng, nhiệm vụ, quyền hạn và tổ chức bộ máy của các phòng chuyên môn, cácđơn vị sự nghiệp trực thuộc Sở; bổ nhiệm, bổ nhiệm lại, miễn nhiệm, cách chứcTrưởng phòng, Phó Trưởng phòng và tương đương; cấp trưởng, cấp phó các đơn vịtrực thuộc Sở thực hiện theo Quyết định số 4071/QĐ-UBND ngày 03/12/2004 của UBNDtỉnh về việc phân cấp công tác tổ chức bộ máy và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chế hànhchính của Sở Lao động - Thương binh và Xã hội do UBND tỉnh quyết định trongtổng biên chế hành chính của tỉnh được Trung ương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chế củacác đơn vị sự nghiệp trực thuộc Sở do UBND tỉnh quyết định theo định mức biênchế và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SởLao động - Thương binh và Xã hội bố trí, sử dụng cán bộ, công chức, viên chứccủa Sở phải phù hợp với chức danh, tiêu chuẩn ngạch công chức, viên chức nhànước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Quyết định này có hiệu lực kể từ ngày ký, thay thế Quyếtđịnh số 2417/2004/QĐ-UB ngày 23/7/2004 của UBND tỉnh về việc quy định chứcnăng, nhiệm vụ, quyền hạn và cơ cấu tổ chức của Sở Lao động - Thương binh và Xãhội. Các quyết định của UBND tỉnh trước đây trái với Quyết định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Chánh Văn phòng UBND tỉnh, Giám đốc Sở Nội vụ, Giám đốcSở Lao động - Thương binh và Xã hội, Thủ trưởng các cơ quan chuyên môn, đơn vịsự nghiệp trực thuộc UBND tỉnh, Chủ tịch UBND thành phố Huế và các huyện chịutrách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TM.ỦY BAN NHÂN DÂN</w:t>
            </w:r>
            <w:r>
              <w:rPr/>
              <w:br/>
            </w:r>
            <w:r>
              <w:t xml:space="preserve"> </w:t>
            </w:r>
            <w:r>
              <w:rPr>
                <w:b/>
              </w:rPr>
              <w:t xml:space="preserve">CHỦ TỊCH</w:t>
            </w:r>
            <w:r>
              <w:rPr>
                <w:b/>
              </w:rPr>
              <w:br/>
            </w:r>
            <w:r>
              <w:rPr>
                <w:b/>
              </w:rPr>
              <w:br/>
            </w:r>
            <w:r>
              <w:rPr>
                <w:b/>
              </w:rPr>
              <w:br/>
            </w:r>
            <w:r>
              <w:rPr>
                <w:b/>
              </w:rPr>
              <w:br/>
            </w:r>
            <w:r>
              <w:rPr>
                <w:b/>
              </w:rPr>
              <w:t xml:space="preserve">Nguyễn Ngọc Thiện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so-10-2008-ttlt-bldtbxh-bnv-cua-bo-noi-vu-bo-lao-dong--thuong-binh-va-xa-hoi---huong-dan-chuc-nang--nhiem-vu--quyen-han-va-co-cau-to-chuc-cua-co-quan-chuyen-mon-thuoc-uy-ban-nhan-d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2022-06-22T14:50:53Z</dcterms:created>
  <dcterms:modified xsi:type="dcterms:W3CDTF">2022-06-22T14:50:53Z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2022-06-22T14:50:53Z</dcterms:created>
  <dcterms:modified xsi:type="dcterms:W3CDTF">2022-06-22T14:50:53Z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2022-06-22T14:50:53Z</dcterms:created>
  <dcterms:modified xsi:type="dcterms:W3CDTF">2022-06-22T14:50:53Z</dcterms:modified>
</cp:coreProperties>
</file>