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THỐNGĐỐC NGÂN HÀNG NHÀ NƯỚC SỐ 28/2002/QĐ-NHNN </w:t>
      </w:r>
      <w:r>
        <w:rPr>
          <w:b/>
        </w:rPr>
        <w:br/>
      </w:r>
      <w:r>
        <w:rPr>
          <w:b/>
        </w:rPr>
        <w:t xml:space="preserve">NGÀY 11 THÁNG 01 NĂM 2002 VỀ SỬA ĐỔI ĐIỀU 2 QUYẾT ĐỊNH </w:t>
      </w:r>
      <w:r>
        <w:rPr>
          <w:b/>
        </w:rPr>
        <w:br/>
      </w:r>
      <w:r>
        <w:rPr>
          <w:b/>
        </w:rPr>
        <w:t xml:space="preserve">SỐ 1627/2001/QĐ-NHNN NGÀY 31/12/2001 CỦA THỐNG ĐỐC</w:t>
      </w:r>
      <w:r>
        <w:rPr>
          <w:b/>
        </w:rPr>
        <w:br/>
      </w:r>
      <w:r>
        <w:rPr>
          <w:b/>
        </w:rPr>
        <w:t xml:space="preserve">NGÂN HÀNG NHÀ NƯỚC VỀ VIỆC BAN HÀNH QUY CHẾ CHO VAY </w:t>
      </w:r>
      <w:r>
        <w:rPr>
          <w:b/>
        </w:rPr>
        <w:br/>
      </w:r>
      <w:r>
        <w:rPr>
          <w:b/>
        </w:rPr>
        <w:t xml:space="preserve">CỦA TỔ CHỨC TÍN DỤNG ĐỐI VỚI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ĐỐC NGÂN HÀNG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Ngânhàng Nhà nước Việt Nam và Luật Các tổ chức tín dụng ngày 12/12/1997;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15/CP ngày 02/03/1993 của Chính phủ về nhiệm vụ, quyền hạn và trách nhiệm quảnlý Nhà nước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Vụtrưởng Vụ Chính sách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Sửa đổi Điều 2 Quyết định số1627/2001/QĐ-NHNN ngày 31/12/2001 của Thống đốc Ngân hàng Nhà nước về việc banhành Quy chế cho vay của tổ chức tín dụng đối với khách hàng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01 tháng 02 năm2002. Quy chế cho vay của tổ chức tín dụng đối với khách hàng ban hành theoQuyết định này thay thế cho Quy chế cho vay của tổ chức tín dụng đối với kháchhàng ban hành theo Quyết định số 284/2000/QĐ-NHNN1 ngày 25/8/2000 của Thống đốcNgân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Thủ trưởng các đơn vị thuộcNgân hàng Nhà nước, Giám đốc chi nhánh Ngân hàng Nhà nước tỉnh, thành phố trựcthuộc Trung ương, Hội đồng quản trị và Tổng giám đốc (Giám đốc) tổ chức tíndụng, khách hàng vay vốn của tổ chức tín dụng chịu trách nhiệm thi hành Quyếtđịnh này.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2022-06-22T09:13:04Z</dcterms:created>
  <dcterms:modified xsi:type="dcterms:W3CDTF">2022-06-22T09:13:04Z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2022-06-22T09:13:04Z</dcterms:created>
  <dcterms:modified xsi:type="dcterms:W3CDTF">2022-06-22T09:13:04Z</dcterms:modified>
</cp:coreProperties>
</file>