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w:t>
            </w:r>
            <w:r>
              <w:rPr>
                <w:b/>
              </w:rPr>
              <w:t xml:space="preserve">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1528</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31</w:t>
            </w:r>
            <w:r>
              <w:rPr>
                <w:i/>
              </w:rPr>
              <w:t xml:space="preserve"> tháng </w:t>
            </w:r>
            <w:r>
              <w:rPr>
                <w:i/>
              </w:rPr>
              <w:t xml:space="preserve">03</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NHIỆM VỤ THIẾT KẾ ĐÔ THỊ HAI BÊN TUYẾN PHỐ THÁI THỊNH, TỶ LỆ 1/500 (ĐOẠN TỪ PHỐ TÂY SƠN ĐẾN PHỐ LÁNG HẠ)</w:t>
      </w:r>
      <w:r>
        <w:rPr/>
        <w:br/>
      </w:r>
      <w:r>
        <w:t xml:space="preserve"> </w:t>
      </w:r>
      <w:r>
        <w:t xml:space="preserve">Địa điểm: Các phường: Ngã Tư Sở, Thịnh Quang, Trung Liệt, Lán</w:t>
      </w:r>
      <w:r>
        <w:t xml:space="preserve">g Hạ, </w:t>
      </w:r>
      <w:r>
        <w:t xml:space="preserve">quận Đống Đa,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5" w:history="1">
        <w:r>
          <w:rPr>
            <w:rStyle w:val="Hyperlink"/>
            <w:i/>
          </w:rPr>
          <w:t xml:space="preserve">77/2015/QH13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 đô số </w:t>
      </w:r>
      <w:hyperlink r:id="rId6" w:history="1">
        <w:r>
          <w:rPr>
            <w:rStyle w:val="Hyperlink"/>
            <w:i/>
          </w:rPr>
          <w:t xml:space="preserve">25/2012/QH13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7" w:history="1">
        <w:r>
          <w:rPr>
            <w:rStyle w:val="Hyperlink"/>
            <w:i/>
          </w:rPr>
          <w:t xml:space="preserve">50/2014/QH13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38/2010/NĐ-CP </w:t>
        </w:r>
      </w:hyperlink>
      <w:r>
        <w:rPr>
          <w:i/>
        </w:rPr>
        <w:t xml:space="preserve"> ngày 07/4/2010 của Chính phủ về quản lý không gian,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0" w:history="1">
        <w:r>
          <w:rPr>
            <w:rStyle w:val="Hyperlink"/>
            <w:i/>
          </w:rPr>
          <w:t xml:space="preserve">39/2010/NĐ-CP </w:t>
        </w:r>
      </w:hyperlink>
      <w:r>
        <w:rPr>
          <w:i/>
        </w:rPr>
        <w:t xml:space="preserve"> ngày 07/4/2010 của Chính phủ về quản lý không gian xây dựng ngầm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1" w:history="1">
        <w:r>
          <w:rPr>
            <w:rStyle w:val="Hyperlink"/>
            <w:i/>
          </w:rPr>
          <w:t xml:space="preserve">64/2010/NĐ-CP </w:t>
        </w:r>
      </w:hyperlink>
      <w:r>
        <w:rPr>
          <w:i/>
        </w:rPr>
        <w:t xml:space="preserve"> ngày 11/6/2010 của Chính phủ về Quản lý cây xanh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 của Thủ tướng Chính phủ phê duyệt Quy hoạch chung xây dựng Thủ đô Hà Nội đến năm 2030 và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2" w:history="1">
        <w:r>
          <w:rPr>
            <w:rStyle w:val="Hyperlink"/>
            <w:i/>
          </w:rPr>
          <w:t xml:space="preserve">01/2011/TT-BXD </w:t>
        </w:r>
      </w:hyperlink>
      <w:r>
        <w:rPr>
          <w:i/>
        </w:rPr>
        <w:t xml:space="preserve"> ngày 27/01/2011 của Bộ Xây dựng hướng dẫn đánh giá môi trường chiến lược trong đồ án quy hoạch xây dựng,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3" w:history="1">
        <w:r>
          <w:rPr>
            <w:rStyle w:val="Hyperlink"/>
            <w:i/>
          </w:rPr>
          <w:t xml:space="preserve">06/2013/TT-BXD </w:t>
        </w:r>
      </w:hyperlink>
      <w:r>
        <w:rPr>
          <w:i/>
        </w:rPr>
        <w:t xml:space="preserve"> ngày 13/5/2013 của Bộ Xây dựng hướng dẫn về nội dung Thiết kế đô thị và Thông tư số 16/2013/TT-BXD ngày 16/10/2013 về sửa đổi bổ sung một số điều của Thông tư số 06/2013/TT-BXD ngày 13/5/2013 của Bộ Xây dựng hướng dẫn về nội dung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6599/QĐ-UBND ngày 10/12/2014 của UBND Thành phố về việc giao chỉ tiêu kinh tế - xã hội và dự toán thu, chi ngân sách năm 2015 của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Quy hoạch - Kiến trúc Hà Nội tại Tờ trình số 1170/TTr-QHKT ngày 16/3/2016,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Nhiệm vụ thiết kế đô thị hai bên tuyến phố Thái Thịnh, tỷ lệ 1/500 (đoạn từ phố Tây Sơn đến phố Láng Hạ)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Nhiệm vụ:</w:t>
      </w:r>
      <w:r>
        <w:t xml:space="preserve"> Thiết kế đô thị hai bên tuyến phố Thái Thịnh, tỷ lệ 1/500 (đoạn từ phố Tây Sơn đến phố Láng Hạ).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ranh giới và quy mô nghiên cứu: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Vị trí và phạm vi nghiên cứu:</w:t>
      </w:r>
      <w:r>
        <w:t xml:space="preserve"> Khu vực nghiên cứu thiết kế đô thị hai bên tuyến phố Thái Thịnh, tỷ lệ 1/500 (đoạn từ phố Tây Sơn đến phố Láng Hạ) thuộc địa giới hành chính các phường: Ngã Tư Sở, Thịnh Quang, Trung Liệt, Láng Hạ, quận Đống Đa,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đầu: Nút giao phố Thái Thịnh với phố Tây S</w:t>
      </w:r>
      <w:r>
        <w:t xml:space="preserve">ơ</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cuối: Nút giao phố Thái Thịnh với phố Láng Hạ.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nghiên cứu Thiết kế đô thị khoảng 12,08ha.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tuyến nghiên cứu: Khoảng </w:t>
      </w:r>
      <w:r>
        <w:t xml:space="preserve">1</w:t>
      </w:r>
      <w:r>
        <w:t xml:space="preserve">,4km.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(Phạm vi ranh giới và quy mô sẽ được xác định cụ thể trong qu</w:t>
      </w:r>
      <w:r>
        <w:rPr>
          <w:i/>
        </w:rPr>
        <w:t xml:space="preserve">á</w:t>
      </w:r>
      <w:r>
        <w:rPr>
          <w:i/>
        </w:rPr>
        <w:t xml:space="preserve">trình nghiên cứu lập đồ án Thiết kế đô thị, tỷ lệ 1/500, phù hợp với yêu cầu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hóa Quy hoạch chung xây dựng Thủ đô Hà Nội đến năm 2030 và tầm nhìn đến năm 2050 đã được Thủ tướng Chính phủ phê duyệt tại Quyết định số 1259/QĐ-TTg ngày 26/7/2011; Quy hoạch phân khu đô thị H</w:t>
      </w:r>
      <w:r>
        <w:t xml:space="preserve">1</w:t>
      </w:r>
      <w:r>
        <w:t xml:space="preserve">-3, tỷ lệ 1/2000 và Quy chế quản lý quy hoạch kiến trúc công trình cao tầng trong khu vực nội đô lịch sử Thành phố Hà Nội đang hoàn chỉnh, trình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Đáp ứng yêu cầu bức thiết về phát triển đô thị và quản lý quy hoạch kiến trúc không gian cảnh quan đối với tuyến đường cải tạo, mở rộng và xung quanh các nút giao thông, n</w:t>
      </w:r>
      <w:r>
        <w:t xml:space="preserve">ằ</w:t>
      </w:r>
      <w:r>
        <w:t xml:space="preserve">m trong khu vực đô thị đã cơ bản </w:t>
      </w:r>
      <w:r>
        <w:t xml:space="preserve">ổ</w:t>
      </w:r>
      <w:r>
        <w:t xml:space="preserve">n định chức năng sử dụng đ</w:t>
      </w:r>
      <w:r>
        <w:t xml:space="preserve">ấ</w:t>
      </w:r>
      <w:r>
        <w:t xml:space="preserve">t của các lô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quỹ đất không đủ điều kiện xây dựng (siêu mỏng, siêu méo) gây mất mỹ quan đô thị, đề xuất giải pháp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hệ thống hạ tầng kỹ thuật phù hợp Tiêu chuẩn, Quy chuẩn xây dựng hiện hành và các quy hoạch đã phê duyệt. Nghiên cứu khớp nối giữa khu vực xây mới, khu vực hiện có và các dự án đầu tư đã và đang triển khai để đảm bảo đồng bộ về tổ chức không gian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định quản lý theo đồ án Thiết kế đô thị làm cơ sở pháp lý để các cơ quan chức năng và chính quyền địa phương quản lý đầu tư xây dựng theo quy ho</w:t>
      </w:r>
      <w:r>
        <w:t xml:space="preserve">ạ</w:t>
      </w:r>
      <w:r>
        <w:t xml:space="preserve">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đánh giá hiện trạng sử dụng đất, công trình hạ tầng cơ sở đô thị khu vực nghiên cứu Thiết kế đô thị tuyến đường mở rộng, đề xuất giải pháp bổ sung, điều chỉnh hợp lý đảm bảo yêu cầu sử dụng, nâng cao điều kiện sống cho dân cư khu vực và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giải pháp quy hoạch và tổ chức không gian Thiết kế đô thị, các giải pháp chỉnh trang kiến trúc, cảnh quan các công trình xây dựng hai bên tuyến đường (nhất là đối với khu vực dân cư được tồn tại theo quy hoạch) và tại nút giao thông quan trọng (nút giao Thái Thịnh - Hoàng Cầu), xử lý hiệu quả các công trình không đủ điều kiện về mặt bằng xây dựng. Đảm bảo không gian kiến trúc cảnh quan đô thị hai bên trục đường hiện đại, đồng bộ về kiến trúc và hạ tầng kỹ thuật, đáp ứng nhu cầu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mạng lưới đường chính và mạng lưới đường nhánh, đảm bảo khớp n</w:t>
      </w:r>
      <w:r>
        <w:t xml:space="preserve">ố</w:t>
      </w:r>
      <w:r>
        <w:t xml:space="preserve">i hệ th</w:t>
      </w:r>
      <w:r>
        <w:t xml:space="preserve">ố</w:t>
      </w:r>
      <w:r>
        <w:t xml:space="preserve">ng hạ t</w:t>
      </w:r>
      <w:r>
        <w:t xml:space="preserve">ầ</w:t>
      </w:r>
      <w:r>
        <w:t xml:space="preserve">ng kỹ thuật ng</w:t>
      </w:r>
      <w:r>
        <w:t xml:space="preserve">ầ</w:t>
      </w:r>
      <w:r>
        <w:t xml:space="preserve">m, n</w:t>
      </w:r>
      <w:r>
        <w:t xml:space="preserve">ổ</w:t>
      </w:r>
      <w:r>
        <w:t xml:space="preserve">i, môi trường, hạ t</w:t>
      </w:r>
      <w:r>
        <w:t xml:space="preserve">ầ</w:t>
      </w:r>
      <w:r>
        <w:t xml:space="preserve">ng xã hội phù hợp với các đ</w:t>
      </w:r>
      <w:r>
        <w:t xml:space="preserve">ồ</w:t>
      </w:r>
      <w:r>
        <w:t xml:space="preserve"> án quy hoạch, dự án đầu tư xây dựng đã và đang triển khai tại khu vực, tạo sự đồng bộ, b</w:t>
      </w:r>
      <w:r>
        <w:t xml:space="preserve">ề</w:t>
      </w:r>
      <w:r>
        <w:t xml:space="preserve">n vững; K</w:t>
      </w:r>
      <w:r>
        <w:t xml:space="preserve">ế</w:t>
      </w:r>
      <w:r>
        <w:t xml:space="preserve">t n</w:t>
      </w:r>
      <w:r>
        <w:t xml:space="preserve">ố</w:t>
      </w:r>
      <w:r>
        <w:t xml:space="preserve">i các không gian ki</w:t>
      </w:r>
      <w:r>
        <w:t xml:space="preserve">ế</w:t>
      </w:r>
      <w:r>
        <w:t xml:space="preserve">n trúc cảnh quan xung quanh tạo lập sự hài hòa chung khu vực, đặc biệt là khu vực ti</w:t>
      </w:r>
      <w:r>
        <w:t xml:space="preserve">ế</w:t>
      </w:r>
      <w:r>
        <w:t xml:space="preserve">p giáp với các nút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yêu cầu nghiên cứu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Nội dung thiết kế 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w:t>
      </w:r>
      <w:r>
        <w:rPr>
          <w:i/>
        </w:rPr>
        <w:t xml:space="preserve">á</w:t>
      </w:r>
      <w:r>
        <w:rPr>
          <w:i/>
        </w:rPr>
        <w:t xml:space="preserve">nh giá hiện trạng kiến trúc cảnh quan tuyến ph</w:t>
      </w:r>
      <w:r>
        <w:rPr>
          <w:i/>
        </w:rPr>
        <w:t xml:space="preserve">ố</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w:t>
      </w:r>
      <w:r>
        <w:t xml:space="preserve">ề</w:t>
      </w:r>
      <w:r>
        <w:t xml:space="preserve">u tra khảo sát, thu thập tài liệu, đánh giá t</w:t>
      </w:r>
      <w:r>
        <w:t xml:space="preserve">ổ</w:t>
      </w:r>
      <w:r>
        <w:t xml:space="preserve">ng h</w:t>
      </w:r>
      <w:r>
        <w:t xml:space="preserve">ợ</w:t>
      </w:r>
      <w:r>
        <w:t xml:space="preserve">p hiện trạng về sử dụng đất, tổ chức không gian kiến trúc cảnh quan, các yếu tố lịch sử đặc trưng hoạt động xã hội và cộng đ</w:t>
      </w:r>
      <w:r>
        <w:t xml:space="preserve">ồ</w:t>
      </w:r>
      <w:r>
        <w:t xml:space="preserve">ng, hệ th</w:t>
      </w:r>
      <w:r>
        <w:t xml:space="preserve">ố</w:t>
      </w:r>
      <w:r>
        <w:t xml:space="preserve">ng hạ t</w:t>
      </w:r>
      <w:r>
        <w:t xml:space="preserve">ầ</w:t>
      </w:r>
      <w:r>
        <w:t xml:space="preserve">ng kỹ thuật...xác định các quỹ đất hiện có và dự kiến phát tri</w:t>
      </w:r>
      <w:r>
        <w:t xml:space="preserve">ể</w:t>
      </w:r>
      <w:r>
        <w:t xml:space="preserve">n cho khu vực nghiên cứu. Việc đánh giá hiện trạng cần lập bảng biểu, hệ thống sơ đồ và các bản vẽ minh họa về: Số lượng, tương quan tỷ lệ (%) giữa các thể loại công trình, vật th</w:t>
      </w:r>
      <w:r>
        <w:t xml:space="preserve">ể</w:t>
      </w:r>
      <w:r>
        <w:t xml:space="preserve"> ki</w:t>
      </w:r>
      <w:r>
        <w:t xml:space="preserve">ế</w:t>
      </w:r>
      <w:r>
        <w:t xml:space="preserve">n trúc; khoảng lùi, chiều cao, màu sắc cho các công trình ki</w:t>
      </w:r>
      <w:r>
        <w:t xml:space="preserve">ế</w:t>
      </w:r>
      <w:r>
        <w:t xml:space="preserve">n trúc; cây xanh, địa hình, c</w:t>
      </w:r>
      <w:r>
        <w:t xml:space="preserve">ố</w:t>
      </w:r>
      <w:r>
        <w:t xml:space="preserve">t cao độ và hệ thống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w:t>
      </w:r>
      <w:r>
        <w:t xml:space="preserve">s</w:t>
      </w:r>
      <w:r>
        <w:t xml:space="preserve">oát, khớp nối các quy hoạch chi tiết, tổng mặt bằng và dự án đầu tư tại các lô đất có liên quan hai bên tuyến đường, đảm bảo khớp nối đồng bộ không gian ki</w:t>
      </w:r>
      <w:r>
        <w:t xml:space="preserve">ế</w:t>
      </w:r>
      <w:r>
        <w:t xml:space="preserve">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Yêu cầu v</w:t>
      </w:r>
      <w:r>
        <w:rPr>
          <w:i/>
        </w:rPr>
        <w:t xml:space="preserve">ề</w:t>
      </w:r>
      <w:r>
        <w:rPr>
          <w:i/>
        </w:rPr>
        <w:t xml:space="preserve">sử dụng đất, kiến trúc cảnh quan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chức năng sử dụng đất, chỉ tiêu về quy hoạch kiến trúc (chiều cao công trình và chi</w:t>
      </w:r>
      <w:r>
        <w:t xml:space="preserve">ề</w:t>
      </w:r>
      <w:r>
        <w:t xml:space="preserve">u cao t</w:t>
      </w:r>
      <w:r>
        <w:t xml:space="preserve">ầ</w:t>
      </w:r>
      <w:r>
        <w:t xml:space="preserve">ng 1 của công trình, khoảng lùi, cao độ vỉa hè, cao độ nền) hai bên tuy</w:t>
      </w:r>
      <w:r>
        <w:t xml:space="preserve">ế</w:t>
      </w:r>
      <w:r>
        <w:t xml:space="preserve">n đường đảm bảo phù hợp với Quy hoạch chung xây dựng Thủ đô Hà Nội được duyệt, Quy hoạch phân khu đô thị H</w:t>
      </w:r>
      <w:r>
        <w:t xml:space="preserve">1</w:t>
      </w:r>
      <w:r>
        <w:t xml:space="preserve">-3, tỷ lệ 1/2000 đang hoàn chỉnh; Kế hoạch sử dụng đất 2011-2020 và kế hoạch sử dụng đất 5 năm kỳ đầu 2011-2015 trên địa bàn quận Đ</w:t>
      </w:r>
      <w:r>
        <w:t xml:space="preserve">ố</w:t>
      </w:r>
      <w:r>
        <w:t xml:space="preserve">ng Đa được UBND Thành phố phê duyệt; Tuân thủ Quy chuẩn xây dựng Việt Nam, Tiêu chuẩn thiết kế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đánh giá và đề xuất không gian kiến trúc cảnh quan cho các công trình tại khu vực nút giao thông (đặc biệt tại các nút giao Thái Thịnh - Hoàng </w:t>
      </w:r>
      <w:r>
        <w:t xml:space="preserve">C</w:t>
      </w:r>
      <w:r>
        <w:t xml:space="preserve">ầu, Thái Thịnh - Láng Hạ, Thái Thịnh - Tây Sơn). Đề xuất giải pháp cải tạo, chỉnh trang khu dân cư hiện có theo nguyên t</w:t>
      </w:r>
      <w:r>
        <w:t xml:space="preserve">ắ</w:t>
      </w:r>
      <w:r>
        <w:t xml:space="preserve">c không phá vỡ cấu trúc không gian truyền thống, khu vực cảnh quan tuy</w:t>
      </w:r>
      <w:r>
        <w:t xml:space="preserve">ế</w:t>
      </w:r>
      <w:r>
        <w:t xml:space="preserve">n; Đ</w:t>
      </w:r>
      <w:r>
        <w:t xml:space="preserve">ố</w:t>
      </w:r>
      <w:r>
        <w:t xml:space="preserve">i với các công trình hai bên tuyến đường cần nghiên cứu đề xuất quy định chi tiết cụ thể bước lập quy hoạch, thiết k</w:t>
      </w:r>
      <w:r>
        <w:t xml:space="preserve">ế </w:t>
      </w:r>
      <w:r>
        <w:t xml:space="preserve">đô thị v</w:t>
      </w:r>
      <w:r>
        <w:t xml:space="preserve">ề </w:t>
      </w:r>
      <w:r>
        <w:t xml:space="preserve">khoảng lùi, quy mô t</w:t>
      </w:r>
      <w:r>
        <w:t xml:space="preserve">ầ</w:t>
      </w:r>
      <w:r>
        <w:t xml:space="preserve">ng cao, hình thức ki</w:t>
      </w:r>
      <w:r>
        <w:t xml:space="preserve">ế</w:t>
      </w:r>
      <w:r>
        <w:t xml:space="preserve">n trúc, bố trí bảng hiệu,...phù h</w:t>
      </w:r>
      <w:r>
        <w:t xml:space="preserve">ợ</w:t>
      </w:r>
      <w:r>
        <w:t xml:space="preserve">p với toàn tuyến, không để t</w:t>
      </w:r>
      <w:r>
        <w:t xml:space="preserve">ồ</w:t>
      </w:r>
      <w:r>
        <w:t xml:space="preserve">n tại phát sinh những thửa đ</w:t>
      </w:r>
      <w:r>
        <w:t xml:space="preserve">ấ</w:t>
      </w:r>
      <w:r>
        <w:t xml:space="preserve">t hình học không phù hợp theo quy định, không để tồn tại hoặc tái diễn các công trình siêu mỏng, siêu méo.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hình về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vị trí công trình điểm nhấn theo hướng nhìn, tầm nhìn để đạt được hiệu quả ki</w:t>
      </w:r>
      <w:r>
        <w:t xml:space="preserve">ế</w:t>
      </w:r>
      <w:r>
        <w:t xml:space="preserve">n trúc cho toàn tuyến</w:t>
      </w:r>
      <w:r>
        <w:t xml:space="preserve">. </w:t>
      </w:r>
      <w:r>
        <w:t xml:space="preserve">Về hình khối và hình thức kiến trúc chủ đạo: Theo xu hướng truyền thống hoặc hiện đại hoặc kết hợp. Cụ thể hóa kiến trúc ở những thành ph</w:t>
      </w:r>
      <w:r>
        <w:t xml:space="preserve">ầ</w:t>
      </w:r>
      <w:r>
        <w:t xml:space="preserve">n như: mái, cốt cao các tầng, cửa, ban công, lô gia trên tuyến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phương án sử dụng các yếu tố cảnh quan, kiến trúc nhỏ, tạo được nét đặc trưng kiến trúc đô thị của khu vực. Quy định cụ thể về bố trí công trình tiện ích đô thị (tượng đài, tranh hoành tráng, các bảng chỉ dẫn, thiết bị kỹ thuật chiếu sáng, vỉa hè, cây xanh, sân vườn, mặt nước,...) và quy định kiến trúc bao che các công trình hạ tầng kỹ thuật đô thị. Đ</w:t>
      </w:r>
      <w:r>
        <w:t xml:space="preserve">ố</w:t>
      </w:r>
      <w:r>
        <w:t xml:space="preserve">i với các biển quảng cáo gắn tại mặt tiền công trình cần đề xuất kích cỡ, tỷ lệ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giải pháp thiết kế cụ thể, có tính khả thi, sửa chữa những khiếm khuyết trong đô thị cũ bằng việc trồng cây xanh bổ sung, làm mái hiên dọc hè phố hoặc bằng các biện pháp kỹ thuật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định màu sắc chủ đạo trên tuyến phố phù hợp với tập quán,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di tích, các công trình di sản: Khoanh vùng bảo vệ các khu di tích, các công trình di sản văn hóa (nếu có) theo Luật Di sản văn hóa; kiểm soát việc xây dựng các công trình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hệ thống cây xanh và cảnh quan: Lựa chọn chủng loại cây xanh có màu s</w:t>
      </w:r>
      <w:r>
        <w:t xml:space="preserve">ắ</w:t>
      </w:r>
      <w:r>
        <w:t xml:space="preserve">c, kích cỡ phù h</w:t>
      </w:r>
      <w:r>
        <w:t xml:space="preserve">ợ</w:t>
      </w:r>
      <w:r>
        <w:t xml:space="preserve">p </w:t>
      </w:r>
      <w:r>
        <w:t xml:space="preserve">vớ</w:t>
      </w:r>
      <w:r>
        <w:t xml:space="preserve">i tuy</w:t>
      </w:r>
      <w:r>
        <w:t xml:space="preserve">ế</w:t>
      </w:r>
      <w:r>
        <w:t xml:space="preserve">n đường và sẵn có tại địa phương. Đề xuất danh mục và giải pháp bảo tồn các cây cổ thụ. Các nội dung quy hoạch cây xanh phù hợp quy định tại Nghị định s</w:t>
      </w:r>
      <w:r>
        <w:t xml:space="preserve">ố </w:t>
      </w:r>
      <w:r>
        <w:t xml:space="preserve">64/2010/NĐ-CP ngày 11/6/2010 của Chính phủ về quản lý cây xanh đô thị, Quyết định số 19/2010/QĐ-UBND ngày 14/5/2010 của UBND Thành phố về việc ban hành “Quy định về quản lý hệ thống cây xanh đô thị, công viên, vườn hoa, vườn thú trên địa bàn thành ph</w:t>
      </w:r>
      <w:r>
        <w:t xml:space="preserve">ố </w:t>
      </w:r>
      <w:r>
        <w:t xml:space="preserve">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Nội dung thiết kế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hiện trạng hạ tầng kỹ thuật dọc các tuyến đường, tại các nút giao thông...để có các giải pháp trong việc tổ chức giao thông và hạ tầng kỹ thuật dọc tuy</w:t>
      </w:r>
      <w:r>
        <w:t xml:space="preserve">ế</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 tổng hợp, phân tích đánh giá thực trạng hệ thống hạ tầng kỹ thuật trong khu vực, cập nhật các công trình hạ t</w:t>
      </w:r>
      <w:r>
        <w:t xml:space="preserve">ầ</w:t>
      </w:r>
      <w:r>
        <w:t xml:space="preserve">ng kỹ thuật đã xây dựng theo dự án đầu tư; các đ</w:t>
      </w:r>
      <w:r>
        <w:t xml:space="preserve">ồ </w:t>
      </w:r>
      <w:r>
        <w:t xml:space="preserve">án quy hoạch, dự án đ</w:t>
      </w:r>
      <w:r>
        <w:t xml:space="preserve">ầ</w:t>
      </w:r>
      <w:r>
        <w:t xml:space="preserve">u tư xây dựng chuyên ngành hạ tầng kỹ thuật đô thị có liên quan đã được phê duyệt (như hệ thống Cấp thoát nước; Cấp điện và Thông tin liên lạc...). Nghiên cứu khớp nối, xây dựng đồng bộ hệ thống hạ tầng kỹ thuật đảm bảo nhu c</w:t>
      </w:r>
      <w:r>
        <w:t xml:space="preserve">ầ</w:t>
      </w:r>
      <w:r>
        <w:t xml:space="preserve">u sử dụng trong phạm vi nghiên cứu và các khu vực liên quan, phù h</w:t>
      </w:r>
      <w:r>
        <w:t xml:space="preserve">ợ</w:t>
      </w:r>
      <w:r>
        <w:t xml:space="preserve">p với mạng lưới hạ tầng kỹ thuật chung của Thành phố và Quy hoạch phân khu đô thị H</w:t>
      </w:r>
      <w:r>
        <w:t xml:space="preserve">1</w:t>
      </w:r>
      <w:r>
        <w:t xml:space="preserve">-3, tỷ lệ 1/2000, tránh chồng chéo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mặt cắt đường, chỉ giới đường đỏ, chỉ giới xây dựng, vỉa hè, biển báo giao thông và các yêu cầu cụ thể khác; Đề xuất thiết kế sơ bộ hệ thống trang thiết bị hạ tầng, các công trình tiện ích đường phố và chiếu sáng đô thị đồng b</w:t>
      </w:r>
      <w:r>
        <w:t xml:space="preserve">ộ</w:t>
      </w:r>
      <w:r>
        <w:t xml:space="preserve">, hiện đại và mỹ quan đô thị (như hệ th</w:t>
      </w:r>
      <w:r>
        <w:t xml:space="preserve">ố</w:t>
      </w:r>
      <w:r>
        <w:t xml:space="preserve">ng an toàn, bi</w:t>
      </w:r>
      <w:r>
        <w:t xml:space="preserve">ể</w:t>
      </w:r>
      <w:r>
        <w:t xml:space="preserve">n báo, đèn tín hiệu, mạng lưới nhà chờ xe buýt, vỉa hè, cây xanh, hệ th</w:t>
      </w:r>
      <w:r>
        <w:t xml:space="preserve">ố</w:t>
      </w:r>
      <w:r>
        <w:t xml:space="preserve">ng ga kỹ thuật, chiếu sáng đường phố,...) đối với tuyến đường Thái Thịnh và các tuy</w:t>
      </w:r>
      <w:r>
        <w:t xml:space="preserve">ế</w:t>
      </w:r>
      <w:r>
        <w:t xml:space="preserve">n đường ngang trong ranh giới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4.2. Quy định quản lý theo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những v</w:t>
      </w:r>
      <w:r>
        <w:t xml:space="preserve">ấ</w:t>
      </w:r>
      <w:r>
        <w:t xml:space="preserve">n đ</w:t>
      </w:r>
      <w:r>
        <w:t xml:space="preserve">ề </w:t>
      </w:r>
      <w:r>
        <w:t xml:space="preserve">cụ thể trong công tác quản lý theo nội dung của đồ án Thi</w:t>
      </w:r>
      <w:r>
        <w:t xml:space="preserve">ế</w:t>
      </w:r>
      <w:r>
        <w:t xml:space="preserve">t k</w:t>
      </w:r>
      <w:r>
        <w:t xml:space="preserve">ế </w:t>
      </w:r>
      <w:r>
        <w:t xml:space="preserve">đô thị riêng: Về không gian kiến trúc cảnh quan và hệ thống hạ tầng đô thị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nội dung quy định được xem xét hiệu chỉnh, b</w:t>
      </w:r>
      <w:r>
        <w:rPr>
          <w:i/>
        </w:rPr>
        <w:t xml:space="preserve">ổ</w:t>
      </w:r>
      <w:r>
        <w:rPr>
          <w:i/>
        </w:rPr>
        <w:t xml:space="preserve">sung trong quá trình tổ chức lập đ</w:t>
      </w:r>
      <w:r>
        <w:rPr>
          <w:i/>
        </w:rPr>
        <w:t xml:space="preserve">ồ</w:t>
      </w:r>
      <w:r>
        <w:rPr>
          <w:i/>
        </w:rPr>
        <w:t xml:space="preserve">án Thiết kế đô thị cụ thể, đảm bảo phù hợp với tình hình thực tế và yêu cầu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Nội dung 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Luật Quy hoạch đô thị, Nghị định số 37/2010/NĐ-CP ngày 07/4/2010 của Chính</w:t>
      </w:r>
      <w:r>
        <w:t xml:space="preserve">phủ</w:t>
      </w:r>
      <w:r>
        <w:t xml:space="preserve">, Thông tư s</w:t>
      </w:r>
      <w:r>
        <w:t xml:space="preserve">ố</w:t>
      </w:r>
      <w:r>
        <w:t xml:space="preserve">06/2013/TT-BXD ngày 13/5/2013, Thông tư s</w:t>
      </w:r>
      <w:r>
        <w:t xml:space="preserve">ố</w:t>
      </w:r>
      <w:hyperlink r:id="rId14" w:history="1">
        <w:r>
          <w:rPr>
            <w:rStyle w:val="Hyperlink"/>
          </w:rPr>
          <w:t xml:space="preserve">16/2013/TT-BXD </w:t>
        </w:r>
      </w:hyperlink>
      <w:r>
        <w:t xml:space="preserve"> ngày 16/10/2013, Quyết định số 21/2005/QĐ-BXD ngày 22/7/2005 của Bộ Xây dựng và yêu c</w:t>
      </w:r>
      <w:r>
        <w:t xml:space="preserve">ầ</w:t>
      </w:r>
      <w:r>
        <w:t xml:space="preserve">u kỹ thuật cần thiết khi triển khai nghiên cứu cụ th</w:t>
      </w:r>
      <w:r>
        <w:t xml:space="preserve">ể </w:t>
      </w:r>
      <w:r>
        <w:rPr>
          <w:i/>
        </w:rPr>
        <w:t xml:space="preserve">(chi ti</w:t>
      </w:r>
      <w:r>
        <w:rPr>
          <w:i/>
        </w:rPr>
        <w:t xml:space="preserve">ế</w:t>
      </w:r>
      <w:r>
        <w:rPr>
          <w:i/>
        </w:rPr>
        <w:t xml:space="preserve">t tại Nhiệm vụ đ</w:t>
      </w:r>
      <w:r>
        <w:rPr>
          <w:i/>
        </w:rPr>
        <w:t xml:space="preserve">ồ</w:t>
      </w:r>
      <w:r>
        <w:rPr>
          <w:i/>
        </w:rPr>
        <w:t xml:space="preserve"> án Thi</w:t>
      </w:r>
      <w:r>
        <w:rPr>
          <w:i/>
        </w:rPr>
        <w:t xml:space="preserve">ế</w:t>
      </w:r>
      <w:r>
        <w:rPr>
          <w:i/>
        </w:rPr>
        <w:t xml:space="preserve">t k</w:t>
      </w:r>
      <w:r>
        <w:rPr>
          <w:i/>
        </w:rPr>
        <w:t xml:space="preserve">ế</w:t>
      </w:r>
      <w:r>
        <w:rPr>
          <w:i/>
        </w:rPr>
        <w:t xml:space="preserve">đô thị hai bên tuy</w:t>
      </w:r>
      <w:r>
        <w:rPr>
          <w:i/>
        </w:rPr>
        <w:t xml:space="preserve">ế</w:t>
      </w:r>
      <w:r>
        <w:rPr>
          <w:i/>
        </w:rPr>
        <w:t xml:space="preserve">n ph</w:t>
      </w:r>
      <w:r>
        <w:rPr>
          <w:i/>
        </w:rPr>
        <w:t xml:space="preserve">ố</w:t>
      </w:r>
      <w:r>
        <w:rPr>
          <w:i/>
        </w:rPr>
        <w:t xml:space="preserve">Thái Thịnh, tỷ lệ 1/500 (đoạn từ ph</w:t>
      </w:r>
      <w:r>
        <w:rPr>
          <w:i/>
        </w:rPr>
        <w:t xml:space="preserve">ố</w:t>
      </w:r>
      <w:r>
        <w:rPr>
          <w:i/>
        </w:rPr>
        <w:t xml:space="preserve">Tây Sơn đến ph</w:t>
      </w:r>
      <w:r>
        <w:rPr>
          <w:i/>
        </w:rPr>
        <w:t xml:space="preserve">ố</w:t>
      </w:r>
      <w:r>
        <w:rPr>
          <w:i/>
        </w:rPr>
        <w:t xml:space="preserve">Láng Hạ) được Sở Quy hoạch - Kiến trúc xác nhận gửi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Tiến độ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hoàn thành hồ sơ: Không quá 06 tháng kể từ khi Nhiệm vụ đồ án Thiết k</w:t>
      </w:r>
      <w:r>
        <w:t xml:space="preserve">ế </w:t>
      </w:r>
      <w:r>
        <w:t xml:space="preserve">đô thị được phê duyệt, không kể thời gian trình thẩm định và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tổ chức, t</w:t>
      </w:r>
      <w:r>
        <w:t xml:space="preserve">ư </w:t>
      </w:r>
      <w:r>
        <w:t xml:space="preserve">vấn lập Thiết kế đô thị: Viện Quy hoạch xây dựng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thẩm định và trình duyệt: Sở Quy hoạch - Kiến trúc Hà Nội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phê duyệt: 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Quy hoạch - Kiến trúc chịu trách nhiệm: Thực hiện theo đúng các quy định hiện hành của Nhà nước và Thành phố về quản lý đầu tư và xây dựng; Hướng d</w:t>
      </w:r>
      <w:r>
        <w:t xml:space="preserve">ẫ</w:t>
      </w:r>
      <w:r>
        <w:t xml:space="preserve">n lập, tổ chức thẩm định đồ án theo đúng quy trình, quy định; Phối hợp chặt chẽ với các Sở, Ngành thành phố, UBND quận Đống Đa, UBND các phường có liên quan để xác định các dự án đầu tư trong khu vực nghiên cứu, loại bỏ khối lượng và kinh phí trùng lặp.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Thành phố Hà Nội, Giám đốc các Sở: Quy hoạch - Kiến trúc, Xây dựng, Tài nguyên và Môi trường, Kế hoạch và Đ</w:t>
      </w:r>
      <w:r>
        <w:t xml:space="preserve">ầ</w:t>
      </w:r>
      <w:r>
        <w:t xml:space="preserve">u tư, Tài chính, Giao thông vận tải, Văn hóa và Thể thao, Thông tin và Truy</w:t>
      </w:r>
      <w:r>
        <w:t xml:space="preserve">ề</w:t>
      </w:r>
      <w:r>
        <w:t xml:space="preserve">n thông; Viện trưởng Viện Quy hoạch xây dựng Hà Nội; Chủ tịch </w:t>
      </w:r>
      <w:r>
        <w:t xml:space="preserve">U</w:t>
      </w:r>
      <w:r>
        <w:t xml:space="preserve">BND quận Đống Đa; Chủ tịch UBND các phường liên quan; Thủ trưởng các Sở, Ngành và các tổ chức, cá nhân có liên quan chịu trách nhiệm thi hành Quy</w:t>
      </w:r>
      <w:r>
        <w:t xml:space="preserve">ế</w:t>
      </w:r>
      <w:r>
        <w:t xml:space="preserve">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Chủ tịch </w:t>
            </w:r>
            <w:r>
              <w:t xml:space="preserve">U</w:t>
            </w:r>
            <w:r>
              <w:t xml:space="preserve">BND Thành phố;</w:t>
            </w:r>
            <w:r>
              <w:rPr/>
              <w:br/>
            </w:r>
            <w:r>
              <w:t xml:space="preserve">- Các PCT UBND Thành phố;</w:t>
            </w:r>
            <w:r>
              <w:rPr/>
              <w:br/>
            </w:r>
            <w:r>
              <w:t xml:space="preserve">- VPUB: CVP; Các PCVP; Các phòng: TH, XDGT, QHKT;</w:t>
            </w:r>
            <w:r>
              <w:rPr/>
              <w:br/>
            </w:r>
            <w:r>
              <w:t xml:space="preserve">- Lưu: VT (</w:t>
            </w:r>
            <w:r>
              <w:t xml:space="preserve">30 </w:t>
            </w:r>
            <w:r>
              <w:t xml:space="preserve">bản); QH.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Đức Chung</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39-2010-nd-cp-cua-chinh-phu---ve-quan-ly-khong-gian-xay-dung-ngam-do-thi.aspx" TargetMode="External" /><Relationship Id="rId11" Type="http://schemas.openxmlformats.org/officeDocument/2006/relationships/hyperlink" Target="/nghi-dinh-so-64-2010-nd-cp-cua-chinh-phu---ve-quan-ly-cay-xanh-do-thi.aspx" TargetMode="External" /><Relationship Id="rId12" Type="http://schemas.openxmlformats.org/officeDocument/2006/relationships/hyperlink" Target="/thong-tu-01-2011-tt-bxd-cua-bo-xay-dung-huong-dan-danh-gia-moi-truong-chien-luoc-trong-do-an-quy-hoach-xay-dung--quy-hoach-do-thi.aspx" TargetMode="External" /><Relationship Id="rId13" Type="http://schemas.openxmlformats.org/officeDocument/2006/relationships/hyperlink" Target="/thong-tu-so-06-2013-tt-bxd-cua-bo-xay-dung---huong-dan-ve-noi-dung-thiet-ke-do-thi.aspx" TargetMode="External" /><Relationship Id="rId14" Type="http://schemas.openxmlformats.org/officeDocument/2006/relationships/hyperlink" Target="/thong-tu-so-16-2013-tt-bxd-cua-bo-xay-dung---sua-doi--bo-sung-mot-so-dieu-cua-thong-tu-so-06-2013-tt-bxd-ngay-13-thang-5-nam-2013-cua-bo-truong-bo-xay-dung-huong-dan-ve-noi-dung-thiet-ke-do-th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chuc-chinh-quyen-dia-phuong-2015.aspx" TargetMode="External" /><Relationship Id="rId6" Type="http://schemas.openxmlformats.org/officeDocument/2006/relationships/hyperlink" Target="/luat-thu-do-so-25-2012-qh13.aspx" TargetMode="External" /><Relationship Id="rId7" Type="http://schemas.openxmlformats.org/officeDocument/2006/relationships/hyperlink" Target="/luat-xay-dung-2014-so-50-2014-qh13.aspx" TargetMode="External" /><Relationship Id="rId8" Type="http://schemas.openxmlformats.org/officeDocument/2006/relationships/hyperlink" Target="/nghi-dinh-so-37-2010-nd-cp-cua-chinh-phu---ve-lap--tham-dinh--phe-duyet-va-quan-ly-quy-hoach-do-thi.aspx" TargetMode="External" /><Relationship Id="rId9" Type="http://schemas.openxmlformats.org/officeDocument/2006/relationships/hyperlink" Target="/nghi-dinh-so-38-2010-nd-cp-cua-chinh-phu---ve-quan-ly-khong-gian--kien-truc--canh-quan-do-t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2022-06-22T09:36:59Z</dcterms:created>
  <dcterms:modified xsi:type="dcterms:W3CDTF">2022-06-22T09:36:59Z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2022-06-22T09:36:59Z</dcterms:created>
  <dcterms:modified xsi:type="dcterms:W3CDTF">2022-06-22T09:36:59Z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2022-06-22T09:36:59Z</dcterms:created>
  <dcterms:modified xsi:type="dcterms:W3CDTF">2022-06-22T09:36:59Z</dcterms:modified>
</cp:coreProperties>
</file>