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94/2005/QĐ-BTC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12 tháng 12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ban hành "Chế độ kế toán ngân sách và tài chính xã"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Kế toán số 03/2003/QH11 ngày 17/06/2003 và Nghị định số 128/2004/NĐ-CP ngày 31/05/2004 của Chính phủ về việc quy định chi tiết và hướng dẫn thi hành một số điều của Luật Kế toán trong lĩnh vực kế toán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Ngân sách nhà nước số 01/2002/QH11 ngày 16/12/2002 và Nghị định số 60/2003/NĐ-CP ngày 06/06/2003 của Chính phủ qui định chi tiết và hướng dẫn thi hành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w:t>
      </w:r>
      <w:hyperlink r:id="rId3" w:history="1">
        <w:r>
          <w:rPr>
            <w:rStyle w:val="Hyperlink"/>
            <w:i/>
          </w:rPr>
          <w:t xml:space="preserve">77/2003/NĐ-CP </w:t>
        </w:r>
      </w:hyperlink>
      <w:r>
        <w:rPr>
          <w:i/>
        </w:rPr>
        <w:t xml:space="preserve"> ngày 01/07/2003 của Chính phủ qui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Vụ trưởng Vụ Chế độ kế toán và kiểm toán, Vụ trưởng Vụ Ngân sách Nhà nước và Chánh Văn phòng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Ban hành kèm theo Quyết định này "Chế độ kế toán ngân sách và tài chính xã", gồm 5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Phần thứ nhất -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Phần thứ hai - Hệ thống chứng từ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Phần thứ ba - Hệ thống tài khoản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Phần thứ tư - Hệ thống sổ kế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Phần thứ năm - Hệ thống báo cáo tài chính và báo cáo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Chế độ kế toán ngân sách và tài chính xã áp dụng cho xã, phường, thị trấn (dưới đây gọi chung là xã) thuộc các quận, huyện, thị xã của các tỉnh, thành phố trong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Chế độ kế toán ngân sách và tài chính xã có hiệu lực sau 15 ngày, kể từ ngày đăng Công báo và thay thế Chế độ kế toán ngân sách và tài chính xã ban hành kèm theo Quyết định số 141/2001/QĐ-BTC ngày 21/12/2001 và Quyết định số 208/2003/QĐ-BTC ngày 15/12/2003 của Bộ trưởng Bộ Tài chính sửa đổi, bổ sung Chế độ kế toán ngân sách và tài chính xã ban hành theo Quyết định số 141/2001/QĐ-BTC ngày 21/12/2001.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Giám đốc Sở Tài chính các tỉnh, thành phố trực thuộc TW chịu trách nhiệm triển khai, hướng dẫn và kiểm tra việc thực hiện Chế độ kế toán này ở các xã, phường, thị trấn thuộc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Những xã ở miền núi thuộc vùng cao có số thu, chi ngân sách không lớn và trình độ cán bộ kế toán còn hạn chế, Bộ Tài chính uỷ quyền cho Giám đốc Sở Tài chính xem xét và cho phép áp dụng phương pháp "kế toán đơn" hoặc lựa chọn các tài khoản áp dụng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Chủ tịch Uỷ ban nhân dân xã, phường, thị trấn phải thực hiện nghiêm chỉnh những qui định trong Chế độ kế toán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Vụ trưởng Vụ Chế độ kế toán và kiểm toán, Vụ trưởng Vụ Ngân sách Nhà nước, Tổng Giám đốc Kho bạc Nhà nước Trung ương, Tổng cục trưởng Tổng cục Thuế, Chánh văn phòng Bộ Tài chính và Thủ trưởng các đơn vị có liên quan thuộc Bộ Tài chính chịu trách nhiệm hướng dẫn, kiểm tra và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Văn Tá</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77-2003-nd-cp-chuc-nang--nhiem-vu--quyen-han-co-cau-to-chuc-bo-tai-chi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2022-06-22T01:30:43Z</dcterms:created>
  <dcterms:modified xsi:type="dcterms:W3CDTF">2022-06-22T01:30:43Z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2022-06-22T01:30:43Z</dcterms:created>
  <dcterms:modified xsi:type="dcterms:W3CDTF">2022-06-22T01:30:43Z</dcterms:modified>
</cp:coreProperties>
</file>