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08/2007/NĐ-CP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Sửa đổi, bổ sung một số điều của Nghị định số </w:t>
      </w:r>
      <w:hyperlink r:id="rId4" w:history="1">
        <w:r>
          <w:rPr>
            <w:rStyle w:val="Hyperlink"/>
            <w:b/>
            <w:i/>
          </w:rPr>
          <w:t xml:space="preserve">115/2003/NĐ-CP </w:t>
        </w:r>
      </w:hyperlink>
      <w:r>
        <w:rPr>
          <w:b/>
          <w:i/>
        </w:rPr>
        <w:t xml:space="preserve"> ngày 10/10/2003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của Chính phủ về chế độ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Cán bộ, công chức ngày 26 tháng 02 năm 1998; Pháp lệnh sửa đổi, bổ sung một số điều của Pháp lệnh Cán bộ, công chức ngày 28 tháng 04 năm 2000 và Pháp lệnh sửa đổi, bổ sung một số điều của Pháp lệnh Cán bộ, công chức ngày 29 tháng 04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Sửa đổi, bổ sung một số điều của Nghị định số 115/2003/NĐ-CP ngày 10 tháng 10 năm 2003 của Chính phủ về chế độ công chức dự bị (sau đây gọi chung là Nghị định số 115/2003/NĐ-CP),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Sửa đổi, bổ sung các khoản 1 và 2 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rPr>
        <w:t xml:space="preserve">Điều 6.</w:t>
      </w:r>
      <w:r>
        <w:t xml:space="preserve"> Ưu tiên trong thi tuyển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Anh hùng Lực lượng vũ trang, Anh hùng Lao động, thương binh, người hưởng chính sách như thương binh được cộng 30 điểm vào tổng kết quả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Con liệt sĩ, con thương binh, con bệnh binh,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người có học vị tiến sĩ về chuyên ngành đào tạo phù hợp với nhu cầu tuyển dụng được cộng 20 điểm vào tổng kết quả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Sửa đổi, bổ sung các khoản 3 và 5 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rPr>
        <w:t xml:space="preserve">Điều 7.</w:t>
      </w:r>
      <w:r>
        <w:t xml:space="preserve"> Ưu tiên trong xét tuyển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Thương binh, người hưởng chính sách như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Con thương binh, con bệnh binh,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Sửa đổi, bổ sung khoản 3 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rPr>
        <w:t xml:space="preserve">Điều 8.</w:t>
      </w:r>
      <w:r>
        <w:t xml:space="preserve"> Kế hoạch tuyển dụng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tuyển dụng công chức dự bị được thực hiện đối với các ngạch thuộc công chức loại A hoặc loại B tuỳ thuộc vào nhu cầu của từng cơ quan và phải được thể hiện trong kế hoạch tuyển dụng của cơ quan có thẩm quyền tuyển dụng công chức dự bị. Khi triển khai thực hiện kế hoạch tuyển dụng, công chức dự bị có thể được tuyển theo từng ngạch công chức do cơ quan có thẩm quyền quản lý công chức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Sửa đổi, bổ sung Điều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rPr>
        <w:t xml:space="preserve">Điều 11.</w:t>
      </w:r>
      <w:r>
        <w:t xml:space="preserve"> Hội đồng tuyển dụng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Hội đồng tuyển dụng công chức dự bị do người đứng đầu cơ quan có thẩm quyền quản lý công chức ra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Hội đồng tuyển dụng có 05 hoặc 07 thành viên, gồm: Chủ tịch Hội đồng và các ủy viên Hội đồng (trong đó có một ủy viên kiêm thư ký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Hội đồng tuyển dụng được thành lập các bộ phận giúp việc, gồm: Ban coi thi, Ban chấm thi, Ban phách".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Sửa đổi, bổ sung 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rPr>
        <w:t xml:space="preserve">Điều 12.</w:t>
      </w:r>
      <w:r>
        <w:t xml:space="preserve"> Nhiệm vụ và quyền hạn của Hội đồng tuyển dụng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Hội đồng tuyển dụng làm việc theo nguyên tắc tập thể, biểu quyết theo đa số, có nhiệm vụ và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Xây dựng kế hoạch tổ chức thi tuyển hoặc xét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Thông báo công khai: kế hoạch tổ chức tuyển dụng; tiêu chuẩn và điều kiện dự tuyển; các môn thi, hình thức và nội dung thi; nội quy kỳ thi; thời gian, địa điểm thi và thu phí dự tuyển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Tiếp nhận và xét hồ sơ dự tuyển; tổ chức sơ tuyển (nếu có); thông báo công khai danh sách những người đủ điều kiện và tiêu chuẩn dự tuyển; gửi giấy báo tới người đăng ký dự tuyển đến tham dự kỳ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Thành lập Ban coi thi, Ban chấm thi, Ban phách;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Tổ chức thu phí dự tuyển và chi tiêu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Tổ chức thi tuyển hoặc xét tuyển theo đúng 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Chỉ đạo và tổ chức chấm thi theo đúng 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Báo cáo kết quả tuyển dụng lên người đứng đầu cơ quan có thẩm quyền quản lý công chức để xem xét và ra quyết định công nhận kết quả; công bố kết quả tuyển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Giải quyết khiếu nại, tố cáo của người dự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Sửa đổi, bổ sung 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rPr>
        <w:t xml:space="preserve">Điều 16.</w:t>
      </w:r>
      <w:r>
        <w:t xml:space="preserve"> Về thời gian thực hiện chế độ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Thời gian thực hiện chế độ công chức dự bị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Công chức dự bị được tuyển để bổ sung cho công chức loại A: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Công chức dự bị được tuyển để bổ sung cho công chức loại B: 06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thời gian thực hiện chế độ công chức dự bị, cơ quan có thẩm quyền quản lý công chức có trách nhiệm tổ chức cho công chức dự bị thực hiện nhiệm vụ tại các cơ quan hành chính các cấp và hoàn thành chương trình bồi dưỡng kiến thức quản lý hành chính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Sửa đổi, bổ sung khoản 3 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rPr>
        <w:t xml:space="preserve">Điều 18.</w:t>
      </w:r>
      <w:r>
        <w:t xml:space="preserve"> Chế độ, chính sách đối với công chức dự bị và người hướng dẫn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Khi được tuyển dụng chính thức, công chức dự bị được bổ nhiệm vào ngạch đăng ký tuyển dụng và được hưởng 100% tiền lương của bậc hiện hưởng. Thời điểm này bắt đầu được tính để xét nâng lương cho công chức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Sửa đổi, bổ sung khoản 1 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rPr>
        <w:t xml:space="preserve">Điều 19.</w:t>
      </w:r>
      <w:r>
        <w:t xml:space="preserve"> Đánh giá, bổ nhiệm công chức dự bị vào ngạch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hoàn thành chế độ công chức dự bị theo quy định, công chức dự bị phải làm bản báo cáo kết quả thực hiện nhiệm vụ gửi người đứng đầu cơ quan sử dụng công chức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Hiệu lực và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trưởng Bộ Nội vụ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có thẩm quyền của tổ chức chính trị hướng dẫn việc áp dụng Nghị định này đối với các cơ quan thuộc tổ chức chính trị,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7-nd-cp-cua-chinh-phu---sua-doi--bo-sung-mot-so-dieu-cua-nghi-dinh-so-115-2003-nd-cp-ngay-10-thang-10-nam-2003-cua-chinh-phu-ve-che-do-cong-chuc-du-bi.aspx" TargetMode="External" /><Relationship Id="rId4" Type="http://schemas.openxmlformats.org/officeDocument/2006/relationships/hyperlink" Target="/nghi-dinh-so-115-2003-nd-cp-cua-chinh-phu---nghi-dinh-ve-che-do-cong-chuc-du-b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2022-06-20T22:42:35Z</dcterms:created>
  <dcterms:modified xsi:type="dcterms:W3CDTF">2022-06-20T22:42:35Z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2022-06-20T22:42:35Z</dcterms:created>
  <dcterms:modified xsi:type="dcterms:W3CDTF">2022-06-20T22:42:35Z</dcterms:modified>
</cp:coreProperties>
</file>