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160/2007/NĐ-CP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Cờ truyền thống, Công an hiệu, cấp hiệu, phù hiệu và trang phục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Công an nhân dân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Cờ truyền thống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Cờ truyền thống của lực lượng Công an nhân dân Việt Nam có hình chữ nhật, chiều rộng bằng 2 phần 3 chiều dài. Nền cờ màu đỏ, ở giữa có ngôi sao 5 cánh màu vàng, góc trên phía trái có sáu chữ "</w:t>
      </w:r>
      <w:r>
        <w:rPr>
          <w:b/>
        </w:rPr>
        <w:t xml:space="preserve">BẢO VỆ AN NINH TỔ QUỐC</w:t>
      </w:r>
      <w:r>
        <w:t xml:space="preserve">" in hoa, màu vàng, nét cuối của chữ thứ sáu không vượt quá đầu của cánh sao phía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Cờ truyền thống của lực lượng Công an nhân dân được dùng trong diễu binh, mít tinh kỷ niệm những ngày lễ, ngày truyền thống, trưng bày trong nhà bảo tàng, nhà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Công an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an hiệu hình tròn, đường kính 36 mm, ở giữa có ngôi sao 5 cánh màu vàng nổi trên nền đỏ, liền với nền đỏ là nền xanh thẫm có hai bông lúa nổi màu vàng bao quanh, phía dưới ngôi sao có hình nửa bánh xe màu vàng, giữa nửa bánh xe có chữ lồng "CA", vành ngoài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Cành tùng kép được bao quanh Công an hiệu khi gắn trên mũ Công an nhân dân thành một khối cao 54 mm, rộng 64 mm.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Cấp tướng, cấp tá: cành tùng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Cấp uý, hạ sĩ quan, chiến sĩ và học viên: cành tùng màu trắng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Cấp hiệu của sĩ quan, hạ sĩ quan, chiến sĩ và học viên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1.Cấp hiệu của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Nền cấp hiệu bằng vải, màu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tướng: hai cạnh đầu nhỏ và hai cạnh dọc nền cấp hiệu có viền màu vàng, giữa nền cấp hiệu có dệt hoa văn nổi hình cành tùng chạy dọc theo nền cấp hiệu.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tá, cấp uý: hai cạnh đầu nhỏ và hai cạnh dọc nền cấp hiệu có viền lé màu xanh, giữa nền cấp hiệu có vạch rộng 5 mm chạy dọc theo nền cấp hiệu; cấp tá hai vạch, cấp uý một vạch; vạch của sĩ quan nghiệp vụ màu vàng, sĩ quan chuyên môn kỹ thuật màu xanh thẫm.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Cúc cấp hiệu: hình tròn; cấp tướng màu vàng, có hình Quốc huy nổi; cấp tá màu vàng, cấp uý màu trắng bạc có hình nổi ngôi sao 5 cánh ở giữa hai bông lúa, dưới hai bông lúa có hình nửa bánh xe, giữa hình nửa bánh xe có chữ lồng "CA".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Sao 5 cánh: cấp tướng màu vàng, có vân nổi, đường kính 23 mm; cấp tá màu vàng, có vân nổi, đường kính 20 mm; cấp uý màu trắng bạc đường kính 20 mm. Số lượng và cách bố trí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Thiếu uý, Thiếu tá, Thiếu tướng: 1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Trung uý, Trung tá, Trung tướng: 2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Thượng uý, Thượng tá, Thượng tướng: 3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Đại uý, Đại tá, Đại tướng: 4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Sao xếp từ cuối cấp hiệu: cấp tướng xếp dọc; Thiếu uý, Thiếu tá một sao xếp giữa; Trung uý, Trung tá hai sao xếp ngang; Thượng uý, Thượng tá hai sao xếp ngang, một sao xếp dọc; Đại uý, Đại tá hai sao xếp ngang, hai sao xếp dọc.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Cấp hiệu của hạ sĩ quan,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Nền cấp hiệu và cúc cấp hiệu của hạ sĩ quan, chiến sĩ giống nền và cúc cấp hiệu của sĩ quan cấp 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Vạch bằng vải, rộng 5 mm gắn ở cuối nền cấp hiệu. Hạ sĩ quan nghiệp vụ và hạ sĩ quan, chiến sĩ phục vụ có thời hạn vạch màu vàng; hạ sĩ quan chuyên môn kỹ thuật vạch màu xanh thẫm; cuối nền cấp hiệu của hạ sĩ quan có vạch ngang (|), chiến sĩ có vạch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Hạ sĩ: 1 vạch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sĩ: 2 vạch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Thượng sĩ: 3 vạch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Binh nhì: 1 vạch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Binh nhất: 2 vạch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3.Cấp hiệu của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hiệu của học viên có nền và cúc cấp hiệu như nền và cúc cấp hiệu của sĩ quan cấp uý; cấp hiệu của học viên trung học, sơ học, hai cạnh đầu nhỏ và hai cạnh dọc nền cấp hiệu không có viền lé màu xanh.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Phù hiệu, cành tùng đơn của sĩ quan, hạ sĩ quan, chiến sĩ và học viên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mang cấp hiệu trên vai áo, sĩ quan Công an nhân dân phải đeo cành tùng đơn ở cổ áo; hạ sĩ quan, chiến sĩ và học viên Công an nhân dân phải đeo phù hiệu ở cổ áo,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tướng: cành tùng đơn và một ngôi sao 5 cánh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Cấp tá: cành tùng đơn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Cấp uý: cành tùng đơn màu trắng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Hạ sĩ quan, chiến sĩ và học viên: phù hiệu hình bình hành, kích thước </w:t>
      </w:r>
      <w:r>
        <w:t xml:space="preserve">cạnh 55 x 32 (mm), nền màu đỏ, ở giữa có gắn Công an hiệu đường kính 18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Phù hiệu kết hợp với cấp hiệu của sĩ quan, hạ sĩ quan, chiến sĩ và học viên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Phù hiệu kết hợp với cấp hiệu hình bình hành, nền bằng vải màu đỏ, kích thước cạnh 55 x 32 (mm); trên nền phù hiệu có Công an hiệu đường kính 18 mm; trên nền phù hiệu có vạch và sao 5 cánh đường kính 13 mm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Phù hiệu kết hợp cấp hiệu sĩ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lượng, màu sắc của sao gắn trên nền phù hiệu kết hợp với cấp hiệu của từng cấp bậc hàm sĩ quan như số lượng, màu sắc của sao gắn trên nền cấp hiệu quy định tại điểm c khoản 1 Điều 3 Nghị định này. Phù hiệu kết hợp với cấp hiệu của sĩ quan cấp tướng không có vạch, ba cạnh nền viền màu vàng. Phù hiệu kết hợp với cấp hiệu của sĩ quan cấp tá, cấp uý vạch bằng kim loại, rộng 2 mm, dài 30 mm gắn dọc theo nền phù hiệu; cấp tá hai vạch, cấp uý một vạch; sĩ quan nghiệp vụ cấp tá vạch màu vàng, sĩ quan nghiệp vụ cấp uý vạch màu trắng bạc; sĩ quan chuyên môn kỹ thuật vạch màu xanh thẫm; sao năm cánh gắn phía trên vạch. Sao được bố trí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Thiếu uý, Thiếu tá, Thiếu tướng một sao xếp giữa.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Trung uý, Trung tá, Trung tướng hai sao xếp ngang.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Thượng uý, Thượng tá, Thượng tướng một sao xếp trên, hai sao xếp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Đại uý, Đại tá, Đại tướng hai sao xếp trên, hai sao xếp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2.Phù hiệu kết hợp cấp hiệu hạ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Vạch bằng vải, rộng 5 mm chạy dọc chính giữa nền phù hiệu, sao 5 cánh màu trắng bạc gắn dọc theo vạch; hạ sĩ quan nghiệp vụ và hạ sĩ quan phục vụ </w:t>
      </w:r>
      <w:r>
        <w:t xml:space="preserve">có thời hạn vạch màu vàng, hạ sĩ quan chuyên môn kỹ thuật vạch màu xanh thẫm.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Hạ sĩ: 1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Trung sĩ: 2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Thượng sĩ: 3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Phù hiệu kết hợp cấp hiệu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Binh nhì: 1 sao màu trắng bạc ở chính giữa phù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Binh nhất: 2 sao màu trắng bạc xếp dọc theo phù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Phù hiệu kết hợp cấp hiệu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Vạch bằng vải, màu vàng, rộng 5 mm chạy dọc giữa nền phù hiệu. Phù hiệu học viên đại học bốn cạnh có viền lé màu xanh; học viên trung học, sơ học không có viền lé.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Trang phục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phục của lực lượng Công an nhân dân gồm: lễ phục, trang phục thường dùng, trang phục chiến đấu, trang phục hoá trang nghiệp vụ và trang phục nghi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Lễ phục của sĩ quan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Mũ kêpi: màu be hồng, quai tết màu vàng. Riêng mũ cấp tướng, mặt trên của lưỡi trai gắn cành tùng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Quần áo xuân hè: màu be hồng, may kiểu vecton, ngắn tay, cổ bẻ; cúc áo (dùng cả cho áo thu đông) cấp tướng và cấp tá màu vàng, cấp uý màu trắng bạc có hình nổi ngôi sao 5 cánh ở giữa hai bông lúa, dưới hai bông lúa có chữ lồng "CA"; thân trước áo có túi may ốp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Quần áo thu đông: màu be hồng, may kiểu vecton dựng lót trong, dài tay, cổ bẻ, thân trước áo có túi may ốp ngoài; áo sơ mi màu trắng, dài tay, cổ có chân; cravat màu đen.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Giầy, tất: giầy da, màu đen, ngắn cổ; tất màu mạ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Giao Bộ trưởng Bộ Công an quy định: lễ phục của hạ sĩ quan, chiến sĩ; trang phục thường dùng, trang phục chiến đấu, trang phục hoá trang nghiệp vụ và trang phục nghi lễ của sĩ quan, hạ sĩ quan, chiến sĩ, học viên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Quản lý, sử dụng Công an hiệu, cấp hiệu, phù hiệu và trang phục của lực lượng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an hiệu, cấp hiệu, phù hiệu và trang phục của lực lượng Công an nhân dân chỉ dành riêng cho sĩ quan, hạ sĩ quan, chiến sĩ và học viên Công an nhân dân sử dụng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Công an quy định việc sử dụng Công an hiệu, cấp hiệu, phù hiệu và trang phục đối với sĩ quan, hạ sĩ quan, chiến sĩ và học viên thôi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Nghiêm cấm các cơ quan, đơn vị, tổ chức và cá nhân sản xuất, tàng trữ, mua bán và sử dụng trái phép Cờ truyền thống, Công an hiệu, cấp hiệu, phù hiệu và trang phục của lực lượng Công an nhân dân. Mọi hành vi sản xuất, tàng trữ, mua bán và sử dụng trái phép Cờ truyền thống, Công an hiệu, cấp hiệu, phù hiệu và trang phục của lực lượng Công an nhân dân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w:t>
      </w:r>
      <w:r>
        <w:rPr>
          <w:b/>
        </w:rPr>
        <w:t xml:space="preserve">Điều khoản thi hành</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 và thay thế Nghị định số 86/1998/NĐ-CP ngày 24 tháng 10 năm 1998 của Chính phủ quy định Cờ truyền thống, Công an hiệu, cấp hiệu, phù hiệu và trang phục của</w:t>
      </w:r>
      <w:r>
        <w:t xml:space="preserve">lực lượng Công an nhân dân và Nghị định số </w:t>
      </w:r>
      <w:hyperlink r:id="rId4" w:history="1">
        <w:r>
          <w:rPr>
            <w:rStyle w:val="Hyperlink"/>
          </w:rPr>
          <w:t xml:space="preserve">130/2004/NĐ-CP </w:t>
        </w:r>
      </w:hyperlink>
      <w:r>
        <w:t xml:space="preserve"> ngày 01 tháng 6</w:t>
      </w:r>
      <w:r>
        <w:t xml:space="preserve">năm 2004 của Chính phủ sửa đổi, bổ sung Nghị định số 86/1998/NĐ-CP ngày 24 tháng 10 năm 1998 của Chính phủ quy định Cờ truyền thống, Công an hiệu, cấp hiệu, phù hiệu và trang phục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Công 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Bộ trưởng, Thủ trưởng cơ quan ngang Bộ, Thủ trưởng cơ quan thuộc Chính phủ và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0-2007-nd-cp-cua-chinh-phu---quy-dinh-co-truyen-thong--cong-an-hieu--cap-hieu--phu-hieu-va-trang-phuc-cua-luc-luong-cong-an-nhan-dan.aspx" TargetMode="External" /><Relationship Id="rId4" Type="http://schemas.openxmlformats.org/officeDocument/2006/relationships/hyperlink" Target="/nghi-dinh-so-130-2004-nd-cp-cua-chinh-phu---nghi-dinh-sua-doi--bo-sung-nghi-dinh-so-86-1998-nd-cp-ngay-24-thang-10-nam-1998-cua-chinh-phu-quy-dinh-co-truyen-thong--cong-an-hieu--cap-hieu--phu-hieu-v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2022-06-20T22:46:56Z</dcterms:created>
  <dcterms:modified xsi:type="dcterms:W3CDTF">2022-06-20T22:46:56Z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2022-06-20T22:46:56Z</dcterms:created>
  <dcterms:modified xsi:type="dcterms:W3CDTF">2022-06-20T22:46:56Z</dcterms:modified>
</cp:coreProperties>
</file>