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LÂM ĐỒNG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Số : 59/2005/QĐ-UB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Đà Lạt, ngày 09 tháng 03 năm 2005</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V/V BAN HÀNH QUY ĐỊNH VỀTRÌNH TỰ THỦ TỤC LẬP VÀ THẨM ĐỊNH BÁO CÁO MÔI TRƯỜNG ĐỐI VỚI CÁCDỰ ÁN ĐẦU TƯ TRÊN ĐỊA BÀN LÂM ĐỒNG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LÂMĐỒNG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Luật Tổ chức HĐND&amp;UBND ngày 26 tháng11 năm 2003;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Luật Bảo vệ môi trường ngày27/12/1993; Nghị định số 175/CP ngày 18/10/1994 của Chính phủ về hướng dẫn thihành Luật Bảo vệ môi trường và Nghị định số 143/2004/NĐ-CP ngày 1217/2004 củaChính phủ về việc sửa đổi, bổ sung điều 14 Nghị định 175/CP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Thông tư số 490/1998/TT-BKHCN &amp;MT ngày 29/4/1998 của Bộ Khoa học, Công nghệ và môitrường về hướng dẫn lập và thẩm định báo cáo đánh giá tác động môi trường đốivới các dự án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Theo đề nghị của Giám đốc Sở Tàinguyên và Môi trường tại tờ trình số 3102/TTr- TN &amp;MT ngày 13/2/2004;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Điều 1</w:t>
      </w:r>
      <w:r>
        <w:t xml:space="preserve">: Ban hành kèm theo quyết địnhnày "Quy định về trình tự thủ tục lập và thẩm định báo cáomôi trường đối với các dự án đầu tư trên địa bàn Lâm Đồng"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Điều 2</w:t>
      </w:r>
      <w:r>
        <w:t xml:space="preserve">: Sở Tài nguyên và Môi trườngtỉnh có trách nhiệm chủ trì, phối hợp với các sở ngành chức năngliên quan và UBND các huyện, thị xã, thành phố thuộc tỉnh thườngxuyên hướng dẫn, kiểm tra, đôn đốc và tổng hợp tình hình thực hiệnquy định này trên toàn tỉnh.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Điều 3</w:t>
      </w:r>
      <w:r>
        <w:t xml:space="preserve">: Các ông: Chánh Văn phòng UBNDtỉnh, Giám đốc các Sở: Kế hoạch &amp; Đầu tư, Công nghiệp, Xây dựng,Giao thông vận tải, Du lịch &amp; Thương mại, Nông nghiệp &amp; pháttriển Nông thôn, Tài nguyên và Môi trường, Chủ tịch UBND các huyện,thị xã, thành phố, thủ trưởng các tổ chức, cá nhân có liên quan vàchủ các dự án đầu tư trong toàn tỉnh có trách nhiệm triển khai thihành quyết định này.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Quyết định này có hiệu lực sau 15 ngày, kểtừ ngày ký./.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UBND TỈNH LÂM ĐỒNG</w:t>
            </w:r>
            <w:r>
              <w:rPr>
                <w:b/>
              </w:rPr>
              <w:br/>
            </w:r>
            <w:r>
              <w:rPr>
                <w:b/>
              </w:rPr>
              <w:t xml:space="preserve">CHỦ TỊCH</w:t>
            </w:r>
            <w:r>
              <w:rPr>
                <w:b/>
              </w:rPr>
              <w:br/>
            </w:r>
            <w:r>
              <w:rPr>
                <w:b/>
              </w:rPr>
              <w:t xml:space="preserve"> </w:t>
            </w:r>
            <w:r>
              <w:rPr/>
              <w:br/>
            </w:r>
            <w:r>
              <w:t xml:space="preserve"> </w:t>
            </w:r>
            <w:r>
              <w:rPr/>
              <w:br/>
            </w:r>
            <w:r>
              <w:t xml:space="preserve"> </w:t>
            </w:r>
            <w:r>
              <w:rPr/>
              <w:br/>
            </w:r>
            <w:r>
              <w:t xml:space="preserve"> </w:t>
            </w:r>
            <w:r>
              <w:rPr/>
              <w:br/>
            </w:r>
            <w:r>
              <w:t xml:space="preserve"> </w:t>
            </w:r>
            <w:r>
              <w:rPr>
                <w:b/>
              </w:rPr>
              <w:t xml:space="preserve">Huỳnh Đức Hòa</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TRÌNHTỰ, THỦ TỤC LẬP VÀTHẨM ĐỊNH BÁO CÁOMÔI TRƯỜNG ĐỐI VỚI CÁC DỰ ÁN ĐẦU TƯ TRÊNĐỊA BÀN TỈNH LÂM ĐỒNG</w:t>
      </w:r>
      <w:r>
        <w:rPr>
          <w:b/>
          <w:i/>
        </w:rPr>
        <w:t xml:space="preserve">( Ban hành kèm theo Quyết định số 59/2005/QĐ-UB ngày 09 tháng 3năm 2005 của UBND tỉnh Lâm Đồng)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Điều 1</w:t>
      </w:r>
      <w:r>
        <w:t xml:space="preserve">:</w:t>
      </w:r>
      <w:r>
        <w:t xml:space="preserve"> Phạm vi điều chỉnh và đốitượng áp dụng: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Qui định này được áp dụngđể thực hiện các trình tự thủ tục lập và thẩm định Báo cáo đánhgiá tác động môi trường hoặc bản đăng ký đạt tiêu chuẩn môi trường(sau đây gọi chung là báo cáo môi trường) đối với các dự án đầu tưtrên địa bàn tỉnh Lâm Đồng.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Các dự án đầu tư trong nước,liên doanh với nước ngoài, đầu tư có vốn nước ngoài, các cơ sở sảnxuất công nghiệp- tiểu thủ công nghiệp, các cơ sở sản xuất kinh doanh,dịch vụ và các dạng đầu tư khác ( sau đây gọi chung là các dự án )phải tuân thủ qui định này trong quá trình xin cấp giấy phép đầu tưphê duyệt hoặc thoả thuận dự án đầu tư trước khi tiến hành hoạtđộng trên địa bàn tỉnh Lâm Đồng.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Điều 2</w:t>
      </w:r>
      <w:r>
        <w:t xml:space="preserve">:</w:t>
      </w:r>
      <w:r>
        <w:t xml:space="preserve"> Phân loại dự án đầu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Các dự án đầu tưđược phân thành 2 loại theo hướng dẫn tại Thông tư số490/199811YR-BKHCN&amp;MT ngày 29/4/1998 của Bộ Khoa học, Công nghệ vàMôi trường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Dự án loại I: bao gồm cácdự án có tiềm năng gây ô nhiễm môi trường trên diện rộng, dễ gây rasự cố môi trường, khó khống chế và khó xác định tiêu chuẩn môitrường. Các dự án thuộc loại này phải lập Báo cáo đánh giá tácđộng môi trường. Danh mục các dự án này được liệt kê tại phụ lục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Dự án loại II: là tất cảcác dự án còn lại, các dự án này phải lập Bản đăng ký đạt tiêuchuẩn môi trường trên cơ sở tự phân tích và đánh giá các tác độngmôi trường khi triển khai dự 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Các dự án loại 1 nếu đầu tưvào các khu công nghiệp đã được cấp có thẩm quyền phê chuẩn Báo cáođánh giá tác động môi trường thì chỉ lập bản đăng ký đạt tiêu chuẩnmôi trường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TỤC LẬP, THẨM ĐỊNIIBÁO CÁO ĐÁNH GIÁ TÁC ĐỘNG MÔI TRƯỜNG VÀ BẢN ĐĂNG KÝ ĐẠT TIÊU CHUẨN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Điều 3</w:t>
      </w:r>
      <w:r>
        <w:t xml:space="preserve">: Các trình tự, thủ tục tiếnhành lập báo cáo đánh giá tác động môi trường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Trước khi được cấp giấyphép đầu tư hoặc phê duyệt, thoả thuận dự án làm căn cứ để lập cácthủ tục thuê đất, chuyển mục đích sử dụng đất: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Dự án loại I: Trong báo cáodự án khả thi khi trình thẩm định phải có một phần hoặc một chương(hoặc một bản báo cáo đánh giá tác động môi trường sơ bộ) nêu tổngquan về các tác động tiềm tàng của dự án đến môi trường và nêutổng quát biện pháp giảm thiểu các tác động đó. Đây là cơ sở đểcác cơ quan quản lý Nhà nước xem xét trong quá trình thẩm định hồsơ.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Nội dung báo cáo đánh giá tácđộng môi trường sơ bộ bao gồm: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Đánh giá hiện trạng môitrường tại địa bàn hoạt động của dự 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Đánh giá các tác nhân gây ônhiễm môi trường do hoạt động của dự án gây 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Đề xuất tóm tắt các biệnpháp khắc phục ảnh hưởng tiêu cực của dự án đến môi trường.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Các Dự án loại II: phải lậpBản đăng ký đạt tiêu chuẩn môi trường theo mẫu quy định tại Thông tư490/1998/TT-BKHCN &amp;MT của Bộ Khoa học Công nghệ và môi trường (theonội dung tại phụ lục III của quy định này), trình Sở Tài nguyên vàMôi trường xem xét, xác 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Sau khi đã được cấp giấyphép đầu tư và xác định địa điểm thực hiện dự án, các chủ dự ánloại I phải lập báo cáo đánh giá tác động môi trường chi tiết theomẫu được quy định tại phụ lục I.2 Nghị định I 75/CP ngày 18/10/1994của Chính phủ (phụ lục II của quy định này) và trình cơ quan cóthẩm quyền để thẩm định, phê duyệt.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Điều 4</w:t>
      </w:r>
      <w:r>
        <w:t xml:space="preserve">: Hồ sơ thẩm định: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Hồ sơ nộp để thẩm định báocáo đánh giá tác động môi trường hoặc xin xác nhận bản đăng ký đạttiêu chuẩn môi trường bao gồm: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 đơn xin thẩm định hoặc xinxác nhận (theo mẫu tại phụ lục V hoặc phụ lục IV).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- 07 bản báo cáo đánh giá tácđộng môi trường đối với dự án loại I hoặc 03 bản đăng ký đạt tiêu chuẩn môi trường đối với dự án loại II. (Nếu làdự án đầu tư trực tiếp 100% vốn nước ngoài hoặc liên doanh với nướcngoài phải có 01 bản Tiếng 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 bản báo cáo nghiên cứu khảthi hoặc giải trình kinh tế - kỹ thuật của dự 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 tờ trích lục bản đồ địachính hoặc trích đo khu vực dự án theo mẫu qui định.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 theo tính chất hoạt độngcủa dự án, cơ quan thẩm định có thể yêu cầu bổ sung hoặc xuất trìnhcác giấy tờ pháp lý liên quan khác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Giấy chứng nhận phòng cháychữa cháy.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Hồ sơ thiết kế xây dựng côngtrình, trong đó có phần thiết kế các hạng mục công trình về xử lýchất thải.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Giấy chứng nhận kinh doanh cóđiều kiện.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đề nghị áp dụng các tiêuchuẩn khác ngoài tiêu chuẩn môi trường của Việt Nam. </w:t>
      </w:r>
      <w:r>
        <w:rPr>
          <w:b/>
        </w:rPr>
        <w:t xml:space="preserve">Điều 5</w:t>
      </w:r>
      <w:r>
        <w:t xml:space="preserve">: Cơquan hướng dẫn, tiếp nhận, quản lý hồ sơ xin thẩm định báo cáo đánhgiá tác động môi trường và bản đăng ký đạt tiêu chuẩn môi trường.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Sở Tài nguyên và Môi trườnglà cơ quan hướng dẫn, tiếp nhận, quản lý, lưu trữ hồ sơ tất cả các Bản đăng ký đạt tiêuchuẩn môi trường và Báo cáo đánh giá tác động môi trường đối vớicác dự án trên địa bàn tỉnh thuộc thẩm quyền thẩm định cấp địaphương;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Sở Tài nguyên và Môi trườnglà cơ quan hướng dẫn, lưu trữ hồ sơ các Báo cáođánh giá tác động môi trường và các hồ sơ liên quan đối với các dựán thực hiện trên địa bàn Tỉnh Lâm Đồng, thuộc thẩm quyền thẩm địnhcấp Bộ.</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Bộ Tài nguyên và môi trườnglà cơ quan tiếp nhận và lưu trữ hồ sơ các Báo cáo đánh giá tácđộng môi trường thuộc thẩm quyền thẩm định và phê duyệt cấp Bộ.</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Điều 6</w:t>
      </w:r>
      <w:r>
        <w:t xml:space="preserve">: Thẩm quyền cấp, điều chỉnhnội dung quyết định phê chuẩn báo cáo đánh giá tác động môi trườngvà phiếu xác nhận bản đăng ký đạt tiêu chuẩn môi trường.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Thẩm quyền thẩm định và phêduyệt Báo cáo đánh giá tác động môi trường được qui định tại Nghịđịnh số 175/CP ngày 18/10/1994 của Chính phủ về hướng dẫn thi hành Luật Bảo vệ môi trường và Nghị định số143/2004/NĐ-CP ngày 12/7/2004 của Chính Phủ về việc sửa đổi, bổ sungđiều 14 Nghị định 175/CP , cụ thể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Bộ Tài nguyên và môi trườngthẩm định và phê chuẩn các dự án quy định tại phụ lục VI, kèm theobản quy định này.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Uỷ ban nhân dân Tỉnh phê chuẩnbáo cáo đánh giá tác động môi trường đối với các dự án loại Ikhông thuộc thẩm quyền thẩm định cấp Bộ hoặc các dự án thuộc thầmquyền thẩm định cấp Bố nhưng được Bộ uỷ quyền thẩm định tại địaphương.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Sở Tài nguyên và Môi trường cấpphiếu xác nhận bản đăng ký đạt tiêu chuẩn môi trường đối với các dựán loại 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Hiệu lực của Quyết định phêchuẩn báo cáo đánh giá tác động môi trường hoặc Phiếu xác nhận bảnđăng ký đạt tiêu chuẩn môi trường căn cứ theo thờihạn của dự án hoặc thời hạn của các giấy phép, quyết định đầu tưtương ứng.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Sau khi được cấp Quyết địnhphê chuẩn báo cáo đánh giá tác động môi trường hoặc Phiếu xác nhậnbản đăng ký đạt tiêu chuẩn môi trường Chủ dự án có trách nhiệm tổchức thực hiện đúng các biện pháp bảo vệ môi trường như đã đăng ký.Chủ dự án có trách nhiệm thực hiện chương trình tự quan trắc, phântích nguồn nước thải, khí thải, chất thải rắn, tiếng ồn, các yếutố môi trường khác và báo cáo định kỳ cho cơ quan quản lý nhà nướcvề môi trường theo đúng quy định hiện hành.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Việc thực hiện quá trình tựkiểm soát và báo cáo theo quy định là căn cứ để cơ quan quản lý Nhànước về môi trường xem xét việc cấp Giấy chứng nhận đạt tiêu chuẩnmôi trường cho dự 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Điều chỉnh nội dung báo cáomôi trường đã được phê duyệt: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điều chỉnh qui mô dự án sovới quy mô đăng ký hoặc thay đổi, điều chỉnh lĩnhvực đầu tư, hoặc thay đổi các nội dung, giải pháp đã đăng ký trongbáo cáo môi trường đã được phê duyệt, Chủ dự án phải lập báo cáomôi trường bồ sung trình Sở Tài nguyên và Môi trường hoặc Bộ Tài nguyên và môi trường xem xét hồ sơ và tổ chứcthẩm định theo thẩm quyền quy định tại điều 6. 1 nêu trên. Chủ dự ánchỉ được thực hiện khi có ý kiến chấp nhận bằng văn bản của cơ quanquản lý nhà nước về môi trường theo phân cấp.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Thay đổi chủ đầu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thay đổi chủ đầu tư của dựán, Chủ dự án phải có trách nhiệm bàn giao toàn bộ hồ sơ báo cáomôi trường đã được cấp có thẩm quyền quyết định phê chuẩn hoặc xácnhận và các số liệu cập nhật liên quan đến công tác bảo vệ môitrường của dự án đề chủ dầu tư mới tiếp tục chịu trách nhiệm thựchiện đồng thời báo cáo bằng văn bản về sự thay đổi này cho cơ quanquản lý nhà nước về môi trường có thẩm quyền. Nếu chủ đầu tư mớicán thay đổi các nội dung đã được phê duyệt hoặc xác nhận thì tiếnhành theo trình tự tại điều 6.4 nêu trên.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Trong quá trình thực hiệnđầu tư và xây dựng theo dự án, nếu trong thời hạn đăng ký, Chủ dựán (loại I và loại II) không xúc tiến việc đầu tư các hạng mục côngtrình xử lý chất thải, không có biện pháp tích cực để giảm thiểu ônhiễm, thực hiện không đúng các cam kết đã ghi trong báo cáo môi trường,không thực hiện chế độ báo cáo định kỳ, thì sẽ chịu xử phạt theoNghị định </w:t>
      </w:r>
      <w:hyperlink r:id="rId3" w:history="1">
        <w:r>
          <w:rPr>
            <w:rStyle w:val="Hyperlink"/>
          </w:rPr>
          <w:t xml:space="preserve">121/2004/NĐ-CP </w:t>
        </w:r>
      </w:hyperlink>
      <w:r>
        <w:t xml:space="preserve"> ngày 12/5/2004 của Chính phủ "về xử phạtvi phạm hành chính trong lĩnh vực bảo vệ môi trường" của các cơquan nhà nước có thẩm quyền.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Trước khi công trình đượcphép đưa vào sử dụng, cơ quan quản lý nhà nước về bảo vệ môi trườngcó trách nhiệm: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Phối hợp với cơ quan cấp giấyphép xây dựng tiến hành kiểm tra các công trình xử lý chất thải vàcác điều kiện an toàn khác theo qui định bảo vệ môi trường.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Nếu phát hiện công trình khôngtuân thủ đúng những phương án bảo vệ môi trường đãđược duyệt, thì có quyền yêu cầu chủ dự án phải xử lý lại theođúng báo cáo đánh giá tác động môi trường đã đượcthẩm định, trước khi đưa dự án vào hoạt động.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THẨM ĐỊNH BÁO CÁOMÔI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Điều 7</w:t>
      </w:r>
      <w:r>
        <w:t xml:space="preserve">: Hội đồng thẩm định.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Sở Tài nguyên và Môi trườngtổ chức thẩm định các báo cáo đánh giá tác động môi trường củacác dự án loại I thuộc thẩm quyền phê duyệt của UBND Tỉnh,các dự án được Bố Tài nguyên và Môi trường uỷ quyền cho UBND tỉnhvà các bản đăng ký đạt tiêu chuẩn môi trường đối với các dự ánloại 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trường hợp cần thiết,UBND tỉnh thành lập Hội đồng thẩm định báo cáo đánh giá tác độngmôi trường. Hội đồng thẩm định hoạt động theo Quyết định số 04/2003/QĐ-BTN ngày 21/8/2003 của Bộ Tài nguyên và Môi trường về việcban hành Quy chế về tổ chức và hoạt động của Hội đồng thẩm địnhbáo cáo đánh giá tác động môi trường.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Số lượng thành viên Hội đồnggồm 7- 9 người do Chủ tịch UBND tỉnh ra quyết định thành lập theo đề nghịcủa Sở Tài nguyên và Môi trường.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Thành phần Hội đồng bao gồmcác nhà khoa học, các nhà quản lý có kinh nghiệm, trình độ chuyênmôn phù hợp với nội dung liên quan đến dự 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trường hợp cần thiết,thành phần Hội đồng có thêm đại diện các tổ chức xã hội, cộngđồng dân cư nơi thực hiện dự 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Hội đồng thẩm định làm việctheo phương thức thảo luận công khai giữa các thành viên Hội đồng vàchủ dự án, cũng như các thành viên khác và kết luận theo đa số ýkiến thảo luận trong phiên họp Hội đồng. Trong trường hợp cần thiết,để giúp hội đồng có thêm thông tin về dự án, Sở Tài nguyên và Môitrường tổ chức đoàn kiểm tra đánh giá tại chỗ.</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Hội đồng thẩm định tự giảithể sau khi báo cáo đánh giá tác động môi trường của dự án được cơquan quản lý Nhà nước về bảo vệ môi trường phê chuẩn.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Điều 8</w:t>
      </w:r>
      <w:r>
        <w:t xml:space="preserve">: Kinh phí thẩm định: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Kinh phí phục vụ cho hoạt độngcủa Hội đồng thẩm định thẩm định báo cáo đánh giá tác động môitrường hoặc Bản đăng ký đạt tiêu chuẩn môi trường được chi từ ngânsách Nhà nước. Trong đó: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 lao cho các chuyên viên,chuyên gia áp dụng theo quy định tại Thông tư 45/2001/1TLTBTC-BKHCNMT ngày18/6/2001 về việc hướng dẫn một số chế độ chi tiêu đối với cácnhiệm vụ khoa học công nghệ.</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Các chi phí khác như xăng xe,phương tiện đi lại, lưu trú của các thành viên hội đồng thẩm định(trong trường hợp thành viên hội đồng thẩm định ở ngoài khu vực ĐàLạt) hoặc tổ chức đoàn đánh giá tại chỗ được áp dụng theo qui địnhvề chế độ công tác phí hiện hành.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Điều 9</w:t>
      </w:r>
      <w:r>
        <w:t xml:space="preserve">: Tiêu chuẩn môi trường.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Báo cáo đánh giá tác động môitrường hoặc bản đăng ký đạt tiêu chuẩn môi trường phải áp dụng Tiêuchuẩn Việt Nam về môi trường hiện hành quy định giới hạn tối đa chophép nồng độ các chất ô nhiễm trong không khí xung quanh, khí thảicông nghiệp, tiếng ồn độ rung, nước mặt, nước ngầm, nước thải côngnghiệp, nước thải sinh hoạt thải ra môi trường.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Trường hợp trong tiêu chuẩn môitrường Việt Nam không qui định về một chỉ tiêu cụ thể thì chủ dự áncó đơn xin áp dụng tiêu chuẩn khác (tiêu chuẩn ngành, tiêu chuẩn cơsở, tiêu chuẩn nước ngoài...) nhưng phải bảo đảm tính tiên tiến củatiêu chuẩn xin thoả thuận áp dụng.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Điều 10</w:t>
      </w:r>
      <w:r>
        <w:t xml:space="preserve">:</w:t>
      </w:r>
      <w:r>
        <w:t xml:space="preserve"> Thời gian thẩm định.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thời hạn 12 ngày làmviệc kể từ ngày nhận hồ sơ hợp lệ, Sở Tài nguyên và Môi trường cótrách nhiệm tổ chức thẩm định hồ sơ và cấp phiếu xác nhận bản đăngký đạt tiêu chuẩn môi trường. Trường hợp hồ sơ chưa đạt yêu cầu chậmnhất trong vòng 5 ngày làm việc Sở có trách nhiệm thông báo cho chủdự án biết để điều chỉnh, bổ sung.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thời hạn 40 ngày làmviệc, kể từ ngày nhận hồ sơ hợp lệ, đối với các dự án loại Ithuộc thẩm quyền phê duyệt của UBND Tỉnh, Sở Tàinguyên và Môi trường có trách nhiệm tổ chức thẩm định hồ sơ, báocáo kết quả thực hiện và trình Uỷ ban Nhân dân tỉnh ra quyết địnhphê chuẩn báo cáo đánh giá tác động môi trường cho dự án.Trường hợphồ sơ chưa đạt yêu cầu chậm nhất trong vòng 7 ngày làm việc Sở cótrách nhiệm thông báo cho chủ dự án biết để điều chỉnh, bổ sung.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KHIẾU NẠI VÀ GIẢI QUYẾTKHIẾU NẠI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Điều 11</w:t>
      </w:r>
      <w:r>
        <w:t xml:space="preserve">:</w:t>
      </w:r>
      <w:r>
        <w:t xml:space="preserve"> Khiếu nại, tố cáo và giảiquyết khiếu nại, tố cáo.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Mọi tổ chức, cá nhân có quyền khiếunại, tố cáo cán bộ hoặc tổ chức quản lý nhà nước về môi trườngcó hành vi cố ý làm sai lệch hồ sơ, gây cản trở cho việc lập thủtục thẩm định báo cáo đánh giá tác động môi trường hoặc bản đăngký đạt tiêu chuẩn môi trường của qui định này. Mọi khiếu nại tố cáođược thụ lý và giải quyết theo đúng các trình tự thủ tục hiệnhành.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ĐIỂU KHOẢN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Điều 12</w:t>
      </w:r>
      <w:r>
        <w:t xml:space="preserve">: Điều khoản thi hành.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thời hạn 03 tháng kể từngày quy định này có hiệu lực các dự án đầu tư trong nước, liêndoanh với nước ngoài, đầu tư 100% vốn nước ngoài, các cơ sở sản xuấtcông nghiệp- tiểu thủ công nghiệp, kể cả các cơ sở sản xuất kinhdoanh, dịch vụ và các dạng đầu tư khác hoạt độngtrên địa bàn tỉnh Lâm Đồng không thực hiện theo các quy định này sẽbị xử phạt theo quy định của pháp luật./.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MỤC CÁC DỰ ÁNPHẢI LẬP BÁO CÁO ĐÁNH GIÁ TÁC ĐỘNG MÔI TRƯỜNG.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trình nằm trong hoặc kếcận các khu vực nhậy cảm về môi trường, các khu bảo tồn thiên nhiên,khu dư lịch. di tích văn hoá, lịch sử có tầm cỡ quốc gia và quốc tế</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 hoạch: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Phát triển vùng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Đô thị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Phát triển ngành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 Khu công nghiệp/ Khu chế xuất</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3.Về dầu khí: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 Khai thác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 Vận chuyển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 Chế biến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 Kho xăng dầu ( dung tích từ 20.000 m</w:t>
            </w:r>
            <w:r>
              <w:rPr>
                <w:vertAlign w:val="superscript"/>
              </w:rPr>
              <w:t xml:space="preserve">3</w:t>
            </w:r>
            <w:r>
              <w:t xml:space="preserve"> trở lên</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Nhà máy luyện gang thép, kimloại mầu (công suất từ 100.000 tấn sản phẩm/năm trở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Nhà máy thuộc da (từ 10.000tấn sản phẩm/năm trở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Nhà máy Dệt nhuộm (từ 20triệu m vải/ năm trở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Nhà máy sơn (công suất từ1000 T sản phẩm/ năm trở lên), chế biến cao su (công suất từ 10000 Tsản phẩm/năm).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Nhà máy đường (công suất từ100.000 T mía/năm trở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Nhà máy chế biến thực phẩmcông suất từ 1000T sản phẩm/năm),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Nhà máy đông lạnh (công suấttừ 1000 T sản phẩm/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Nhà máy Nhiệt điện (côngsuất từ 200MW trở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Nhà máy bột giấy và giấy(công suất từ 40.000 tấn bột giấy/năm trở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Nhà máy xi măng (công suấttừ 1triệu tấn xi măng/năm trở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Khu du lịch, giải trí (diệntích từ 100 ha trở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Sân bay.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Bến cảng (cho tàu trọng tàitừ 10.000 DWT trở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Đường sắt, đường Ô tô caotốc, đường Ô tô (thuộc cấp I đến cấp III theo tiêu chuẩn TCVN 4054-85)có chiều dài trên 50km.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Nhà máy thuỷ điện (hồ chứanước từ 100 triệu m3 nước trở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Công trình thuỷ lợi dưới,tiên, ngăn mặn... từ 10.000 ha trở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Xử lý chất thải (khu xử lýnước thải tập trung công suất từ 100.000 m</w:t>
      </w:r>
      <w:r>
        <w:rPr>
          <w:vertAlign w:val="superscript"/>
        </w:rPr>
        <w:t xml:space="preserve">3</w:t>
      </w:r>
      <w:r>
        <w:t xml:space="preserve">/ ngày đêm trởlên; bãi chôn làm chất thải rắn).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Khai thác khoáng sàn, vậtliệu xây dựng (tổng khối lượng khoáng sản rắn và đất đá từ 100.000m</w:t>
      </w:r>
      <w:r>
        <w:rPr>
          <w:vertAlign w:val="superscript"/>
        </w:rPr>
        <w:t xml:space="preserve">3</w:t>
      </w:r>
      <w:r>
        <w:t xml:space="preserve">/ năm trở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Lâm trường khai thác gỗ (tấtcả).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Khu nuôi trồng thuỷ sản(diện tích từ 200ha trở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Sản xuất, kho chứa và sửdụng hoá chất độc hại (tất cả).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Lò phản ứng hạt nhân (tấtcả).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Các dự án nói trên nếu đầutư vào các khu công nghiệp/khu chế xuất đã được cấp quyết định, phêchuẩn báo cáo đánh giá tác động môi trường xe được đăng ký đạt tiêuchuẩn môi trường trên cơ sở tự xác lập và phân tích báo cáo đánhgiá tác động môi trường của mình.</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21-2004-nd-cp-cua-chinh-phu---nghi-dinh-quy-dinh-ve-xu-phat-vi-pham-hanh-chinh-trong-linh-vuc-bao-ve-moi-truong.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2022-06-20T22:23:45Z</dcterms:created>
  <dcterms:modified xsi:type="dcterms:W3CDTF">2022-06-20T22:23:45Z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2022-06-20T22:23:45Z</dcterms:created>
  <dcterms:modified xsi:type="dcterms:W3CDTF">2022-06-20T22:23:45Z</dcterms:modified>
</cp:coreProperties>
</file>