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GIÁO DỤC VÀ ĐÀO TẠO</w:t>
            </w:r>
          </w:p>
          <w:p>
            <w:pPr>
              <w:pStyle w:val="Normal(Web)"/>
              <w:divId w:val="2"/>
              <w:jc w:val="center"/>
              <w:rPr>
                <w:vanish w:val="0"/>
              </w:rPr>
            </w:pPr>
            <w:r>
              <w:t xml:space="preserve">Số: 50/2006/QĐ-BGDĐT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7 tháng 11 năm 2006</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Ban hành Chương trình giáo dục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thường xuyên cấp trung học phổ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BỘ TRƯỞNG BỘ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3" w:history="1">
        <w:r>
          <w:rPr>
            <w:rStyle w:val="Hyperlink"/>
            <w:i/>
          </w:rPr>
          <w:t xml:space="preserve">86/2002/NĐ-CP </w:t>
        </w:r>
      </w:hyperlink>
      <w:r>
        <w:rPr>
          <w:i/>
        </w:rPr>
        <w:t xml:space="preserve"> ngày 05 tháng 11 năm 2002 của Chính phủ quy định chức năng, nhiệm vụ, quyền hạn và cơ cấu tổ chức của Bộ, cơ quan ngang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85/2003/NĐ-CP </w:t>
        </w:r>
      </w:hyperlink>
      <w:r>
        <w:rPr>
          <w:i/>
        </w:rPr>
        <w:t xml:space="preserve"> ngày 18 tháng 07 năm 2003 của Chính phủ quy định chức năng, nhiệm vụ, quyền hạn và cơ cấu tổ chức của Bộ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75/2006/ NĐ-CP ngày 02 tháng 08 năm 2006 của Chính phủ quy định chi tiết và hướng dẫn một số điều của Luật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Chương trình giáo dục phổ thông ban hành theo Quyết định số 16/2006/QĐ-BGDĐT ngày 05 tháng 05 năm 2006 của Bộ trưởng Bộ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Vụ trưởng Vụ Giáo dục thường xuyên.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w:t>
      </w:r>
      <w:r>
        <w:t xml:space="preserve">Ban hành kèm theo Quyết định này Chương trình giáo dục thường xuyên cấp trung học phổ thông (Bổ túc trung học phổ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w:t>
      </w:r>
      <w:r>
        <w:t xml:space="preserve">Chương trình giáo dục thường xuyên cấp trung học phổ thông ban hành kèm theo Quyết định này được áp dụng cho giáo dục thường xuyên theo hình thức vừa làm vừa học và tự học có hướng dẫn.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này có hiệu lực sau 15 ngày, kể từ ngày đăng Công báo và thay thế Quyết định số 3004/GD-ĐT ngày 25/09/1997 của Bộ trưởng Bộ Giáo dục và Đào tạo ban hành Chương trình Bổ túc trung học phổ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w:t>
      </w:r>
      <w:r>
        <w:t xml:space="preserve">Chánh Văn phòng Bộ, Vụ trưởng Vụ Giáo dục thường xuyên. Thủ trưởng các đơn vị có liên quan thuộc Bộ Giáo dục và Đào tạo, Chủ tịch Ủy ban nhân dân tỉnh, thành phố trực thuộc Trung ương, Giám đốc sở giáo dục và đào tạo chịu trách nhiệm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Vọng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86-2002-nd-cp-chuc-nang--nhiem-vu--quyen-han-co-cau-to-chuc-bo--co-quan-ngang-bo.aspx" TargetMode="External" /><Relationship Id="rId4" Type="http://schemas.openxmlformats.org/officeDocument/2006/relationships/hyperlink" Target="/nghi-dinh-so-85-2003-nd-cp-cua-chinh-phu---nghi-dinh-quy-dinh-chuc-nang--nhiem-vu--quyen-han-va-co-cau-to-chuc-cua-bo-giao-duc-va-dao-tao.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2022-06-22T11:42:08Z</dcterms:created>
  <dcterms:modified xsi:type="dcterms:W3CDTF">2022-06-22T11:42:08Z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2022-06-22T11:42:08Z</dcterms:created>
  <dcterms:modified xsi:type="dcterms:W3CDTF">2022-06-22T11:42:08Z</dcterms:modified>
</cp:coreProperties>
</file>