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GIÁO DỤC VÀ ĐÀO TẠO******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5907/2003/QĐ-BGD &amp;ĐT-TCCB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10 năm 2003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 TRƯỜNG CAO ĐẲNG DU LỊCH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3" w:history="1">
        <w:r>
          <w:rPr>
            <w:rStyle w:val="Hyperlink"/>
            <w:i/>
          </w:rPr>
          <w:t xml:space="preserve">86/2002/NĐ-CP </w:t>
        </w:r>
      </w:hyperlink>
      <w:r>
        <w:rPr>
          <w:i/>
        </w:rPr>
        <w:t xml:space="preserve"> ngày 5/11/2002 của Chính phủ quy định chức năng, nhiệm vụ, quyền hạn và cơ cấu tổ chức của bộ, cơ quan ngang bộ;</w:t>
      </w:r>
      <w:r>
        <w:rPr/>
        <w:br/>
      </w:r>
      <w:r>
        <w:rPr>
          <w:i/>
        </w:rPr>
        <w:t xml:space="preserve">Căn cứ Nghị định </w:t>
      </w:r>
      <w:hyperlink r:id="rId4" w:history="1">
        <w:r>
          <w:rPr>
            <w:rStyle w:val="Hyperlink"/>
            <w:i/>
          </w:rPr>
          <w:t xml:space="preserve">85/2003/NĐ-CP </w:t>
        </w:r>
      </w:hyperlink>
      <w:r>
        <w:rPr>
          <w:i/>
        </w:rPr>
        <w:t xml:space="preserve"> ngày 18/7/2003 của Chính phủ quy định chức năng, nhiệm vụ, quyền hạn và cơ cấu tổ chức của Bộ Giáo dục và Đào tạo;</w:t>
      </w:r>
      <w:r>
        <w:rPr/>
        <w:br/>
      </w:r>
      <w:r>
        <w:rPr>
          <w:i/>
        </w:rPr>
        <w:t xml:space="preserve">Được sự đồng ý của Thủ tướng Chính phủ tại công văn số 4810/VPCP-KG ngày 2/10/2003;</w:t>
      </w:r>
      <w:r>
        <w:rPr/>
        <w:br/>
      </w:r>
      <w:r>
        <w:rPr>
          <w:i/>
        </w:rPr>
        <w:t xml:space="preserve">Theo đề nghị của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Trường Cao đẳng Du lịch Hà Nội trên cơ sở Trường Trung học Nghiệp vụ Du lịch Hà Nội của Tổng cục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Trường Cao đẳng Du lịch Hà Nội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và bồi dưỡng cán bộ có trình độ cao đẳng và các trình độ thấp hơn trong các lĩnh vực có liên quan đến du lịch;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khoa học phục vụ yêu cầu phát triển kinh tế - xã hội; Trường có tư cách pháp nhân, có con dấu và tài khoản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Trường Cao đẳng Du lịch Hà Nội trực thuộc Tổng cục Du lịch, chịu sự quản lý của Nhà nước về giáo dục của Bộ Giáo dục và Đào tạo, được hưởng các chế độ, chính sách của Nhà nước áp dụng cho hệ thống các trường đại học và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Quyết định này có hiệu lực kể từ ngày ký. Tổng cục Du lịch, Trường Trung học Nghiệp vụ Du lịch Hà Nội, Chánh Văn phòng, Vụ trưởng Vụ Tổ chức Cán bộ, Thủ trưởng đơn vị hữu quan chịu trách nhiệm thi hành quyết định này.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r>
              <w:rPr/>
              <w:br/>
            </w:r>
            <w:r>
              <w:rPr/>
              <w:br/>
            </w:r>
            <w:r>
              <w:t xml:space="preserve"> </w:t>
            </w:r>
            <w:r>
              <w:rPr/>
              <w:br/>
            </w:r>
            <w:r>
              <w:rPr/>
              <w:br/>
            </w:r>
            <w:r>
              <w:rPr/>
              <w:br/>
            </w:r>
            <w:r>
              <w:rPr>
                <w:b/>
              </w:rPr>
              <w:t xml:space="preserve">Nguyễn Minh Hiển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yperlink" Target="/nghi-dinh-so-85-2003-nd-cp-cua-chinh-phu---nghi-dinh-quy-dinh-chuc-nang--nhiem-vu--quyen-han-va-co-cau-to-chuc-cua-bo-giao-duc-va-dao-tao.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2022-06-20T22:37:16Z</dcterms:created>
  <dcterms:modified xsi:type="dcterms:W3CDTF">2022-06-20T22:37:16Z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2022-06-20T22:37:16Z</dcterms:created>
  <dcterms:modified xsi:type="dcterms:W3CDTF">2022-06-20T22:37:16Z</dcterms:modified>
</cp:coreProperties>
</file>