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68/2008/NĐ-CP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5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điều kiện, thủ tục thành lập, tổ chức, hoạt động và giải thể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Bảo vệ, chăm sóc và giáo dục trẻ em ngày 15 tháng 6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Pháp lệnh về người tàn tật ngày 30 tháng 7 năm 1998;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Pháp lệnh Người cao tuổi ngày 28 tháng 4 năm 2000;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đề nghị của Bộ trưởng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w:t>
      </w:r>
      <w:r>
        <w:t xml:space="preserve"> Nghị định này quy định điều kiện, thủ tục thành lập, tổ chức, hoạt động và giải thể cơ sở bảo trợ xã hội chăm sóc, nuôi dưỡng từ 10 đối tượng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w:t>
      </w:r>
      <w:r>
        <w:t xml:space="preserve"> Cơ sở bảo trợ xã hội bao gồm cơ sở bảo trợ xã hội công lập và cơ sở bảo trợ xã hội ngoài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Cơ sở bảo trợ xã hội công lập do cơ quan nhà nước quản lý, đầu tư xây dựng cơ sở vật chất, bảo đảm kinh phí cho các nhiệm vụ chi thường xuyên của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Cơ sở bảo trợ xã hội ngoài công lập do các tổ chức, cá nhân trong và ngoài nước đầu tư xây dựng cơ sở vật chất và bảo đảm kinh phí cho các nhiệm vụ chi thường xuyên của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w:t>
      </w:r>
      <w:r>
        <w:t xml:space="preserve"> Nhà nước khuyến khích các tổ chức chính trị - xã hội, tổ chức chính trị - xã hội - nghề nghiệp, tổ chức xã hội, tổ chức xã hội - nghề nghiệp; tổ chức tôn giáo; các tổ chức, cá nhân trong nước; tổ chức, cá nhân nước ngoài; người Việt Nam định cư ở nước ngoài thành lập cơ sở bảo trợ xã hội để chăm sóc đối tượng bảo trợ xã hội trên lãnh thổ Việt Nam; thành lập và tham gia Hiệp hội Giám đốc cơ sở bảo trợ xã hội để trao đổi kinh nghiệm chăm sóc, nuôi dưỡng, chỉnh hình - phục hồi chức năng và hoà nhập cộng đồng cho đối tượng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Nhiệm vụ của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Tiếp nhận, quản lý, chăm sóc, nuôi dưỡng các đối tượng quy định tại Điều 5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Tổ chức hoạt động phục hồi chức năng, lao động sản xuất; trợ giúp các đối tượng trong các hoạt động tự quản, văn hoá, thể thao và các hoạt động khác phù hợp với lứa tuổi và sức khoẻ của từng nhóm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Chủ trì, phối hợp với các đơn vị, tổ chức để dạy văn hoá, dạy nghề, giáo dục hướng nghiệp nhằm giúp đối tượng phát triển toàn diện về thể chất, trí tuệ và nhân cách.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Chủ trì, phối hợp với chính quyền địa phương đưa đối tượng đủ điều kiện hoặc tự nguyện xin ra khỏi cơ sở bảo trợ xã hội trở về với gia đình, tái hoà nhập cộng đồng; hỗ trợ, tạo điều kiện cho đối tượng ổn định cuộc sống.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Cung cấp dịch vụ về công tác xã hội đối với cá nhân, gia đình có vấn đề xã hội ở cộng đồng nơi có trụ sở (nếu có điều kiện).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Đối tượng được tiếp nhận vào cơ sở bảo trợ xã hội,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Các đối tượng bảo trợ xã hội quy định tại Điều 5 của Nghị định số </w:t>
      </w:r>
      <w:hyperlink r:id="rId4" w:history="1">
        <w:r>
          <w:rPr>
            <w:rStyle w:val="Hyperlink"/>
          </w:rPr>
          <w:t xml:space="preserve">67/2007/NĐ-CP </w:t>
        </w:r>
      </w:hyperlink>
      <w:r>
        <w:t xml:space="preserve"> ngày 13 tháng 4 năm 2007 của Chính phủ về chính sách trợ giúp các đối tượng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đối tượng xã hội cần sự bảo vệ khẩn cấp: Trẻ em bị bỏ rơi; nạn nhân của bạo lực gia đình; nạn nhân bị xâm hại tình dục; nạn nhân bị buôn bán; nạn nhân bị cưỡng bức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Những người không thuộc đối tượng bảo trợ xã hội nêu tại Khoản 1, Khoản 2 Điều này nhưng không có điều kiện sống ở gia đình và có nhu cầu vào sống ở cơ sở bảo trợ xã hội, tự nguyện đóng góp kinh phí hoặc có người thân, người nhận bảo trợ đóng góp kinh phí (sau đây gọi chung là đối tượng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Các đối tượng xã hội khác do Chủ tịch Uỷ ban nhân dân tỉnh, thành phố trực thuộc Trung ương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Các trường hợp dừng nuôi dưỡng tại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Trẻ em được nhận làm con nuôi hoặc được nhận nuôi dưỡng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Người đủ 18 tuổi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Người tàn tật đã phục hồi, người tâm thần đã ổn định bệnh tật;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Đối tượng tự nguyện khi hợp đồng không còn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Đối tượng chết, mất tích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 Kinh phí hoạt động của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Đối với cơ sở bảo trợ xã hội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Nguồn ngân sách nhà nước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Nguồn đóng góp của các đối tượng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Nguồn thu từ hoạt động lao động sản xuất, dịch vụ của cơ sở bảo trợ xã hội và nguồn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Nguồn trợ giúp từ các tổ chức, cá nhân trong nước và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Đối với cơ sở bảo trợ xã hội ngoài công lập,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Nguồn tự có của chủ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Nguồn trợ giúp từ các tổ chức, cá nhân trong nước và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Nguồn đóng góp của đối tượng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Nguồn thu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Hỗ trợ từ ngân sách nhà nước để nuôi dưỡng các đối tượng được cơ quan quản lý nhà nước có thẩm quyền đồng ý tiếp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 Quản lý tài chính,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Cơ sở bảo trợ xã hội thực hiện quản lý tài chính, tài sản theo các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Việc sử dụng và quản lý các nguồn kinh phí nêu tại Điều 7 Nghị định này phải thực hiện công khai, dân chủ và theo đúng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Cơ sở bảo trợ xã hội có trách nhiệm báo cáo kết quả hoạt động tài chính định kỳ và hàng năm theo quy định của pháp luật với cơ quan tài chính cùng cấp và cơ quan quản lý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 Chế độ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Định kỳ 6 tháng (trước ngày 15 tháng 6) và hàng năm (trước ngày 15 tháng 12) cơ sở bảo trợ xã hội có trách nhiệm báo cáo Sở Lao động - Thương binh và Xã hội tỉnh, thành phố trực thuộc Trung ương nơi cơ sở bảo trợ xã hội có trụ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Trước ngày 31 tháng 12 hàng năm, các Bộ, ngành, địa phương, tổ chức có trách nhiệm báo cáo Bộ Lao động - Thương binh và Xã hội về tình hình hoạt động của các cơ sở bảo trợ xã hội thuộc quyền quản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KIỆN VỀ MÔI TRƯỜNG, CƠ SỞ VẬT CHẤT, CÁN BỘ NHÂN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TIÊU CHUẨN CHĂM SÓC ĐỐI TƯỢNG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w:t>
      </w:r>
      <w:r>
        <w:t xml:space="preserve"> Môi trường và vị trí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Cơ sở bảo trợ xã hội phải đặt tại địa điểm thuận tiện về tiếp cận giao thông, trường học, bệnh viện, không khí trong lành có lợi cho sức khoẻ của đối tượng; có điện, nước sạch phục vụ cho sinh hoạt.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 Cơ sở vật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Cơ sở bảo trợ xã hội phải đảm bảo các điều kiện tối thiểu về cơ sở vật chất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Diện tích đất tự nhiên: Bình quân 30 m</w:t>
      </w:r>
      <w:r>
        <w:rPr>
          <w:vertAlign w:val="superscript"/>
        </w:rPr>
        <w:t xml:space="preserve">2</w:t>
      </w:r>
      <w:r>
        <w:t xml:space="preserve">/đối tượng ở khu vực nông thôn, 10 m</w:t>
      </w:r>
      <w:r>
        <w:rPr>
          <w:vertAlign w:val="superscript"/>
        </w:rPr>
        <w:t xml:space="preserve">2</w:t>
      </w:r>
      <w:r>
        <w:t xml:space="preserve">/đối tượng ở khu vực thành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Diện tích phòng ở của đối tượng bình quân 6 m</w:t>
      </w:r>
      <w:r>
        <w:rPr>
          <w:vertAlign w:val="superscript"/>
        </w:rPr>
        <w:t xml:space="preserve">2</w:t>
      </w:r>
      <w:r>
        <w:t xml:space="preserve">/đối tượng. Đối với đối tượng phải chăm sóc 24/24 giờ một ngày, diện tích phòng ở bình quân 8 m</w:t>
      </w:r>
      <w:r>
        <w:rPr>
          <w:vertAlign w:val="superscript"/>
        </w:rPr>
        <w:t xml:space="preserve">2</w:t>
      </w:r>
      <w:r>
        <w:t xml:space="preserve">/đối tượng. Phòng ở phải được trang bị đồ dùng cần thiết phục vụ cho sinh hoạt hàng ngày của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Đối với cơ sở bảo trợ xã hội chăm sóc, nuôi dưỡng từ 25 đối tượng trở lên phải có khu nhà ở, khu nhà bếp, khu làm việc của cán bộ nhân viên, khu vui chơi giải trí, hệ thống cấp, thoát nước, điện, đường đi nội bộ; khu sản xuất và lao động trị liệu (nếu có điều kiện).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với cơ sở bảo trợ xã hội chăm sóc, nuôi dưỡng từ 10 đến dưới 25 đối tượng phải đảm bảo điều kiện cơ bản về nhà ở, nhà bếp, nhà làm việc của cán bộ nhân viên, điện, nước phục vụ sinh hoạt hàng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Các công trình, các trang thiết bị phải bảo đảm cho người tàn tật, người cao tuổi và trẻ em tiếp cận và sử dụng thuận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 Chăm sóc, nuôi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tượng được bảo đảm mức sống theo quy định tại Nghị định số 67/2007/NĐ-CP ngày 13 tháng 4 năm 2007 của Chính phủ về chính sách trợ giúp các đối tượng bảo trợ xã hội, được chăm sóc sức khỏe; được học văn hoá (đối với người có khả năng học tập); được học nghề (đối với trẻ em từ 13 tuổi trở lên và những người có khả năng lao động và có nhu cầu học nghề); được cung cấp thông tin; được vui chơi giải trí và được giao lưu với cộng đồng và tái hòa nhập gia đình,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 Định mức cán bộ, nhân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Cán bộ, nhân viên chăm sóc trực tiếp các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Trẻ em dưới 18 tháng tuổi: 1 nhân viên chăm sóc 1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Trẻ em từ 18 tháng tuổi đến dưới 6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Trẻ em bình thường: 1 nhân viên chăm sóc 5 đến 6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Trẻ em tàn tật; tâm thần; nhiễm HIV: 1 nhân viên chăm sóc 3 đến 4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Trẻ em từ 6 tuổi đến dưới 16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Trẻ em bình thường: 1 nhân viên chăm sóc 8 đến 10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Trẻ em tàn tật; tâm thần; nhiễm HIV: 1 nhân viên chăm sóc 4 đến 5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Người tàn tật: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Người tàn tật còn tự phục vụ được: 1 nhân viên chăm sóc 8 đến 10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Người tàn tật không tự phục vụ được: 1 nhân viên chăm sóc 3 đến 4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Người cao tuổi còn tự phục vụ được: 1 nhân viên chăm sóc 8 đến 10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Người cao tuổi không tự phục vụ được: 1 nhân viên chăm sóc 3 đến 4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Người tâm thần: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Người tâm thần nặng (kích động, sa sút giai đoạn cuối): 1 nhân viên chăm sóc 2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Người tâm thần đã thuyên giảm: 1 nhân viên chăm sóc 3 đến 4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Người tâm thần đã phục hồi: 1 nhân viên chăm sóc 8 đến 10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Người lang thang: 1 nhân viên quản lý 10 đến 12 người (định mức này sử dụng cho các đợt tiếp nhận người lang thang vào cơ sở chờ phân loại, đưa về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Cán bộ, nhân viên làm công tác dinh dưỡng bao gồm tiếp phẩm, nấu ăn: 1 nhân viên phục vụ 20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Cán bộ, nhân viên làm công tác phục hồi chức năng, dạy văn hoá,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01 kỹ thuật viên hướng dẫn phục hồi chức năng cho 5 đối tượng đối với cơ sở bảo trợ xã hội có nhiệm vụ phục hồi chức năng cho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01 giáo viên dạy 09 đối tượng đối với cơ sở có nhiệm vụ tổ chức dạy văn hoá, dạy nghề cho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Cán bộ, nhân viên gián tiếp: Tối đa không quá 20% tổng số cán bộ công nhân viên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14. Cơ cấu tổ chức và cán bộ nhân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Cơ quan nhà nước có thẩm quyền quản lý cơ sở bảo trợ xã hội công lập và Giám đốc cơ sở bảo trợ xã hội ngoài công lập quyết định cơ cấu tổ chức, số lượng cán bộ, nhân viên cho phù hợp để đảm bảo thực hiện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15. Tiêu chuẩn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Bộ trưởng Bộ Lao động - Thương binh và Xã hội ban hành tiêu chuẩn nghiệp vụ các ngạch viên chức của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HỒ SƠ, THỦ TỤC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GIẢI THỂ CƠ SỞ BẢO TRỢ XÃ HỘI CÔNG LẬP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16.</w:t>
      </w:r>
      <w:r>
        <w:t xml:space="preserve"> Hồ sơ, thủ tục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Hồ sơ thành lập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Tờ trình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Nội dung Tờ trình nêu rõ:</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Sự cần thiết thành lập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Quá trình xây dựng đề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Nội dung cơ bản của đề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Những vấn đề còn có ý kiến khác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Đề án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Nội dung đề án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Mục tiêu và nhiệm vụ của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Phương án thành lập và kế hoạch hoạt động của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tượng tiếp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Tổ chức bộ máy; nhân sự, biên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Trụ sở làm việc (địa điểm, thiết kế) và trang thiết bị, phương tiện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Kế hoạch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Dự kiến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Kiến nghị của cơ quan, đơn vị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Quy chế hoạt động của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Nội dung của quy chế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Trách nhiệm của Giám đốc và các Phòng chuyên môn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Trách nhiệm của cán bộ, nhân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Trách nhiệm, quyền lợi của đối tượng nuôi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Cơ chế quản lý tài sản,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Những quy định có tính chất hành chính và những vấn đề liên quan khác, phù hợp với đặc điểm của loại hình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Thủ tục: Đơn vị xây dựng đề án gửi hồ sơ trình cấp có thẩm quyền thành lập qua cơ quan thẩm định quy định tại Điều 17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17. Cơ quan thẩm định và trách nhiệm thẩm định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Cơ quan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Đối với cơ sở bảo trợ xã hội thuộc thẩm quyền quyết định thành lập của Bộ trưởng, Thủ trưởng cơ quan ngang Bộ thì cơ quan thẩm định là Vụ Tổ chức cán bộ hoặc Ban Tổ chức cán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Đối với cơ sở bảo trợ xã hội thuộc thẩm quyền quyết định thành lập của Uỷ ban nhân dân cấp tỉnh thì cơ quan thẩm định là 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Đối với cơ sở bảo trợ xã hội thuộc thẩm quyền quyết định thành lập của Uỷ ban nhân dân huyện, quận, thị xã, thành phố thuộc tỉnh thì cơ quan thẩm định là Phòng Nội vụ - Lao động - Thương binh và Xã hội hoặc Phòng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Trách nhiệm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Cơ quan thẩm định nêu tại Điều 18 Nghị định này có trách nhiệm tiếp nhận và cấp giấy biên nhận cho bên nộp hồ sơ; trong thời hạn 15 ngày làm việc kể từ khi nhận đủ hồ sơ hợp lệ thì phải tiến hành thẩm định, trình cấp có thẩm quyền quyết định thành lập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Trường hợp không đủ điều kiện thành lập cơ sở bảo trợ xã hội thì cấp có thẩm quyền thành lập phải trả lời bằng văn bản, nêu rõ lý do không đủ điều kiện thành lập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18. Nội dung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Sự cần thiết, cơ sở pháp lý và điều kiện thành lập cơ sở bảo trợ xã hội; các yếu tố bảo đảm cho hoạt động và tính khả thi của đề án; tác động và hiệu quả của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Từng nội dung thẩm định phải có kết luận rõ ràng, bảo đảm tính khách quan, trung thực.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19. Thẩm quyền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Thẩm quyền cho phép thành lập, hoạt động của cơ sở bảo trợ xã hội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Bộ trưởng các Bộ, Thủ trưởng cơ quan ngang Bộ quyết định đối với cơ sở bảo trợ xã hội thuộc quyền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Chủ tịch Uỷ ban nhân dân tỉnh, thành phố trực thuộc Trung ương quyết định hoặc phân cấp quyết định thành lập cơ sở bảo trợ xã hội hoạt động trên phạm vi tỉnh, thành phố và cơ sở bảo trợ xã hội công lập hoạt động trên phạm vi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Chủ tịch Uỷ ban nhân dân huyện, quận, thị xã, thành phố trực thuộc tỉnh quyết định thành lập cơ sở bảo trợ xã hội ngoài công lập hoạt động trên phạm vi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Trong thời hạn 20 ngày làm việc, kể từ ngày nhận được văn bản đề nghị của cơ quan thẩm định, người có thẩm quyền thành lập cơ sở bảo trợ xã hội quy định tại khoản 1, 2, 3 Điều này phải ra quyết định thành lập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20. Giải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Cơ sở bảo trợ xã hội không đảm bảo các điều kiện qui định tại các Điều 10, 11, 12 và 13 Chương II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Người có thẩm quyền giải thể cơ sở bảo trợ xã hội là người có thẩm quyền ra quyết định thành lập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Hồ sơ xin giải thể cơ sở bảo trợ xã hội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Đơn xin giải thể cơ sở bảo trợ xã hội nêu rõ lý do xin giải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Bản kê khai tài sản, tài chính và phương án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Danh sách đối tượng và phương án giải quyết khi cơ sở giải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Trong thời hạn 20 ngày sau khi nhận được hồ sơ xin giải thể, người có thẩm quyền giải thể phải ra quyết định giải thể cơ sở bảo trợ xã hội. Cơ sở bảo trợ xã hội không được tự động giải thể khi chưa nhận được quyết định giải thể của người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Trường hợp người có thẩm quyền ra quyết định giải thể cơ sở bảo trợ xã hội do cơ sở vi phạm pháp luật hoặc hoạt động kém hiệu quả thì cơ sở bảo trợ xã hội phải thực hiện phương án giải thể trong thời hạn 90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21. Thay đổi tên cơ sở, trụ sở, Giám đốc, quy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Cơ sở bảo trợ xã hội cần thay đổi tên gọi, trụ sở, Giám đốc hoặc quy chế hoạt động phải đề nghị bằng văn bản với cơ quan quản lý trực tiếp và người ra quyết định thành lập. Trong thời gian 20 ngày, kể từ ngày nhận được văn bản đề nghị, người ra quyết định thành lập phải trả lời bằng văn bản về đề nghị của cơ sở; quá thời hạn nêu trên, nếu không nhận được văn bản trả lời, thì cơ sở bảo trợ xã hội được thực hiện việc thay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22. Lập Hồ sơ quản lý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Cơ sở bảo trợ xã hội phải tiến hành lập và quản lý hồ sơ cá nhân của từng đối tượng; Hồ sơ của đối tượng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Đơn đề nghị của đối tượng hoặc gia đình; người thân; người giám hộ có đề nghị của Trưởng thôn và Uỷ ban nhân dân xã phường, thị trấn nơi đối tượng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Sơ yếu lý lịch của đối tượng có xác nhận của Uỷ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Giấy khai sinh đối với trẻ em (trường hợp trẻ em bị bỏ rơi phải làm thủ tục đăng ký khai sinh theo quy định tại Điều 16 Nghị định </w:t>
      </w:r>
      <w:hyperlink r:id="rId5" w:history="1">
        <w:r>
          <w:rPr>
            <w:rStyle w:val="Hyperlink"/>
          </w:rPr>
          <w:t xml:space="preserve">158/2005/NĐ-CP </w:t>
        </w:r>
      </w:hyperlink>
      <w:r>
        <w:t xml:space="preserve"> ngày 27 tháng 12 năm 2005 của Chính phủ về đăng ký và quản lý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Văn bản xác nhận của cơ quan y tế có thẩm quyền về tình trạng tàn tật đối với người tàn tật (nếu có), người tâm thần, người nhiễm HIV/AIDS;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Biên bản đối với trường hợp khẩn cấp có nguy cơ đe doạ đến tính mạng của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Biên bản của Hội đồng xét duyệt cấp xã hoặc văn bản đề nghị của Chủ tịch Uỷ ban nhân dân cấp xã, phường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Văn bản đề nghị của Chủ tịch Uỷ ban nhân dân cấp huyện gửi cơ quan quản lý cơ sở bảo trợ xã hội (nếu vào cơ sở bảo trợ xã hội của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Quyết định tiếp nhận của Thủ trưởng cơ quan quản lý hoặc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 Quyết định chuyển đối tượng về gia đình, cộng đồng hoặc ngừng trợ cấp và cấp mai táng phí (trường hợp đối tượng qua đời) hoặc biên bản thanh lý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10. Các văn bản có liên quan đến đối tượng trong thời gian đối tượng sống tại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23. Thủ tục tiếp nhận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Đối tượng (hoặc thân nhân) phải làm đơn xin vào cơ sở bảo trợ xã hội kèm theo sơ yếu lý lịch có xác nhận và đề nghị của Uỷ ban nhân dân cấp xã, nơi đối tượng đăng ký nhân khẩu thường trú; nếu là người tâm thần mãn tính phải kèm hồ sơ bệnh án, kết luận giám định của cơ sở y tế huyện, quận, thị xã, thành phố thuộc tỉnh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Trường hợp khẩn cấp phải có biên bản xác nhận của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Trường hợp đối tượng tự nguyện thì có hợp đồng thoả thuận giữa Giám đốc cơ sở bảo trợ xã hội với đối tượng hoặc người đại diện của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24. Thẩm quyền tiếp nhận và đưa đối tượng ra khỏi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Thủ trưởng cơ quan quản lý cơ sở bảo trợ xã hội ra quyết định tiếp nhận đối với các đối tượng quy định tại Khoản 1, 2, 4 Điều 5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Giám đốc cơ sở bảo trợ xã hội ra quyết định tiếp nhận đối với đối tượng quy định tại Khoản 3 Điều 5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Giám đốc cơ sở bảo trợ xã hội quyết định đưa ra khỏi cơ sở bảo trợ xã hội đối với các đối tượng quy định tại các khoản 1, 2, 3, 4 Điều 5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HỒ SƠ, THỦ TỤC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GIẢI THỂ CƠ SỞ BẢO TRỢ XÃ HỘI NGOÀI CÔNG LẬP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25.</w:t>
      </w:r>
      <w:r>
        <w:t xml:space="preserve"> Hồ sơ thành lập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Đơn xin thành lập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Đề án thành lập cơ sở bảo trợ xã hội (theo quy định tại Khoản 1 Điều 16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Giấy tờ hợp pháp về quyền sử dụng đất, quyền sở hữu nhà ở hoặc tài sản gắn liền với đất phục vụ cho hoạt động của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Dự thảo quy chế hoạt động (theo quy định tại Khoản 1 Điều 16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Sơ yếu lý lịch của Giám đốc cơ sở bảo trợ xã hội, có xác nhận của Uỷ ban nhân dân cấp xã nơi cư trú hoặc tổ chức thành lập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Có ý kiến bằng văn bản của Uỷ ban nhân dân cấp xã trong đó nêu rõ đồng ý hay không đồng ý nơi cơ sở bảo trợ xã hội đặt trụ sở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Văn bản thẩm định và đề nghị của tổ chức, đoàn thể, tôn giáo cấp tỉnh nếu là cơ sở bảo trợ xã hội của tổ chức, đoàn thể, tôn giáo thuộc thẩm quyền quyết định của Uỷ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26.</w:t>
      </w:r>
      <w:r>
        <w:t xml:space="preserve"> Thủ tục thành lập, giải thể, thay đổi tên gọi, trụ sở, giám đốc, quy chế thực hiện theo quy định tại Điều 17, Điều 19, Điều 20 và Điều 21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27. Thẩm quyền tiếp nhận đối tượng vào nuôi dưỡng: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Giám đốc cơ sở bảo trợ xã hội ra quyết định tiếp nhận đối tượng hoặc ký hợp đồng với đối tượng (hoặc người đại diện của đối tượng) tự nguyện đóng góp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Đối tượng hưởng trợ cấp nuôi dưỡng từ ngân sách nhà nước thì thẩm quyền tiếp nhận như quy định tại Khoản 1 Điều 24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Giám đốc cơ sở bảo trợ xã hội quyết định đưa đối tượng ra khỏi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28.</w:t>
      </w:r>
      <w:r>
        <w:t xml:space="preserve"> Hồ sơ, thủ tục xem xét tiếp nhận đối tượng thực hiện theo quy định tại Điều 22 và Điều 23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29.</w:t>
      </w:r>
      <w:r>
        <w:t xml:space="preserve"> Giám đốc cơ sở bảo trợ xã hội quyết định cơ cấu tổ chức; hợp đồng, tuyển dụng, bố trí cán bộ, nhân viên và thời gian làm việc đảm bảo nhiệm vụ chăm sóc, nuôi dưỡng đối tượng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CỦA CÁC BỘ, NGÀNH,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30.</w:t>
      </w:r>
      <w:r>
        <w:t xml:space="preserve"> Trách nhiệm các Bộ,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Bộ Lao động - Thương binh và Xã hội chịu trách nhiệm giúp Chính phủ thực hiện thống nhất quản lý nhà nước đối với cơ sở bảo trợ xã hội trong phạm vi cả nước và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Xây dựng và ban hành tiêu chuẩn nghiệp vụ đối với cán bộ, nhân viên trong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Hướng dẫn, tổ chức tập huấn nghiệp vụ, kỹ năng chăm sóc đối tượng và quản lý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Hướng dẫn và hỗ trợ hoạt động Hiệp hội Giám đốc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Kiểm tra, thanh tra, giải quyết khiếu tố về hoạt động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Tổng hợp và báo cáo Thủ tướng Chính phủ về hoạt động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Bộ Y tế có trách nhiệm hướng dẫn về chăm sóc y tế, chỉnh hình - phục hồi chức năng đối với các đối tượng bị tàn tật, tâm thần trong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Bộ Giáo dục và Đào tạo có trách nhiệm hướng dẫn miễn học phí, các khoản đóng góp; chỉ đạo, hướng dẫn tổ chức lớp học hoà nhập cho học sinh là đối tượng trong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Bộ Tài chính có trách nhiệm bố trí kinh phí hoạt động của các cơ sở bảo trợ xã hội công lập theo quy định của Luật Ngân sách nhà nước và các văn bản hướng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Các Bộ, cơ quan ngang Bộ, cơ quan thuộc Chính phủ trong phạm vi chức năng, nhiệm vụ của mình có trách nhiệm phối hợp với Bộ Lao động - Thương binh và Xã hội thực hiện quản lý nhà nước về hoạt động của các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31. Trách nhiệm của Uỷ ban nhân dân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Uỷ ban nhân dân các cấp thực hiện quản lý nhà nước đối với cơ sở bảo trợ xã hội thuộc phạm vi quản lý và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Bố trí kinh phí hoạt động cho các cơ sở bảo trợ xã hội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Hỗ trợ kinh phí nuôi dưỡng các đối tượng được cơ quan quản lý nhà nước có thẩm quyền đồng ý tiếp nhận và tạo điều kiện cho các cơ sở bảo trợ xã hội ngoài công lập theo phân cấp quản lý hiện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32.</w:t>
      </w:r>
      <w:r>
        <w:t xml:space="preserve">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Nghị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Bãi bỏ Nghị định số </w:t>
      </w:r>
      <w:hyperlink r:id="rId6" w:history="1">
        <w:r>
          <w:rPr>
            <w:rStyle w:val="Hyperlink"/>
          </w:rPr>
          <w:t xml:space="preserve">25/2001/NĐ-CP </w:t>
        </w:r>
      </w:hyperlink>
      <w:r>
        <w:t xml:space="preserve"> ngày 31 tháng 5 năm 2001 của Chính phủ về việc ban hành qui chế thành lập và hoạt động của cơ sở Bảo trợ xã hội và các qui định trước đây trái với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Cơ sở bảo trợ xã hội thành lập và hoạt động trước ngày Nghị định này có hiệu lực đối chiếu các điều kiện quy định tại Chương II Nghị định để sắp xếp lại trong thời hạn 36 tháng; cơ sở bảo trợ xã hội thành lập sau ngày Nghị định có hiệu lực phải tuân thủ các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33.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Bộ Lao động - Thương binh và Xã hội phối hợp với các Bộ, ngành liên quan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Bộ trưởng, Thủ trưởng cơ quan ngang Bộ, Thủ trưởng cơ quan thuộc Chính phủ, Chủ tịch Uỷ ban nhân dân các tỉnh, thành phố trực thuộc Trung ương trong phạm vi nhiệm vụ, quyền hạn của mình có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8-2008-nd-cp-cua-chinh-phu---quy-dinh-dieu-kien--thu-tuc-thanh-lap--to-chuc--hoat-dong-va-giai-the-co-so-bao-tro-xa-hoi.aspx" TargetMode="External" /><Relationship Id="rId4" Type="http://schemas.openxmlformats.org/officeDocument/2006/relationships/hyperlink" Target="/nghi-dinh-67-2007-nd-cp-cua-chinh-phu-ve-chinh-sach-tro-giup-cac-doi-tuong-bao-tro-xa-hoi.aspx" TargetMode="External" /><Relationship Id="rId5" Type="http://schemas.openxmlformats.org/officeDocument/2006/relationships/hyperlink" Target="/nghi-dinh-so-158-2005-nd-cp-quy-dinh-ve-dang-ky-va-quan-ly-ho-tich.aspx" TargetMode="External" /><Relationship Id="rId6" Type="http://schemas.openxmlformats.org/officeDocument/2006/relationships/hyperlink" Target="/nghi-dinh-so-25-2001-nd-cp-cua-chinh-phu---nghi-dinh-ban-hanh-quy-che-thanh-lap-va-hoat-dong-cua-co-so-bao-tro-xa-hoi.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2022-06-20T23:14:01Z</dcterms:created>
  <dcterms:modified xsi:type="dcterms:W3CDTF">2022-06-20T23:14:01Z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2022-06-20T23:14:01Z</dcterms:created>
  <dcterms:modified xsi:type="dcterms:W3CDTF">2022-06-20T23:14:01Z</dcterms:modified>
</cp:coreProperties>
</file>