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r/>
            </w:r>
            <w:r>
              <w:t xml:space="preserve"> </w:t>
            </w:r>
            <w:r>
              <w:rPr>
                <w:b/>
              </w:rPr>
              <w:t xml:space="preserve">TỈNH HẢI DƯƠNG</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09/2007/CT –UBND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Hải Dương, ngày 30 tháng 03 năm 2007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TĂNG CƯỜNGCÁC GIẢI PHÁP THỰC HIỆN CÔNG TÁC BẢO ĐẢM TRẬT TỰ AN TOÀN GIAO THÔNG NHẰM KIỀMCHẾ VÀ GIẢM TAI NẠN GIAO THÔNG TRONG NĂM 2007 TRÊN ĐỊA BÀN TỈNH HẢI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năm 2006 và hai tháng đầu năm 2007, các cấp,các ngành, các địa phương của tỉnh tuy đã có nhiều cố gắng chỉ đạo, tổ chứcthực hiện các Chỉ thị của Ban Bí thư Trung ương Đảng, Nghị quyết của Chính phủvề công tác bảo đảm trật tự an toàn giao thông; song với những diễn biến phứctạp trong công tác bảo đảm trật tự an toàn giao thông, tình hình tai nạn giaothông trên địa bàn tỉnh gia tăng trên cả 3 mặt: số vụ, số người chết và số ngườibị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thực hiện Chỉ thị số 22/CT – TƯ ngày 24tháng 02 năm 2003 của Ban Bí thư Trung ương Đảng về tăng cường sự lãnh đạo của Đảngđối với công tác trật tự an toàn giao thông, Nghị quyết 13/2002/ NĐ – CP ngày19 tháng 11 năm 2002 của Chính phủ về các giải pháp kiềm chế gia tăng và tiếntới giảm dần tai nạn giao thông và ùn tắc giao thông, kiên quyết thực hiện mụctiêu chặn đứng và đẩy lùi tai nạn giao thông trong năm 2007 trên địa bàn tỉnhHải Dương, Chủ tịch Uỷ ban nhân dân tỉnh chỉ thị các cấp, các ngành, địa phươngthực hiện tốt một số nhiệm vụ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Ban An toàn giao thông tỉnh: </w:t>
      </w:r>
      <w:r>
        <w:t xml:space="preserve">Có trách nhiệmphối hợp, chỉ đạo và đôn đốc các cấp, các ngành, các địa phương thực hiện tốtcác giải pháp về công tác bảo đảm trật tự an toàn giao thông: Tăng cường côngtác tuyên truyền, phổ biến, giáo dục về bảo đảm trật tự an toàn giao thông ởmức độ cao với hình thức đa dạng, phong phú, dễ nhớ, dễ hiểu tạo nên sự chuyển biếntích cực trong nhận thức của các tầng lớp nhân dân; chủ trì tổ chức các Đoàncông tác kiểm tra liên ngành để kiểm tra, đôn đốc các địa phương thực hiện côngtác bảo đảm trật tự an toàn giao thông; tổ chức các chiến dịch tập trung kiểmtra, xử lý các phạm vi trật tự an toàn giao thông. Đối với một số nội dung quantrọng, có yêu cầu tập trung cao trong chỉ đạo và phối hợp, Ban An toàn giaothông tỉnh xây dựng kế hoạch cụ thể trình Uỷ ban nhân dân tỉnh phê duyệt đểkiên quyết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Sở Giao thông vận tải: </w:t>
      </w:r>
      <w:r>
        <w:t xml:space="preserve">Xây dựng kế hoạchchỉ đạo lực lượng Thanh tra giao thông phối hợp với Cảnh sát giao thông và cáclực lượng liên quan kiểm tra, xử lý các vi phạm đối với công trình giao thông;kiểm tra, giải toả các tụ điểm vi phạm an toàn giao thông trên đường tỉnh quảnlý và Quốc lộ uỷ thác; phối hợp tổ chức giải toả các điểm lấn chiếm lòng đường,vỉa hè và hành lang an toàn giao thông đường bộ, đường sắt và đường sông; xử lýnghiêm các trường hợp có tính vi phạm trật tự an toàn giao thông; chỉ đạo cácđơn vị quản lý và sửa chữa cầu đường bổ sung hệ thống báo hiệu ở những điểm cầnthiết, các đơn vị quản lý đường sông tăng cường các thiết bị báo hiệu đườngsông, đặc biệt tại các khu vực có các công trình vượt sông, chỉ đạo các đơn vịxây dựng có bản thực hiện tốt công tác bảo đảm an toàn giao thông tại các đoạnđường, công trình đang thi công; phối hợp với Công an tỉnh và các cơ quan Trungương hoàn chỉnh và đưa vào hoạt động hệ thống đèn tín hiệu giao thông trên Quốclộ 5A, Quốc lộ 18. Kiểm tra, chấn chỉnh các cơ sở đào tạo, nâng cao chất lượnghọc, thi lấy giấy phép lái xe ôtô, môtô; nâng cao chất lượng kiểm định an toànkỹ thuật phương tiện cơ giới đường bộ, đăng kiểm kỹ thuật phương tiện thuỷ nộiđịa.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Công an tỉnh: </w:t>
      </w:r>
      <w:r>
        <w:t xml:space="preserve">Xây dựng kế hoạch chỉ đạolực lượng Cảnh sát giao thông và Cảnh sát quản lý hành chính về trật tự xã hội,tăng cường công tác tuần tra, kiểm soát trên đường giao thông, xử lý nghiêm vi phạmtrật tự an toàn giao thông, kiên quyết không có ngoại lệ đối với các hành vi viphạm pháp luật trật tự an toàn giao thông. Lực lượng Cảnh sát giao thông mở cácđợt cao điểm xử lý các hành vi vi phạm theo chuyên đề, đặc biệt xử lý xe chởkhách quá quy định, xe quá niên hạn nhưng vẫn lưu hành; kiên trì xử lý người đimôtô không đội mũ bảo hiểm, vi phạm tốc độ cho phép, chở quá số người quy định,xử lý nghiêm các trường hợp đua xe, lạng lách, đánh võng; kịp thời tập hợp vàthông báo về các cơ quan, đơn vị, trường học, địa phương danh sách những cánbộ, công nhân viên chức, học sinh... vi phạm luật giao thông. Lực lượng Cảnhsát giao thông phải phối hợp chặt chẽ với các lực lượng có liên quan trong hoạtđộng thanh tra kiểm tra, xử lý vi phạm trên địa bàn toàn tỉnh, trong đó chútrọng các tuyến đường, các địa bàn trọng điểm về tai nạn giao thông. Thường xuyêntuần tra, kiểm tra và xử lý các vi phạm trật tự an toàn giao thông đường thuỷnội địa, trong đó tập trung kiểm tra lập biên bản và xử lý chủ đò, lái đò, láitầu chở người và hàng hoá quá trọng tải, không bảo đảm trang thiết bị an toàn.Phối hợp với Sở Giao thông vận tải và chính quyền địa phương trong công táckiểm tra, giải toả cưỡng chế các tụ điểm thường xuyên vi phạm trật tự an toàngiao thông và gây tai nạn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Sở Văn hoá Thông tin, Đài Phát thanh Truyềnhình, Báo Hải Dương: </w:t>
      </w:r>
      <w:r>
        <w:t xml:space="preserve">Xây dựng kế hoạch tuyên truyền sâu rộng với nhiều hìnhthức phong phú nhằm tuyên truyền, phổ biến Pháp luật về bảo đảm trật tự an toàngiao thông; các Nghị định, Chỉ thị của Chính Phủ; các Chỉ thị, Nghị quyết củaTỉnh uỷ, Hội đồng nhân dân và Uỷ ban nhân dân tỉnh về công tác bảo đảm trật tựan toàn giao thông; những hậu quả nặng nề do không chấp hành quy định về antoàn giao thông nhằm nâng cao nhận thức và ý thức chấp hành pháp luật về trậttự an toàn giao thồn trong nhân dân. Duy trì và tăng cường dung lượng, chấtlượng chuyên đề an toàn giao thông trên các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Sở Giáo dục và Đào tạo: </w:t>
      </w:r>
      <w:r>
        <w:t xml:space="preserve">Tiếp tục chỉ đạovà chủ động phối hợp với Công an tỉnh, Đoàn thanh niên Cộng sản Hồ Chí Minh tổchức giáo dục Pháp luật trật tự an toàn giao thông các cấp học; tổ chức các lớptập huấn cho giáo viên chuyên đề về chương trình giáo dục luật lệ an toàn giaothông. Phát động phong trào học sinh tự quản về trật tự an toàn giao thông tạikhu vực cổng trường. Có quy chế gắn việc chấp hành luật lệ an toàn giao thôngvới xét điểm đạo đức cho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Sở Tài chính và Kho bạc Nhà nước tỉnh: </w:t>
      </w:r>
      <w:r>
        <w:t xml:space="preserve">Thammưu cho Ban An toàn giao thông tỉnh về chế độ sử dụng kinh phí từ vi phạm hành chínhtrong lĩnh vực trật tự an toàn giao thông theo quy định; kịp thời chuyển kinhphí cho các cơ quan, đơn vị theo quyết định của Uỷ ban nhân dân tỉnh về phân bổkinh phí phục vụ các công tác bảo đảm trật tự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Uỷ ban nhân dân các huyện, thành phố: </w:t>
      </w:r>
      <w:r>
        <w:t xml:space="preserve">Cókế hoạch cụ thể triển khai và thực hiện các giải pháp về công tác bảo đảm trật tựan toàn giao thông tại địa phương; chỉ đạo Ban An toàn giao thông cấp huyện, cácđơn vị liên quan của địa phương thực hiện nghiêm chỉnh và triệt để các giải phápvề công tác bảo đảm trật tự an toàn giao thông tại địa phương, chỉ đạo các cơquan thông tin từ cấp huyện đến cơ sở tập trung tuyên truyền Luật giao thông Đườngbộ, Đường thuỷ nội địa và các Nghị định của Chính phủ về bảo đảm trật tự antoàn giao thông, tuyên truyền vận động người dân tự giác tìm hiểu và chấp hànhLuật giao thông; phối hợp với các lực lượng của tỉnh tập trung xử lý mạnh cácvi phạm, trong đó tập trung vào một số công việc trọng tâm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tập trung giải toả các chợ cóc, tụ điểmkinh doanh buôn bán, xây dựng lấn chiếm lòng đường vỉa hè và hành lang an toàngiao thông đường bộ, đường sông, đường sắt, coi đây là nhiệm vụ thường xuyên,liên tục và lâu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chính quyền xã, phường, thị trấn, sắp xếpnơi họp chợ, kinh doanh buôn bán, bãi đỗ xe...theo đúng quy hoạch chung của địaphương; phối hợp quản lý hành lang an toàn giao thông, lắp đặt các biển báo hiệunguy hiểm tại các nút giao cắt tại các tuyến đường giao thông xã, thôn hay xẩyra mất an toàn giao thông, đồng thời cùng với Mặt trận tổ quốc, các hội, đoànthể xã, phường, thị trấn xây dựng các khu dân cư tự quản, đường phố tự quản,đội thanh niên xung kích...về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hiện và kiến nghị kịp thời với các cơ quanchức năng các vị trí thường xảy ra tai nạn giao thông để có biện pháp khắc phụchạn chế tai nạn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trách nhiệm của Chủ tịch Uỷ ban nhândân các huyện, thành phố với công tác bảo đảm trật tự an toàn giao thông trênđịa bàn quản lý, nếu để tai nạn giao thông tăng phải chịu trách nhiệm trước Chủtịch Uỷ ban nhân dân tỉnh và coi đó là một trong các chỉ tiêu xem xét thi đuahàng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r>
        <w:t xml:space="preserve"> Đề nghị Uỷ ban Mặt trận Tổ quốc, Đoàn Thanhniên Cộng sản Hồ Chí Minh, Hội Cựu chiến binh, Hội Liên hiệp Phụ nữ, Hội Nôngdân, Liên đoàn Lao động và các tổ chức đoàn thể xã hội khác tăng cường hơn nữacác hoạt động thực hiện công tác bảo đảm trật tự an toàn giao thông với nhiềuhình thức tuyên truyền, giáo dục và triển khai hoạt động có hiệu quả trong việcgắn công tác bảo đảm trật tự an toàn giao thông với các hoạt động của hội, đoànthể, góp phần nâng cao nhận thức cũng như ý thức chấp hành luật giao thôngtrong nhân dân, đặc biệt là trong đội ngũ cán bộ, công nhân viên của các Sở,ban, ngành, các hội, đoàn thể tỉnh, lấy đó là một trong những tiêu chuẩn đánhgiá cán bộ, công nhân,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 trật tự an toàn giao thông là nhiệm vụ hếtsức phức tạp và gay go, yêu cầu Chủ tịch Uỷ ban nhân dân các huyện, thành phố,Giám đốc các Sở, ban, ngành thực hiện nghiêm chỉnh Chỉ thị này, tạo cơ sở choviệc thực hiện có hiệu quả công tác bảo đảm trật tự an toàn giao thông trongnăm 2007 và các năm tiếp theo, kiên quyết kiềm chế và giảm tai nạn giao thôngtrên địa bàn tỉnh./.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CHỦ TỊCH</w:t>
            </w:r>
            <w:r>
              <w:rPr>
                <w:b/>
              </w:rPr>
              <w:br/>
            </w:r>
            <w:r>
              <w:rPr>
                <w:b/>
              </w:rPr>
              <w:br/>
            </w:r>
            <w:r>
              <w:rPr>
                <w:b/>
              </w:rPr>
              <w:br/>
            </w:r>
            <w:r>
              <w:rPr>
                <w:b/>
              </w:rPr>
              <w:br/>
            </w:r>
            <w:r>
              <w:rPr>
                <w:b/>
              </w:rPr>
              <w:t xml:space="preserve">Phan Nhật Bình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2022-06-20T19:08:23Z</dcterms:created>
  <dcterms:modified xsi:type="dcterms:W3CDTF">2022-06-20T19:08:23Z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2022-06-20T19:08:23Z</dcterms:created>
  <dcterms:modified xsi:type="dcterms:W3CDTF">2022-06-20T19:08:23Z</dcterms:modified>
</cp:coreProperties>
</file>