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GIỮA CHÍNH PHỦ NƯỚC CỘNG HÒA XÃ HỘI CHỦ NGHĨA VIỆT NAM VÀNƯỚC CỘNG HÒA LIÊN BANG ĐỨC VỀ TRÁNH ĐÁNH THUẾ HAI LẦN ĐỐI VỚI CÁC LOẠI THUẾĐÁNH VÀO THU NHẬP VÀ VÀO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Cộng hòa xã hội chủ nghĩa Việt Nam và Nước Cộng hòa Liên bang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Mong muốn ký kết một Hiệp định vềviệc tránh đánh thuế hai lần và ngăn ngừa việc trốn lậu thuế đối với các loạithuế đánh vào thu nhập và vào tài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thoả thuận 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định này được áp dụng cho cácđối tượng là những đối tượng cư trú của một hoặc cả hai Nước ký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Cácloại thuế bao gồm trong Hiệp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Hiệp định này áp dụng đối vớicác loại thuế do một Nước ký kết, một bang hoặc một cơ quan chính quyền cơ sở haychính quyền địa phương của Nước đó, đánh vào thu nhập và tài sản, bất kể hìnhthức áp dụng của các loại thuế đó như thế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Tất cả các loại thuế thu trêntổng thu nhập, tổng tài sản hoặc những phần của thu nhập hoặc tài sản bao gồm cáckhoản thuế đối với lợi nhuận từ việc chuyển nhượng động sản hoặc bất động sản,thuế trên tổng số tiền lương hoặc tiền công do xí nghiệp trả cũng như các khoảnthuế đánh vào giá trị tài sản tăng thêm.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loại thuế hiện hành đượcáp dụng trong Hiệp định này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Thuế thu nhập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Thuế lợi tức; và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Thuế chuyển lợi nhuận ra nướcngoài;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đây được gọi là “thuế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Cộng hòa Liên bang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Thuế thu nhập;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Thuế công ty;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Thuế tài sản; và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Thuế kinh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đây được gọi là “thuế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Hiệp định này cũng sẽ được ápdụng cho các loại thuế có tính chất tương tự hay về căn bản giống như các loại thuếđược ban hành sau ngày ký kết Hiệp định này để bổ sung, hoặc thay thế các loạithuế hiện hành. Các nhà chức trách có thẩm quyền của hai Nước ký kết sẽ thôngbáo cho nhau biết những thay đổi quan trọng trong luật thuế của từng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Cácđịnh nghĩa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nội dung của Hiệp định này,trừ trường hợp ngữ cảnh đòi hỏi có sự giải thích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“Việt Nam” có nghĩa là nướcCộng hòa xã hội chủ nghĩa Việt Nam; khi dùng theo nghĩa địa lý, từ đó bao gồmtoàn bộ lãnh thổ quốc gia Việt Nam, kể cả lãnh hải Việt Nam, và mọi vùng ở ngoàilãnh hải mà theo luật pháp Việt Nam và phù hợp với luật pháp quốc tế, Việt Namcó quyền chủ quyền đối với việc thăm dò và khai thác tài nguyên thiên nhiên củađáy biển, lòng đất dưới đáy biển và khối nước ở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“Cộng hòa Liên bang Đức” cónghĩa là vùng tại đó luật thuế của Cộng hòa Liên bang Đức có hiệu lực, kể cả đáybiển, lòng đất dưới đáy biển và khối nước ở trên và đi liền với vùng lãnh hảitrong phạm vi tại đó Cộng hòa Liên bang Đức thực hiện các quyền chủ quyền vàquyền tái phán phù hợp với luật pháp quốc tế và luật quốc gia của Đức;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Thuật ngữ “Nước ký kết” và “Nướcký kết kia” có nghĩa là Việt Nam hay Cộng hòa Liên bang Đức tùy theo ngữ cảnhđòi hỏi;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Thuật ngữ “đối tượng” bao gồmcá nhân, công ty;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Thuật ngữ “công ty” để chỉ bấtkỳ tổ chức công ty hoặc bất kỳ một thực thể nào được coi là tổ chức công ty dướigiác độ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Thuật ngữ “xí nghiệp của Nướcký kết” và “xí nghiệp của Nước ký kết kia” có nghĩa là một xí nghiệp được điều hànhbởi đối tượng cư trú của một Nước ký kết và một xí nghiệp được điều hành bởiđối tượng cư trú của Nước ký kết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Thuật ngữ “đối tượng mang quốctịch” có nghĩa: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Trong trường hợp của Việt na,là bất kỳ cá nhân nào mang quốc tịch của Việt Nam và bất kỳ pháp nhân, tổ chứchùn vốn, hiệp hội nào có tư cách được chấp nhận theo các luật có hiệu lực tạiViệt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Trong trường hợp của Cộng hòaLiên bang Đức, là bất kỳ người Đức nào mà theo nghĩa của Điều 116, khoản 1, Luậtcơ bản của Cộng hòa Liên bang Đức và bất kỳ pháp nhân, tổ chức hùn vốn hoặchiệp hội nào có tư cách được chấp nhận theo các luật có hiệu lực tai Cộng hòaLiên bang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Thuật ngữ “vận tải quốc tế” cónghĩa là bất cứ sự vận chuyển nào bằng tàu thuỷ hoặc máy bay được thực hiện bởimột xí nghiệp có trụ sở điều hành thực tế tại một Nước ký kết, trừ trường hợpkhi chiếc tàu thuỷ hoặc máy bay đó chỉ hoạt động giữa những địa điểm trong Nướcký kết kia;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Thuật ngữ “nhà chức trách có thẩmquyền” có nghĩa: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Trong trường hợp đối với Việt Nam, là Bộ trưởng Bộ Tài chính hoặc người đại diện được uỷ quyền của Bộ trưởngBộ Tài chính; và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Trong trường hợp đối với Cộnghòa Liên bang Đức là Bộ trưởng Bộ Tài chính Liên bang.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khi một Nước ký kết áp dụngHiệp định này, mọi thuật ngữ chưa được định nghĩa trong Hiệp định này sẽ cónghĩa như định nghĩa trong luật của Nước đó đối với các loại thuế mà Hiệp địnhnày áp dụng, trừ trường hợp ngữ cảnh đòi hỏi phải có sự giải thích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Đốitượng cư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nội dung của Hiệp định này,thuật ngữ “đối tượng cư trú của một Nước ký kết” có nghĩa là bất cứ đối tượngnào, mà theo các luật của Nước đó, đối tượng chịu thuế căn cứ vào nhà ở, nơi cưtrú, trụ sở điều hành hoặc các tiêu chuẩn khác có tính chất tương tự.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theo những quy địnhtại khoản 1, khi một cá nhân là đối tượng cư trú của cả hai Nước, thì thân phậncư trú của cá nhân đó sẽ được xác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 nhân đó sẽ được coi là đốitượng cư trú của Nước mà tại đó cá nhân đó có nhà ở thường trú. Nếu cá nhân đó cónhà ở thường trú ở cả hai Nước ký kết thì cá nhân đó sẽ được coi là đối tượngcư trú của Nước ký kết mà cá nhân đó có các quan hệ cá nhân và kinh tế chặt chẽhơn (trung tâm của quyền lợi chủ yếu);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như không thể xác định đượcNước mà ở đó có cá nhân đó có trung tâm của các quyền lợi chủ yếu, hoặc nếu cánhân đó không có nhà ở thường trú cả hai Nước, cá nhân đó sẽ được coi là đốitượng cư trú của Nước ký kết mà cá nhân đó thường sống;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cá nhân đó thường sống ở haiNước hay không sống thường xuyên ở Nước nào, cá nhân đó sẽ được coi là đối tượngcư trú của Nước mà cá nhân đó mang quốc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Nếu cá nhân đó là đối tượng mangquốc tịch của hai Nước hoặc không mang quốc tịch của cả hai Nước này thì cácnhà chức trách có thẩm quyền của hai Nước ký kết sẽ giải quyết vấn đề đó bằngthoả thuận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do những quy định tạikhoản 1, khi một công ty là đối tượng cư trú của cả hai Nước ký kết, lúc đó côngty trên sẽ được coi là đối tượng cư trú của Nước nơi đặt trụ sở điều hành thựctế của công ty.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Cơsở thường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Hiệp định này, thuật ngữ“cơ sở thường trú” có nghĩa là một cơ sở kinh doanh cố định mà qua đó xí nghiệpthực hiện toàn bộ hay một phần hoạt động kinh doanh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Thuật ngữ “cơ sở thường trú” chủyếu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Trụ sở điều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nhánh;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Xưởng; và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Mỏ, giếng dầu hoặc khí, mỏ đáhoặc bất kỳ địa điểm khai thác hay thăm dò tài nguyên thiên nhiên nào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địa điểm xây dựng hay côngtrình xây dựng hoặc lắp đặt sẽ tạo nên một cơ sở thường trú chỉ khi địa điểmhay công trình đó kéo dài hơn 6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Mặc dù có những quy định trêncủa Điều này, thuật ngữ “cơ sở thường trú” sẽ được coi là không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sử dụng các phương tiện riêngcho mục đích lưu kho hoặc trưng bày hàng hóa hay tài sản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duy trì kho hàng hoá hoặctài sản của xí nghiệp với mục đích lưu kho, trưng bày hoặc trưng bày;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duy trì kho hàng hoá haytài sản của xí nghiệp với mục đích để cho xí nghiệp khác gia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duy trì một cơ sở kinh doanhcố định chỉ nhằm mục đích mua hàng hóa hoặc tài sản hay để thu nhập thông tincho xí nghiệp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duy trì một cơ sở kinh doanhcố định chỉ với mục đích tiến hành bất kỳ hoạt động nào khác có tính chất chuẩnbị hoặc phụ trợ cho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Việc duy trì một cơ sở kinh doanhcố định chỉ với mục đích kết hợp bất kỳ hoạt động nào nêu từ điểm (a) tới điểm(e), với điều kiện toàn bộ hoạt động của cơ sở kinh doanh cố định từ sự kết hợptrên mang tính chất chuẩn bị hay phụ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Mặc dù có những quy định tại khoản1 và 2, trường hợp một đối tượng - trừ đại lý có tư cách độc lập được điềuchỉnh bởi khoản 6 - hoạt động thay mặt cho một xí nghiệp và đối tượng đó có vàthường xuyên thực hiện tại một Nước ký kết thẩm quyền ký kết các hợp đồng đứngtên xí nghiệp thì xí nghiệp đó sẽ được coi là có cơ sở thường trú tại Nước đóđối với các hoạt động mà đối tượng này thực hiện cho xí nghiệp, trừ khi các hoạtđộng của đối tượng này chỉ giới hạn trong phạm vi các hoạt động nêu tại khoản 4mà các hoạt động đó nếu được thực hiện thông qua một cơ sở kinh doanh cố địnhthì sẽ không làm cho cơ sở kinh doanh cố định thì sẽ không làm cho cơ sở kinhdoanh cố định đó trở thành một cơ sở thường trú theo những quy định tại khoảnđó.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Một xí nghiệp sẽ không được coilà có cơ sở thường trú ở Nước ký kết nếu xí nghiệp đó chỉ thực hiện kinh doanhtại Nước kia thông qua một đại lý môi giới, một đại lý hoa hồng hoặc bất kỳ mộtđại lý nào khác có tư cách độc lập, với điều kiện những đối tượng này chỉ hoạtđộng trong khuôn khổ kinh doanh thông thường của họ.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một công ty là đối tượngcư trú của một Nước ký kết kiểm soát hoặc chịu sự kiểm soát bởi một công ty là đốitượng cư trú của Nước ký kết kia hoặc đang tiến hành hoạt động kinh doanh tạiNước kia (có thể qua một cơ sở thường trú hay dưới hình thức khác) sẽ không làmcho bất kỳ công ty nào trở thành cơ sở thường trú của công ty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Thunhập từ bất động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mà một đối tượng cư trútại một Nước ký kết thu được từ bất động sản (kể cả thu nhập từ nông nghiệp hoặclâm nghiệp) nằm tại Nước ký kết kia có thể bị đánh thuế tại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Thuật ngữ “bất động sản” sẽ cónghĩa theo như luật của Nước ký kết nơi có bất động sản đó. Trong mọi trường hợpthuật ngữ sẽ bao gồm cả những phần tài sản phụ kèm theo bất động sản, đàn giasúc và thiết bị sử dụng trong nông nghiệp và lâm nghiệp, các quyền lợi được ápdụng theo như những quy định tại luật chung về điền sản, quyền sử dụng hoa lợicủa bất động sản, và quyền được hưởng các khoản thanh toán cố định hoặc thayđổi dưới dạng tiền công trả cho việc cho việc khai thác hay quyền khai thác cácmỏ, nguồn khoáng sản và các tài nguyên thiên nhiên khác, các tàu thuỷ và máybay không được coi là bất động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quy định tại khoản 1 sẽáp dụng đối với thu nhập phát sinh từ việc trực tiếp sử dụng, cho thuê hay sử dụngcác loại bất động sản dưới bất kỳ hình thức nào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quy định tại khoản 1 và3 cũng sẽ áp dụng cho thu nhập từ bất động sản của một xí nghiệp và đối với thunhập từ bất động sản được sử dụng để thực hiện các hoạt động dịch vụ cá nhân độclập.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Lợitức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Lợi tức của một xí nghiệp củamột Nước ký kết sẽ chỉ chịu thuế tại Nước đó, trừ trường hợp xí nghiệp có tiến hànhhoạt động kinh doanh tại Nước ký kết kia thông qua một cơ sở thường trú tạiNước kia. Nếu xí nghiệp có hoạt động kinh doanh theo cách trên, thì các khoảnlợi tức của xí nghiệp có thể bị đánh thuế tại Nước kia nhưng chỉ trên phần lợitức phân bổ cho cơ sở thường trú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Thể theo các quy định tại khoản3, khi một xí nghiệp của một Nước ký kết tiến hành hoạt động kinh doanh tạiNước ký kết kia thông qua một cơ sở thường trú tại Nước kia thì tại mỗi Nước kýkết sẽ có những khoản lợi tức được phân bổ cho cơ sở thường trú nói trên mà cơsở đó có thể thu được, nếu nó là một xí nghiệp riêng, tách biệt cùng tham giavào các hoạt động tương tự trong cùng những điều kiện như nhau hay tương tự vàcó quan hệ hoàn toàn độc lập với xí nghiệp mà cơ sở đó được coi là cơ sở thườngtrú.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khi xác định lợi tức củamột cơ sở thường trú, cơ sở này sẽ được phép khấu trừ các khoản chi phí thực tếphát sinh phục vụ cho hoạt động kinh doanh của cơ sở thường trú đó bao gồm cảchi phí điều hành và chi phí quản lý chung cho dù chi phí đó phát sinh tại Nướcnơi cơ sở thường trú đó đóng hoặc ở bất kỳ nơi nào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tại một Nước ký kếtvẫn thường xác định các khoản lợi tức được phân bổ cho một cơ sở thường trú trêncơ sở phân chia tổng lợi tức của xí nghiệp thành những phần khác nhau, thì khôngcó nội dung nào tại khoản 2 ngăn cản Nước ký kết đó xác định lợi tức chịu thuếtheo cách phân chia theo thông lệ đó; tuy nhiên, phương pháp phân chia được ápdụng phải đưa ra kết quả phù hợp với nguyên tắc nêu tại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một khoản lợi tức nào đượcphân bổ cho một cơ sở thường trú chỉ vì lý do cơ sở thường trú đó mua hàng hóahay tài sản cho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Theo nội dung các khoản trên,các khoản lợi tức được phân bổ cho cơ sở thường trú sẽ được xác định theo cùng mộtphương pháp giữa các năm trừ khi có đủ lý do chính đáng để thay đổi phương phápxác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lợi tức bao gồm các khoảnthu nhập được đề cập riêng tại các Điều khác của Hiệp định này, thì các quy địnhcủa các Điều đó không bị ảnh hưởng bởi những quy định tại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Vậntải biển và vận tải hàng không.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Lợi tức từ hoạt động của tàu thuỷhoặc máy bay trong vận tải quốc tế sẽ chỉ bị đánh thuế tại Nước ký kết nơi đóngtrụ sở điều hành thực tế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quy định tại khoản 1 cũngsẽ áp dụng cho các khoản lợi tức thu được từ việc tham gia vào một tổ hợp, mộtliên doanh hay một hãng hoạt động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9.Những xí nghiệp liên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xí nghiệp của một Nước kýkết tham gia trực tiếp hoặc gián tiếp vào việc điều hành, kiểm soát hoặc góp vốnvào một xí nghiệp của Nước ký kết kia, hoặc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đối tượng cùng tham gia trựctiếp hoặc gián tiếp vào việc điều hành, kiểm soát hoặc góp vốn vào một xí nghiệpcủa Nước ký kết kia, và trong cả hai trường hợp, trong mối quan hệ tài chính vàthương mại giữa hai xí nghiệp trên có những điều kiện được đưa ra hoặc áp đặtkhác với điều kiện được đưa ra giữa các xí nghiệp độc lập, lúc đó mọi khoản lợitức mà một xí nghiệp có thể thu được nếu không có những điều kiện trên nhưngnay vì những điều kiện này mà xí nghiệp đó không thu được, sẽ vẫn được tính vàocác khoản lợi tức của xí nghiệp đó và chịu thuế tương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10.Tiền lãi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lãi cổ phần do một công tylà đối tượng cư trú của một Nước ký kết trả cho một đối tượng cư trú của Nướcký kết kia có thể bị đánh thuế ở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 nhiên, những khoản tiền lãicổ phần đó cũng có thể bị đánh thuế tại Nước ký kết nơi công ty trả tiền lãi cổphần là đối tượng cư trú và theo các luật của Nước đó, nhưng nếu đối tượng nhậnlà đối tượng thực hưởng tiền lãi cổ phần thì thuế được tính khi đó sẽ khôngvượt quá: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5 phần trăm tổng số tiền lãi cổphần nếu đối tượng nhận là một công ty (trừ tổ chức hùn vốn) trực tiếp sở hữuít nhất 70 phần trăm số vốn của công ty trả tiền lãi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10 phần trăm tổng số tiền lãicổ phần nếu đối tượng nhận là một công ty (trừ tổ chức hùn vốn) trực tiếp sở hữuít nhất 25 phần trăm vốn của công ty trả tiền lãi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15 phần trăm tổng số tiền lãicổ phần trong tất cả các trường hợp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Thuật ngữ “tiền lãi cổ phần” đượcsử dụng trong Điều này có nghĩa là tiền lãi từ các cổ phần, bao gồm cả thu nhậptừ các cổ phần, cổ phần “jouissance” hoặc các quyền lợi “jouissance” cổ phần khaithác, các cổ phần sáng lập hoặc các quyền lợi khác, không kể các khoản lợi tức,cũng như các khoản thu nhập khác chịu sự điều chỉnh của chính sách thuế đối vớithu nhập từ cổ phần theo các luật của Nước nơi công ty chia lãi cổ phần là đốitượng cư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quy định tại khoản 1 và2 sẽ không áp dụng trong trường hợp đối tượng thực hưởng các khoản tiền lãi cổ phầnlà đối tượng cư trú tại một Nước ký kết có tiến hành hoạt động kinh doanh tạiNước ký kết kia, nơi công ty trả tiền lãi cổ phần là đối tượng cư trú, thôngqua một cơ sở thường trú nằm tại Nước đó, hay tiến hành tại Nước kia các hoạtđộng dịch vụ cá nhân độc lập thông qua một cơ sở cố định tại Nước kia, và quyềnnắm giữ cổ phần nhờ đó được hưởng tiền lãi cổ phần, có sự liên hệ thực tế đếncơ sở thường trú hoặc cơ sở cố định nói trên. Trong trường hợp nêu trên các quyđịnh tại điều 7 hoặc Điều 14 của Hiệp định này, tùy từng trường hợp, sẽ được ápdụng.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một công ty là đối tượng cưtrú của một Nước ký kết có lợi tức hay thu nhập phát sinh từ Nước ký kết kia thìNước kia có thể không đánh thuế đối với những khoản tiền lãi cổ phần do công tynày trả, trừ trường hợp những khoản tiền lãi cổ phần này được trả cho đối tượngcư trú của Nước kia, hoặc quyền nắm giữa cổ phần có các khoản tiền lãi cổ phầnđược trả có sự liên hệ thực tế với một cơ sở thường trú hay một cơ sở cố địnhtại Nước kia, đồng thời Nước kia cũng không buộc các khoản lợi tức không chiacủa công ty trên phải chịu thuế đối với những khoản lợi tức không chia của côngty, cho dù những khoản tiền lãi cổ phần được chia hoặc các khoản lợi tức khôngchia bao gồm toàn bộ hay một phần các khoản lợi tức thu nhập phát sinh tại Nướckia.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11.Lãi từ tiền 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Lãi từ tiền cho vay phát sinhtại một Nước ký kết và được trả cho đối tượng cư trú của Nước ký kết kia có thểbị đánh thuế tại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 nhiên, khoản tiền lãi nàycũng có thể bị đánh thuế ở Nước ký kết nơi phát sinh lãi và theo luật của Nước đó,nhưng nếu đối tượng nhận là đối tượng thực hưởng các khoản tiền lãi này thì mứcthuế khi đó được tính sẽ không vượt quá 10 phần trăm tổng số khoản lãi từ tiềncho vay.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Mặc dù đã có những quy định tạikhoản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Lãi từ tiền cho vay phát sinhtại Việt Nam và được trả cho Chính phủ Cộng hòa Liên bang Đức, Ngân hàng Bundesbankcủa Đức, tổ chức Kreditanstalt Fỹr Wiederaufbau hoặc tổ chức DeutscheInvestitions-und Entwicklungsgesllschaft (DEG) và tiền lãi cho vay được trả cóliên quan đến khoản tiền vay được tổ chức HERMES - Deckung bảo đảm sẽ được miễnthuế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lãi từ tiền cho vay phát sinhtại Cộng hòa Liên bang Đức và được trả cho Chính phủ Việt Nam, Ngân hàng Nhà nước Việt Nam hoặc cơ quan chính quyền cơ sở của Việt Nam sẽ được miễn thuế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Thuật ngữ “lãi từ tiền cho vay”dùng ở Điều này có nghĩa là thu nhập từ các khoản cho vay dưới bất kỳ dạng nào,có hay không được đảm bảo bằng thế chấp và có hoặc không có quyền được hưởnglợi tức của người đi vay, và đặc biệt là khoản thu nhập từ chứng khoán chínhphủ và thu nhập từ trái phiếu hoặc trái phiếu thông thường, bao gồm cả cả tiềnthưởng và giải thưởng đi liền với các loại trái phiếu hoặc trái phiếu thôngthường trên. Tiền phạt thanh toán chậm không được coi là lãi từ tiền cho vaytheo nội dung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quy định tại khoản 1, 2và 3 sẽ không được áp dụng nếu đối tượng thực hưởng các khoản lãi từ tiền cho vaylà đối tượng cư trú tại một Nước ký kết, tiến hành hoạt động kinh doanh tại Nướcký kết kia nơi phát sinh các khoản lãi từ tiền cho vay thông qua một cơ sở thườngtrú tại Nước kia hoặc thực hiện tại Nước kia hoặc thực hiện tại Nước kia cáchoạt động dịch vụ cá nhân độc lập thông qua một cơ sở cố định nằm tại Nước kiavà khoản nợ có các khoản tiền lãi được trả có sự liên hệ thực tế với cơ sở thườngtrú hay cơ sở cố định đó. Trong trường hợp đó các quy định tại Điều 7 hoặc Điều14, tùy từng trường hợp, sẽ được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Lãi từ tiền cho vay sẽ được coilà phát sinh tại một Nước ký kết khi người trả chính là Nhà nước đó, Bang, cơquan chính quyền cơ sở, chính quyền địa phương, hoặc đối tượng cư trú của Nướcđó. Tuy nhiên, khi đối tượng trả lãi có ở một Nước ký kết một cơ sở thường trúhay một cơ sở cố định liên quan đến các khoản nợ đã phát sinh các khoản lãi này,và khoản tiền lãi đó do cơ sở thường trú hoặc cơ sở cố định đó chịu thì dù đốitượng có là đối tượng cư trú cuả một Nước ký kết hay không, khoản tiền lãi nàysẽ vẫn được coi là phát sinh ở Nước nơi cơ sở thường trú hay cơ sở cố định đóđóng.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do mối quan hệ đặcbiệt giữa đối tượng trả lãi và đối tượng hưởng lãi hoặc giữa cả hai đối tượng trênvà các đối tượng khác, khoản lãi từ tiền cho vay, liên quan đến khoản cho vaycó số tiền lãi được trả vượt quá khoản tiền được thỏa thuận giữa đối tượng đivay và đối tượng thực hưởng khi không có mối quan hệ này, thì khi đó, các quyđịnh tại Điều này sẽ chỉ áp dụng đối với các khoản tiền thanh toán khi không cómối quan hệ đặc biệt trên. Trong trường hợp này, phần thanh toán vượt sẽ vẫn bịđánh thuế theo các luật của từng Nước ký kết, có xem xét tới các quy định kháccủa Hiệp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12.Tiền bản quyền và phí dịch vụ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bản quyền và phí dịch vụkỹ thuật phát sinh tại một Nước ký kết và được trả cho đối tượng cư trú của Nướcký kết kia có thể bị đánh thuế tại Nước ký kết nơi phát sinh và theo các luật củaNước đó, nhưng nếu đối tượng nhận là đối tượng thực hưởng tiền bản quyền hoặcphí dịch vụ kỹ thuật thì thuế được tính khi đó sẽ không vượt quá: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trường hợp đối với tiềnbản quyền, 10 phần trăm tổng số tiền bản quyền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đối với phí dịchvụ kỹ thuật, 7,5 phần trăm tổng số phí dịch vụ kỹ thuật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Thuật ngữ “tiền bản quyền” đượcsử dụng trong Điều này có nghĩa là các khoản thanh toán ở bất kỳ dạng nào đượctrả cho việc sử dụng, hoặc quyền sử dụng, bản quyền tác giả của một tác phẩmvăn học, nghệ thuật hay khoa học, (kể cả phim điện ảnh hoặc các loại phim haycác loại băng dùng trong phát thanh và truyền hình), bằng phát minh, nhãn hiệuthương mại, thiết kế hoặc mẫu, đồ án, công thức hoặc quy trình bí mật, hay trảcho việc sử dụng, hay quyền sử dụng thiết bị công nghiệp, thương mại hoặc khoahọc, hay trả cho thông tin liên quan đến các kinh nghiệm công nghiệp, thươngmại hoặc khoa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Thuật ngữ “phí dịch vụ kỹ thuật” được sử dụng trong Điều này có nghĩa là các khoản tiền trả cho bất kỳ đốitượng nào, trừ các khoản tiền trả cho nhân viên của đối tượng trả tiền, liênquan đến các dịch vụ mang tính chất quản lý, kỹ thuật hay tư vấn được thực hiệntại Nước ký kết mà đối tượng trả là đối tượng cư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quy định tại khoản 1 Điềunày sẽ không áp dụng nếu đối tượng thực hưởng các khoản tiền bản quyền hoặc phídịch vụ kỹ thuật, là đối tượng cư trú của một Nước ký kết, tiến hành hoạt độngkinh doanh ở Nước ký kết kia nơi có khoản tiền bản quyền hoặc phí dịch vụ kỹthuật phát sinh, thông qua một cơ sở thường trú nằm tại Nước kia hoặc tiến hànhtại Nước kia các hoạt động dịch vụ cá nhân độc lập thông qua một cơ sở cố địnhnằm tại Nước kia, và quyền, tài sản hay hợp đồng có các khoản tiền bản quyềnhoặc phí dịch vụ kỹ thuật được trả có sự liên hệ thực tế với cơ sở thường trúhay cơ sở cố định đó. Trong trường hợp này, các quy định tại Điều 7 và Điều 14,tùy theo từng trường hợp, sẽ được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Tiền bản quyền và phí dịch vụkỹ thuật sẽ được coi là phát sinh tại một Nước ký kết khi đối tượng trả tiền bảnquyền chính là Nhà nước đó, Bang, cơ quan chính quyền cơ sở, chính quyền địaphương hoặc một đối tượng cư trú của Nước đó. Tuy nhiên, khi một đối tượng trảtiền bản quyền hoặc phí dịch vụ kỹ thuật là hay không là đối tượng cư trú củamột Nước ký kết, có ở một Nước ký kết một cơ sở thường trú hay một cơ sở cố địnhliên quan đến trách nhiệm trả tiền bản quyền và phí dịch vụ kỹ thuật đã phátsinh và tiền bản quyền hoặc phí dịch vụ kỹ thuật đó do cơ sở thường trú hoặc cơsở cố định đó chịu thì khoản tiền bản quyền hoặc phí dịch vụ kỹ thuật này sẽvẫn được coi là phát sinh ở Nước nơi có cơ sở thường trú hay cơ sở cố định đóđóng.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vì mối quan hệ đặcbiệt giữa đối tượng trả và đối tượng thực hưởng hoặc giữa cả hai đối tượng trênvới các đối tượng khác khoản tiền bản quyền hoặc phí dịch vụ kỹ thuật được trả,vì bất cứ lý do gì, vượt quá khoản tiền được thỏa thuận giữa đối tượng trả tiềnvà đối tượng thực hưởng khi không có mối quan hệ đặc biệt này, thì các quy địnhcủa Điều này sẽ chỉ áp dụng đối với khoản tiền thanh toán khi không có mối quanhệ trên. Trong trường hợp này, phần thanh toán vượt sẽ vẫn bị đánh thuế theo cácluật của từng Nước ký kết có xem xét tới các quy định khác của Hiệp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13.Lợi tức từ chuyển nhượng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Lợi tức do một đối tượng cư trúcủa một Nước ký kết thu được từ việc chuyển nhượng bất động sản được nêu tạiĐiều 6 và bất động sản đó nằm tại Nước ký kết kia có thể bị đánh thuế tại Nướckia.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khoản lợi tức từ việc chuyểnnhượng động sản là một phần của tài sản kinh doanh của một cơ sở thường trú màmột xí nghiệp của một Nước ký kết này có tại Nước ký kết kia hoặc động sảnthuộc một cơ sở cố định của một đối tượng cư trú của một Nước ký kết có ở Nướcký kết kia để tiến hành hoạt động dịch vụ cá nhân độc lập kể cả lợi tức từ việcchuyển nhượng cơ sở thường trú đó (riêng cơ sở thường trú đó hoặc cùng với toànbộ xí nghiệp) hoặc cơ sở cố định đó có thể bị đánh thuế tại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Lợi tức thu được từ việc chuyểnnhượng các tàu thủy hoặc máy bay trong vận tải quốc tế hay từ chuyển nhượngđộng sản gắn liền với hoạt động của các tàu thủy hoặc máy bay đó sẽ chỉ bị đánhthuế tại Nước ký kết nơi đóng trụ sở điều hành thực tế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Lợi tức thu được từ việc chuyểnnhượng cổ phần của một công ty mà tài sản của công ty bao gồm trực tiếp haygián tiếp chủ yếu là các bất động sản nằm tại một Nước ký kết kia có thể bị đánhthuế tại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Lợi tức thu được từ việc chuyểnnhượng bất kỳ tài sản nào khác với tài sản nêu tại khoản 1, 2, 3, và 4 sẽ chỉbị đánh thuế tại Nước nơi đối tượng chuyển nhượng là đối tượng cư trú.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14.Hoạt động dịch vụ cá nhân độc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do một đối tượng cư trúcủa một Nước ký kết thu được từ các hoạt động dịch vụ ngành nghề hay các hoạtđộng khác có tính chất độc lập sẽ chỉ bị đánh thuế tại Nước đó, trừ khi đốitượng cư trú đó thường xuyên có một cơ sở cố định tại một Nước ký kết kia nhằmmục đích thực hiện các hoạt động của mình. Nếu cá nhân đó có một cơ sở cố địnhnhư trên, khoản thu nhập đó có thể bị đánh thuế tại Nước kia nhưng chỉ trênphần thu nhập phân bổ cho cơ sở cố định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Thuật ngữ “dịch vụ ngành nghề”bao gồm chủ yếu những hoạt động khoa học, văn học, nghệ thuật, giáo dục haygiảng dạy mang tính chất độc lập như các hoạt động độc lập của các thầy thuốc,bác sĩ, luật sư, kiến trúc sư, nha sĩ và kế toán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15.Hoạt động dịch vụ cá nhân phụ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theo các quy định tại Điều16, 18, và 19 các khoản tiền lương, tiền công, và các khoản tiền thù lao tươngtự khác do một đối tượng cư trú của một Nước ký kết thu được từ lao động làmcông sẽ chỉ bị đánh thuế tại Nước đó, trừ khi công việc của đối tượng đó đượcthực hiện tại Nước ký kết kia. Nếu công việc lao động được thực hiện như vậy,số tiền công trả cho lao động đó có thể bị đánh thuế tại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Mặc dù có những quy định tại khoản1, tiền công do một đối tượng cư trú của một Nước ký kết thu được từ lao độnglàm công tại Nước ký kết kia sẽ chỉ bị đánh thuế tại Nước thứ nhất nếu: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nhận tiền công có mặt tạiNước kia trong một thời gian hoặc nhiều thời gian gộp lại không quá 183 ngàytrong năm dương lịch có liên quan, và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lao động hay đối tượng đạidiện chủ lao động trả tiền công lao động không phải là đối tượng cư trú tại Nướckia, và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tiền công không phải phát sinhtại một cơ sở thường trú hoặc cơ sở cố định mà đối tượng chủ lao động có tạiNước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Mặc dù có những quy định trêncủa Điều này, tiền công từ lao động làm trên tàu thủy hoặc máy bay do một xí nghiệpcủa một Nước ký kết điều hành trong vận tải quốc tế sẽ chỉ bị đánh thuế tạiNước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16.Thù lao cho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thù lao cho giám đốc vàcác khoản thanh toán tương tự khác do một đối tượng cư trú của một Nước ký kếtnhận được với tư cách là thành viên của ban giám đốc của một công ty là đối tượngcư trú của Nước ký kết kia có thể bị đánh thuế ở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17.Nghệ sĩ và vận động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Mặc dù có những quy định tại Điều14 và 15, thu nhập của một đối tượng cư trú của một Nước ký kết thu được với tưcách người biểu diễn như diễn viên sân khấu, điện ảnh, phát thanh hay truyềnhình, hoặc nhạc công, hoặc với tư cách là vận động viên, từ những hoạt động cánhân của mình thực hiện tại Nước ký kết kia, có thể bị đánh thuế ở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thu nhập liên quanđến các hoạt động trình diễn cá nhân của người biểu diễn hoặc vận động viên nhưngkhông được trả cho bản thân người biểu diễn hoặc vận động viên, mà trả cho mộtđối tượng khác thì thu nhập này có thể bị đánh thuế tại Nước ký kết nơi diễn ranhững hoạt động trình diễn của người biểu diễn hoặc vận động viên, mặc dù cónhững quy định tại điều 7, 14 và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Mặc dù đã có những quy định tạikhoản 1 và 2 Điều này, thu nhập thu được từ các hoạt động trình diễn nêu tạikhoản 1 Điều này trong khuôn khổ chương trình trao đổi văn hóa hay thể thao đượchai Nước ký kết thoả thuận, sẽ được miễn thuế tại Nước ký kết nơi diễn ra hoạtđộng trình diễn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18.Tiền lương hưu.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theo các quy định tại khoản 2Điều 19, tiền lương hưu và các khoản tiền công tương tự được trả cho một đối tượngcư trú của một Nước ký kết do các công việc đã làm trước đây sẽ chỉ bị đánhthuế ở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19.Phục vụ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1/a. Tiền công lao động, trừ tiềnlương hưu, do một Nước ký kết, Bang, cơ quan chính quyền cơ sở hoặc chính quyềnđịa phương của Nước đó trả cho một cá nhân đối với việc phục vụ cho Nhà nước,Bang hoặc cơ quan chính quyền cơ sở hay chính quyền địa phương đó sẽ chỉ bịđánh thuế tại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 nhiên khoản tiền công laođộng này sẽ chỉ bị đánh thuế tại Nước ký kết kia nếu việc phục vụ này được thựchiện tại Nước kia và nếu cá nhân này là đối tượng cư trú của Nước kia, đồng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Là đối tượng mang quốc tịch củaNước kia, hoặc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Không trở thành đối tượng cưtrú của Nước kia chỉ đơn thuần vì thực hiện những công việc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a. Bất kỳ khoản tiền lương nàodo một Nước ký kết, Bang, cơ quan chính quyền cơ sở hoặc chính quyền địa phươngcủa Nước này trả cho một cá nhân đối với các công việc phục vụ cho Nhà nước,Bang, cơ quan chính quyền cơ sở hay chính quyền địa phương đó sẽ chỉ bị đánhthuế ở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 nhiên, những khoản tiền lươnghưu này sẽ chỉ bị đánh thuế ở Nước ký kết kia nếu cá nhân này vừa là đối tượngcư trú vừa là đối tượng mang quốc tịch của Nước ký kết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quy định của Điều 15, 16,và 18 sẽ áp dụng đối với những khoản tiền công lao động và lương hưu đối với cáccông việc liên quan đến một hoạt động kinh doanh được tiến hành bởi một Nước kýkết, Bang, cơ quan chính quyền cơ sở hoặc chính quyền địa phương của Nước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quy định tại khoản 1 cũngsẽ áp dụng đối với khoản tiền công được trả theo chương trình trợ giúp phát triểncủa một Nước ký kết, Bang, cơ quan chính quyền cơ sở hoặc chính quyền địa phươngcủa Nước đó, từ các quỹ do Nước, Bang, cơ quan chính quyền cơ sở hoặc chính quyềnđịa phương đó tài trợ hoàn toàn và tiền công đó được trả cho chuyên gia hoặcngười tình nguyện được cử sang Nước ký kết kia với sự đồng ý của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20.Giáo viên, sinh viên và thực tập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cá nhân, người đến một Nướcký kết thể theo lời mời của Nước đó hoặc của một trường đại học, cao đẳng, trườnghọc, viện bảo tàng hoặc tổ chức văn hóa khác của Nước đó hay theo chương trìnhtrao đổi văn hóa chính thức, trong một khoảng thời gian không vượt quá 2 năm,chỉ với mục đích giảng dạy, thuyết trình hoặc thực hiện nghiên cứu tại tổ chứcđó và là người đang hoặc ngay trước chuyến đi đó đã là đối tượng cư trú củaNước ký kết kia sẽ được miễn thuế tại Nước thứ nhất đối với khoản tiền công trảcho hoạt động đó, với điều kiện là khoản tiền công đó nhận được từ bên ngoàiNước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tiền mà một sinh viênhay thực tập sinh người đang hoặc ngay trước khi tới một Nước ký kết đã là đốitượng cư trú của Nước ký kết kia và hiện có mặt tại Nước thứ nhất chỉ với mục đíchhọc tập hay đào tạo, nhận được trang trải chi phí sinh hoạt, học tập hay đàotạo sẽ không bị đánh thuế tại Nước đó, với điều kiện là các khoản tiền đó cónguồn gốc từ bên ngoài Nước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Mặc dù có các quy định tại Điều15, các khoản tiền công trả cho các dịch vụ do sinh viên hay thực tập sinh (trongtrường hợp đối với Cộng hòa Liên bang Đức kể cả “vonlontar” hay “Praktikant”)thực hiện tại một Nước ký kết sẽ không bị đánh thuế tại Nước đó, với điều kiệnlà các dịch vụ có liên quan tới việc học tập hoặc đào tạo của sinh viên hay thựctập sinh đó, và tổng sô khoản tiền công đó không vượt quá 9.000 DM hoặc sốtương đương bằng tiền Việt Nam trong một năm dương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21.Thu nhập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khoản thu nhập của một đốitượng cư trú của một Nước ký kết, cho dù phát sinh ở đâu, chưa được đề cập đếntại những Điều trên của Hiệp định này, sẽ chỉ bị đánh thuế tại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 định tại khoản 1 sẽ khôngáp dụng đối với thu nhập, trừ thu nhập từ bất động sản được nêu tại khoản 2Điều 6, nếu đối tượng nhận thu nhập đó đang là một đối tượng cư trú của một Nướcký kết, tiến hành kinh doanh tại Nước ký kết kia thông qua một cơ sở thường trúnằm tại Nước đó, hoặc tiến hành tại Nước kia các hoạt động dịch vụ cá nhân độclập thông qua một cơ sở cố định tại Nước đó, và quyền lợi hay tài sản liên quantới thu nhập được chi trả có sự liên hệ thực tế với cơ sở thường trú hoặc cơ sởcố định đó. Trong trường hợp như vậy các quy định tại Điều 7 hoặc Điều 14, tùytừng trường hợp, sẽ được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là bất động sản ghi tạiĐiều 6 thuộc quyền sở hữu của một đối tượng cư trú của một Nước ký kết và nằmtại Nước ký kết kia, có thể bị đánh thuế tại 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là động sản hình thànhnên một phần tài sản kinh doanh của một cơ sở thường trú do một xí nghiệp củamột Nước ký kết đặt tại Nước ký kết kia, hay tài sản là động sản thuộc về mộtcơ sở cố định của một đối tượng cư trú của một Nước ký kết đặt tại Nước ký kếtkia để thực hiện các hoạt động dịch vụ cá nhân độc lập, có thể bị đánh thuế tạiNước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là tàu thuỷ và máy baydo một xí nghiệp của một Nước ký kết điều hành trong vận tải quốc tế và tài sảnlà động sản liên quan đến hoạt động của tàu thuỷ và máy bay, sẽ chỉ bị đánh thuếtại Nước ký kết nơi đặt trụ sở điều hành thực tế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Tất cả các phần tài sản khác củamột đối tượng cư trú của một Nước ký kết sẽ chỉ bị đánh thuế tại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23.Xóa bỏ việc đánh thuế hai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Việt Nam, việc đánh thuế hai lần sẽ được xóa bỏ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một đối tượng cư trú củaViệt Nam nhận được thu nhập hoặc sở hữu các phần tài sản mà, phù hợp với cácquy định của Hiệp định này, có thể bị đánh thuế tại Cộng hòa Liên bang Đức, ViệtNam sẽ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Trừ vào số thuế tính trên thunhập của đối tượng cư trú đó một khoản thuế tương đương số thuế thu nhập đã nộptại Cộng hòa Liên bang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Trừ vào số thuế tính trên tàisản của đối tượng cư trú đó một khoản tiền tương đương số thuế tài sản đã nộptại Cộng hòa Liên bang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khoản thuế được trừ nhưvậy, trong mọi trường hợp sẽ không vượt quá số thuế thu nhập hoặc thuế tài sảncủa Việt Nam, được tính trên thu nhập hoặc tài sản trước khi cho phép khấu trừphù hợp với các luật và quy định về thuế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đối với đối tượngcư trú của Cộng hòa Liên bang Đức, thuế sẽ được xác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Trừ trường hợp khấu trừ thuếđã nộp ở nước ngoài theo quy định tại điểm (b) bất kỳ loại thu nhập nào thuđược từ Việt Nam và bất kỳ loại tài sản nào nằm tại Việt Nam mà theo Hiệp địnhnày, có thể bị đánh thuế ở Việt Nam sẽ được miễn thuế Đức. Tuy nhiên, Cộng hòaLiên bang Đức vẫn được quyền tính đến các loại thu nhập và tài sản đã được miễnthuế như vậy trong khi xác định mức thuế suất của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tiền lãi cổ phần,việc miễn thuế sẽ chỉ áp dụng đối với tiền lãi cổ phần do một công ty là đốitượng cư trú của Việt Nam, trả cho một công ty (không kể tổ chức hùn vốn) làđối tượng cư trú của Cộng hòa Liên bang Đức mà công ty của Đức trực tiếp sở hữuít nhất 10 phần trăm vốn của công ty trả tiền lãi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cổ phần sẽ được miễn các loạithuế đánh vào tài sản trong trường hợp tiền lãi cổ phần từ số vốn cổ phần đóđược miễn thuế hoặc nếu giả sử đã nộp thuế cũng sẽ được miễn thuế theo như nộidung của câu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Thể theo các quy định củaluật thuế Đức về khấu trừ thuế đã nộp ở nước ngoài, Cộng hòa Liên bang Đức sẽcho phép khấu trừ vào thuế thu nhập, thuế công ty và thuế tài sản của Đức phảinộp đối với các khoản thu nhập sau đây phát sinh tại Việt Nam và đối với cácloại tài sản nằm tại Việt Nam, số thuế Việt Nam đã nộp theo các luật của ViệtNam và phù hợp với Hiệp định này được tính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(aa) Tiền lãi cổ phần chưa được đềcập tại điểm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 Lãi từ tiền 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 Tiền bản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 Phí dịch vụ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(ee) Thu nhập theo nội dung khoản4 Điều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(ff) Thù lao cho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(gg) Thu nhập của các nghệ sĩ vàvận động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định nghĩa về khấu trừ thuếđược đề cập tại mục (b), bất kể số thuế thực tế đã nộp là bao nhiêu, thuế Việt Nam sẽ được coi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(aa) Trong trường hợp đối với tiềnlãi cổ phần chưa được đề cập tại điểm (a), 10 phần trăm tổng số tiền lãi cổphần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 Trong trường hợp đối với lãitừ tiền cho vay, 10 phần trăm tổng số lãi từ tiền cho vay nhưng sẽ là 5 phầntrăm trong thời gian đang áp dụng khoản 5 của Nghị định thư; và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 Trong trường hợp đối với tiềnbản quyền, 10 phần trăm tổng số tiền bản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điều kiện là tiền lãi cổ phần,lãi từ tiền cho vay và tiền bản quyền được trả trước thời điểm kết thúc năm thứmười sau khi Hiệp định này có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Mặc dù đã có các quy định củađiểm (a) các khoản thu nhập được đề cập tại Điều 7 và Điều 10 và lợi tức từ việcchuyển nhượng tài sản kinh doanh của một cơ sở thường trú cũng như các loại tàisản tạo ra các thu nhập đó sẽ chỉ được miễn thuế Đức khi đối tượng cư trú củaCộng hòa Liên bang Đức có thể chứng minh rằng số tiền thu được của cơ sở thườngtrú hoặc của công ty đó hoàn toàn thu được hoặc hầu như hoàn toàn thu được từhoạt động kinh doanh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đối với các khoảnthu nhập được đề cập tại Điều 10 và các loại tài sản tạo ra thu nhập đó, việcmiễn thuế sẽ áp dụng cả khi tiền lãi cổ phần thu được từ việc nắm giữ cổ phầntrong các công ty khác là đối tượng cư trú của Việt Nam có tiến hành các hoạtđộng kinh doanh trực tiếp và công ty chia tiền lãi cổ phần nắm giữ trên 25 phầntrăm vốn cổ phần của công ty Việt Nam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kinh doanh trực tiếplà các hoạt động như sau: sản xuất hoặc bán hàng hóa hay tài sản, cung cấp tưvấn kỹ thuật hoặc thực hiện các dịch vụ cơ khi hoặc tiến hành kinh doanh bảo hiểmhoặc ngân hàng, trong phạm vi lãnh thổ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không chứng minh được như trênthì sẽ chỉ áp dụng biện pháp khấu trừ đã nêu tại điểm (b), loại trừ việc khấutrừ khoản đã nêu tại điểm (c).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24.Không phân biệt đối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đối tượng mang quốc tịchcủa một Nước ký kết sẽ không phải chịu tại Nước ký kết kia bất kỳ hình thứcthuế nào hay bất kỳ yêu cầu nào liên quan đến hình thức thuế đó khác với haynặng hơn hình thức và các yêu cầu liên quan hiện đang và có thể áp dụng cho cácđối tượng mang quốc tịch của Nước ký kết kia trong cùng những hoàn cảnh như nhau.Mặc dù đã có các quy định tại Điều 1, quy định này cũng sẽ áp dụng cho các đốitượng không là đối tượng cư trú của một hay cả hai Nước ký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thuế áp dụng đối vớimột cơ sở thường trú của một xí nghiệp của một Nước ký kết đặt tại Nước ký kếtkia sẽ không kém thuận lợi hơn thuế áp dụng đối với các xí nghiệp của Nước kýkết kia cùng thực hiện những hoạt động tương tự, với các điều kiện là khoản nàysẽ không ngăn cản Nước kia ấn định trên lợi tức phân bổ cho một cơ sở thườngtrú tại Nước kia của một công ty là đối tượng cư trú của Nước thứ nhất khoảnthuế bổ sung không quá 10 phần trăm trên khoản lợi tức đó khi lợi tức này đượcchuyển từ cơ sở thường trú về trụ sở chính. Hơn nữa, khoản này sẽ không áp dụngđối với hình thức thuế của các cơ sở thường trú tại Việt Nam của các xí nghiệpliên quan đến các hoạt động thăm dò hoặc sản xuất dầu khí hoặc liên quan đếncác hoạt động mà trong trường hợp các xí nghiệp của Việt Nam phải chịu thuế theoLuật thuế Sử dụng Đất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có nội dung nào tại Điềunày sẽ được hiểu là buộc một trong hai Nước ký kết cho phép các cá nhân khôngphải là đối tượng cư trú của Nước ký kết đó được hưởng bất kỳ khoản miễn thu cánhân, miễn thuế và giảm thuế trong khi tính thuế mà Nước đó cho các cá nhân làđối tượng cư trú của Nước mình được 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Trừ khi các quy định của Điều9, khoản 7 Điều 11, hay khoản 6 Điều 12 áp dụng, lãi từ tiền cho vay, tiền bản quyềnvà các khoản thanh toán khác do một xí nghiệp của một Nước ký kết trả cho mộtđối tượng cư trú của Nước ký kết kia, để xác định lợi tức chịu thuế của xí nghiệpđó, sẽ được phép tính vào chi phí được trừ theo cùng các điều kiện nếu như cáckhoản tiền đó được trả cho đối tượng cư trú của Nước thứ nhất. Tương tự nhưvậy, các khoản nợ của xí nghiệp của một Nước ký kết trả cho một đối tượng cưtrú của Nước ký kết kia trong khi xác định tài sản chịu thuế của xí nghiệp đósẽ được phép trừ khỏi cơ sở tính thuế, theo cùng các điều kiện như là các khoảnnợ được cam kết trả cho đối tượng cư trú của Nước thứ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xí nghiệp của một Nước kýkết có toàn bộ hay một phần vốn do một hay nhiều đối tượng cư trú của Nước ký kếtkia kiểm soát hay sở hữu trực tiếp hay gián tiếp, sẽ không phải chịu tại Nước thứnhất bất kỳ hình thức thuế hay yêu cầu liên quan đến hình thức thuế đó khác vớihay nặng hơn hình thức thuế và những yêu cầu liên quan hiện đang hoặc có thể ápdụng cho các xí nghiệp tương tự khác của Nước thứ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25.Thủ tục thoả thuận song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một đối tượng là đốitượng cư trú tại một Nước ký kết nhận thấy rằng việc giải quyết của nhà chứctrách có thẩm quyền tại một hay cả hai Nước ký kết làm cho hay sẽ làm cho đốitượng đó phải nộp thuế không đúng theo những quy định của Hiệp định này, lúc đóđối tượng này có thể giải trình trường hợp của mình với nhà chức trách có thẩmquyền của Nước ký kết nơi đối tượng đó đang cư trú, mặc dù trong các luật trongnước của hai Nước ký kết đã quy định những chế độ xử lý khiếu nại. Trường hợp đóphải được giải trình trong thời hạn 3 năm kể từ lần thông báo giải quyết đầutiên dẫn đến hình thức thuế áp dụng không đúng với những quy định tại Hiệp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chức trách có thẩm quyền sẽcố gắng, nếu như việc khiếu nại là hợp lý và nếu bản thân nhà chức trách đó khôngthể đi đến một giải pháp thoả đáng, phối hợp với nhà chức trách có thẩm quyềncủa Nước ký kết kia để cùng giải quyết trường hợp khiếu nại bằng thoả thuậnchung, nhằm mục đích tránh đánh thuế không phù hợp với nội dung của Hiệp địnhnày. Bất kỳ thoả thuận nào đã đạt được sẽ được thực hiện không căn cứ vào nhữnggiới hạn thời gian ghi trong các luật trong nước của hai Nước ký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chức trách có thẩm quyền củahai Nước ký kết sẽ cố gắng giải quyết bằng thoả thuận chung mọi khó khăn hayvướng mắc nảy sinh trong quá trình giải thích hay áp dụng Hiệp định này. Nhàchức trách có thẩm quyền cũng có thể cùng nhau tham khảo ý kiến nhằm xóa bỏ việcđánh thuế hai lần trong những trường hợp không được quy định trong Hiệp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hình thức thuế đối với thunhập của một Nước ký kết bị ảnh hưởng bởi cách khấu trừ thuế tại nguồn, và nếuhình thức thuế này bị han chế bởi các quy định của Hiệp định này thì việc ápdụng giảm hoặc miễn loại thuế này sẽ được xử lý theo luật quốc gia của Nước đókết hợp với các thủ tục được thoả thuận về vấn đề này giữa các nhà chức tráchcó thẩm quyền của hai Nước ký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chức trách có thẩm quyền củahai Nước ký kết có thể trực tiếp liên hệ với nhau với mục đích nhằm đạt đượcmột thoả thuận theo nội dung của những khoản trên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26.Trao đổi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nhà chức trách có thẩm quyềncủa hai Nước ký kết sẽ trao đổi thông tin cần thiết cho việc thực hiện các quyđịnh của Hiệp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thông tin do một Nước ký kếtnhận được sẽ được giữ bí mật giống như thông tin thu nhận theo luật trong nước củaNước này và sẽ chỉ được cung cấp cho các đối tượng hay cơ quan chức trách (baogồm cả toà án và các cơ quan hành chính) có liên quan đến việc tính toán, thu,cưỡng chế hay truy tố hoặc xác định các khiếu nại về các loại thuế mà Hiệp địnhnày áp dụng. Các đối tượng hoặc cơ quan chức trách này sẽ chỉ sử dụng các thôngtin đó vào các mục đích nêu trên. Các đối tượng và các cơ quan đó có thể cungcấp các thông tin này trong quá trình tố tụng công khai của toà án hay trongcác quyết định 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có trường hợp nào nhữngquy định tại khoản 1 được giải thích là buộc một Nước ký kết có nghĩa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biện pháp hành chínhkhác với luật pháp hay thông lệ về quản lý hành chính của Nước ký kết đó haycủa Nước ký kết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những thông tin khôngthể tiết lộ được theo các luật hay theo như quá trình quản lý hành chính thôngthường của Nước ký kết đó hay của Nước ký kết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những thông tin có thểlàm tiết lộ bí mật về mậu dịch, thương mại, công nghiệp, thương nghiệp hay bímật nghề nghiệp hoặc các phương thức kinh doanh, hoặc cung cấp những thông tinmà việc tiết lộ chúng có thể trái với chính sách nhà nước (trật tự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27.Các viên chức ngoại giao và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nội dung nào trong Hiệp địnhnày sẽ ảnh hưởng đến những ưu đãi về thuế được thoả thuận dành cho các thànhviên của đoàn ngoại giao hoặc của cơ quan lãnh sự hoặc của một tổ chức quốc tếtheo những nguyên tắc chung của luật pháp quốc tế hay những quy định trong cáchiệp định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của hai Nước ký kết sẽthông báo cho nhau việc hoàn thành các thủ tục cần thiết theo luật của Nước mìnhđể Hiệp định này có hiệu lực. Hiệp định này sẽ có hiệu lực sau 1 tháng kể từthời điểm nhận được thông báo sau cùng và sẽ được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trường hợp các khoản thuếkhấu trừ tại nguồn, thu trên tiền lãi cổ phần, lãi từ tiền cho vay, tiền bảnquyền và phí dịch vụ kỹ thuật, đối với các khoản tiền được chi trả kể từ ngày 1tháng 1 của năm dương lịch tiếp sau năm Hiệp định có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đối với cácloại thuế khác được tính cho các khoảng thời gian bắt đầu vào ngày 1 tháng 1 củanăm dương lịch tiếp theo năm Hiệp định này có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29.Kết thúc.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định này sẽ vẫn còn hiệu lựcvô thời hạn nhưng từng Nước ký kết có thể vào ngày hoặc trước ngày 30 tháng 6trong bất kỳ năm dương lịch nào bắt đầu sau khi kết thúc thời hạn 5 năm kể từ ngàyHiệp định có hiệu lực, qua đường ngoại giao, gửi cho Nước ký kết kia văn bảnthông báo kết thúc Hiệp định và, trong trường hợp đó, Hiệp định này sẽ hết hiệulực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trường hợp đối với cácloại thuế khấu trừ tại nguồn thu trên tiền lãi cổ phần, lãi từ tiền cho vay, tiềnbản quyền và phí cho các dịch vụ kỹ thuật đối với các khoản tiền được chi trảkể vào ngày 1 tháng 1 của năm dương lịch tiếp sau năm gửi thông báo kết thúcHiệp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các loại thuếkhác, được tính cho các khoảng thời gian bắt đầu vào ngày hoặc sau ngày 1 tháng1 của năm dương lịch tiếp sau năm gửi thông báo kết thúc Hiệp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làm bằng những người được uỷ quyềndưới đây đã ký vào Hiệp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định làm thành hai bản gốc tạiHà nội ngày 16 tháng 11 năm 1995 gồm tiếng Việt, tiếng Đức và tiếng Anh, ba vănbản đều có giá trị ngang nhau. Trường hợp có sự giải thích khác nhau giữa cácvăn bản tiếng Việt và tiếng Đức, văn bản tiếng Anh sẽ có giá trị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NƯỚC CỘNG HÒA XÃ HỘI CHỦ NGHĨA </w:t>
            </w:r>
            <w:r>
              <w:rPr>
                <w:b/>
              </w:rPr>
              <w:br/>
            </w:r>
            <w:r>
              <w:rPr>
                <w:b/>
              </w:rPr>
              <w:t xml:space="preserve">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HỘI ĐỒNG </w:t>
            </w:r>
            <w:r>
              <w:rPr>
                <w:b/>
              </w:rPr>
              <w:br/>
            </w:r>
            <w:r>
              <w:rPr>
                <w:b/>
              </w:rPr>
              <w:t xml:space="preserve">NƯỚC CỘNG HÒA LIÊN BANG ĐỨC</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2022-06-20T23:15:20Z</dcterms:created>
  <dcterms:modified xsi:type="dcterms:W3CDTF">2022-06-20T23:15:20Z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2022-06-20T23:15:20Z</dcterms:created>
  <dcterms:modified xsi:type="dcterms:W3CDTF">2022-06-20T23:15:20Z</dcterms:modified>
</cp:coreProperties>
</file>