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UỶBAN THƯỜNG VỤ QUỐC HỘI SỐ 19/2000/PL-UBTVQH10 </w:t>
      </w:r>
      <w:r>
        <w:rPr>
          <w:b/>
        </w:rPr>
        <w:br/>
      </w:r>
      <w:r>
        <w:rPr>
          <w:b/>
        </w:rPr>
        <w:t xml:space="preserve">NGÀY 14 THÁNG 02 NĂM 2000 VỀ SỬA ĐỔI ĐIỀU 21 CỦA PHÁP LỆNH ƯU ĐàI NGƯỜI HOẠTĐỘNG CÁCH MẠNG, LIỆT SĨ VÀ GIA ĐÌNH </w:t>
      </w:r>
      <w:r>
        <w:rPr>
          <w:b/>
        </w:rPr>
        <w:br/>
      </w:r>
      <w:r>
        <w:rPr>
          <w:b/>
        </w:rPr>
        <w:t xml:space="preserve">LIỆT SĨ, THƯƠNG BINH, BỆNH BINH, NGƯỜI HOẠT ĐỘNG </w:t>
      </w:r>
      <w:r>
        <w:rPr>
          <w:b/>
        </w:rPr>
        <w:br/>
      </w:r>
      <w:r>
        <w:rPr>
          <w:b/>
        </w:rPr>
        <w:t xml:space="preserve">KHÁNG CHIẾN,NGƯỜI CÓ CÔNG GIÚP ĐỠ CÁCHMẠNG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91 củaHiến pháp nước Cộng hoà xã hội chủ nghĩa Việt Nam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Pháp lệnh này sửa đổiĐiều 21 của Pháp lệnh ưu đãi người hoạt động cách mạng, liệt sĩ và gia đìnhliệt sĩ, thương binh, bệnh binh, người hoạt động kháng chiến, người có cônggiúp đỡ cách mạng ngày 29 tháng 8 năm 1994 đã được sửa đổi theo Pháp lệnh số 08/1998/PL-UBTVQH10 ngày 01 tháng 12 năm 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Điều 21 của Pháp lệnh ưu đãi người hoạt động cáchmạng, liệt sĩ và gia đình liệt sĩ, thương binh, bệnh binh, người hoạt độngkháng chiến, người có công giúp đỡ cách mạng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hoạt động kháng chiến được hưởng trợ cấp một lần tínhtheo thâm niên tham gia kháng chiến.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cụ thể mức trợ cấp và thời hạn trả trợcấp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Pháp lệnh số 08/1998/PL-UBTVQH10 ngày 01 tháng 12 năm1998 sửa đổi Điều 21 của Pháp lệnh ưu đãi người hoạt động cách mạng, liệt sĩ vàgia đình liệt sĩ, thương binh, bệnh binh, người hoạt động kháng chiến, người cócông giúp đỡ cách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 Pháp lệnh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 hướng dẫn thi hành Pháp lệnhnày.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2022-06-22T09:21:25Z</dcterms:created>
  <dcterms:modified xsi:type="dcterms:W3CDTF">2022-06-22T09:21:25Z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2022-06-22T09:21:25Z</dcterms:created>
  <dcterms:modified xsi:type="dcterms:W3CDTF">2022-06-22T09:21:25Z</dcterms:modified>
</cp:coreProperties>
</file>