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w:t>
            </w:r>
            <w:hyperlink r:id="rId5" w:history="1">
              <w:r>
                <w:rPr>
                  <w:rStyle w:val="Hyperlink"/>
                </w:rPr>
                <w:t xml:space="preserve">02/2003/NĐ-CP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phát triển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10 tháng 5 năm 1997;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Thương mại,</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p>
      <w:pPr>
        <w:pStyle w:val="Heading6"/>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1.Phạm vi,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về phát triển và quản lý chợ, áp dụng đối với tổ chức, cá nhân tham gia các hoạt động về chợ, bao gồm các lĩnh vực: quy hoạch phát triển mạng lưới chợ; đầu tư xây dựng mới và sửa chữa, cải tạo nâng cấp chợ; hoạt động kinh doanh khai thác và quản lý chợ; kinh doanh mua bán hàng hoá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Chợ được điều chỉnh trong Nghị định này là loại chợ mang tính truyền thống, được tổ chức tại một địa điểm theo quy hoạch, đáp ứng các nhu cầu mua bán, trao đổi hàng hoá và nhu cầu tiêu dùng của khu vực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loại: siêu thị, trung tâm thương mại, trung tâm giao dịch mua bán hàng hoá bao gồm cả siêu thị, trung tâm thương mại có vốn đầu tư nước ngoài, không thuộc đối tượng điều chỉnh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số từ ngữ sử dụng trong Nghị định này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Phạm vi chợ</w:t>
      </w:r>
      <w:r>
        <w:t xml:space="preserve">: là khu vực được quy hoạch dành cho hoạt động chợ, bao gồm diện tích để bố trí các điểm kinh doanh, khu vực dịch vụ (như: bãi để xe, kho hàng, khu ăn uống, vui chơi giải trí và các dịch vụ khác) và đường bao quanh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Chợ đầu mối</w:t>
      </w:r>
      <w:r>
        <w:t xml:space="preserve">: là chợ có vai trò chủ yếu thu hút, tập trung lượng hàng hoá lớn từ các nguồn sản xuất, kinh doanh của khu vực kinh tế hoặc của ngành hàng để tiếp tục phân phối tới các chợ và các kênh lưu thông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Chợ kiên cố</w:t>
      </w:r>
      <w:r>
        <w:t xml:space="preserve">: là chợ được xây dựng bảo đảm có thời gian sử dụng trên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rPr>
          <w:i/>
        </w:rPr>
        <w:t xml:space="preserve">Chợ bán kiên cố</w:t>
      </w:r>
      <w:r>
        <w:t xml:space="preserve">: là chợ được xây dựng bảo đảm có thời gian sử dụng từ5 đến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rPr>
          <w:i/>
        </w:rPr>
        <w:t xml:space="preserve">Điểm kinh doanh tại chợ</w:t>
      </w:r>
      <w:r>
        <w:t xml:space="preserve">: bao gồm quầy hàng, sạp hàng, ki-ốt, cửa hàng được bố trí cố định trong phạm vi chợ theo thiết kế xây dựng chợ, có diện tích quy chuẩn tối thiểu là 3m</w:t>
      </w:r>
      <w:r>
        <w:rPr>
          <w:vertAlign w:val="superscript"/>
        </w:rPr>
        <w:t xml:space="preserve">2</w:t>
      </w:r>
      <w:r>
        <w:t xml:space="preserve">/điểm.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3.Phân loại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Tất cả các chợ đều phải được phân loại theo tiêu chuẩn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phân loại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Chợ loại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chợ có trên 400 điểm kinh doanh, được đầu tư xây dựng kiên cố, hiện đại theo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đặt ở các vị trí trung tâm kinh tế thương mại quan trọng của tỉnh, thành phố hoặc là chợ đầu mối của ngành hàng, của khu vực kinh tế và được tổ chức họp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mặt bằng phạm vi chợ phù hợp với quy mô hoạt động của chợ và tổ chức đầy đủ các dịch vụ tại chợ: trông giữ xe, bốc xếp hàng hoá, kho bảo quản hàng hoá, dịch vụ đo lường, dịch vụ kiểm tra chất lượng hàng hoá, vệ sinh an toàn thực phẩm và các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Chợ loại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chợ có trên 200 điểm kinh doanh, được đầu tư xây dựng kiên cố hoặc bán kiên cố theo quy hoạch;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đặt ở trung tâm giao lưu kinh tế của khu vực và được tổ chức họp thường xuyên hay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mặt bằng phạm vi chợ phù hợp với quy mô hoạt động chợ và tổ chức các dịch vụ tối thiểu tại chợ: trông giữ xe, bốc xếp hàng hoá, kho bảo quản hàng hoá, dịch vụ đo lường.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Chợ loại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các chợ có dưới 200 điểm kinh doanh hoặc các chợ chưa được đầu tư xây dựng kiên cố hoặc bán kiên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yếu phục vụ nhu cầu mua bán hàng hoá của nhân dân trong xã, phường và địa bàn phụ cận.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QUYHOẠCH PHÁT TRIỂNVÀ ĐẦU TƯ XÂY DỰNG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4.Quy hoạch phát triển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Chợ là một bộ phận quan trọng trong tổng thể kết cấu hạ tầng kinh tế - xã hội; từ nay trở đi Quy hoạch phát triển kinh tế - xã hội từng thời kỳ của địa phương phải bao gồm Quy hoạch phát triển chợ. Quy hoạch phát triển chợ phải lập theo các nguyên tắc tại khoản 2 Điều này và được cơ quan có thẩm quyền theo quy định phê duyệt và chỉ đạo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nguyên tắc lập Quy hoạch phát triển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Phải hình thành hệ thống mạng lưới chợ với quy mô khác nhau phù hợp với dung lượng hàng hoá lưu thông trên địa bàn, góp phần phát triển sản xuất và đẩy mạnh giao lưu hàng hoá; chú trọng phát triển chợ ở các vùng sâu, vùng xa, miền núi, hải đảo gắn với yêu cầu giao lưu văn hoá của đồng bào các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Phát triển các chợ đầu mối theo ngành hàng, đặc biệt là các chợ đầu mối nông sản, thực phẩm để góp phần đẩy mạnh tiêu thụ hàng hoá ở những vùng sản xuất tập trung về nông, lâm, thuỷ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hoạch phát triển chợ phải đồng bộ với quy hoạch xây dựng các khu dân cư, các công trình giao thông, điện, cấp thoát nước và các công trình công cộng khác, bảo đảm vệ sinh môi trường; đối với các chợ loại 1 và 2 phải bố trí đầy đủ mặt bằng phạm vi chợ theo quy định tại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Tất cả các dự án đầu tư xây dựng mới hoặc cải tạo, sửa chữa lớn, nâng cấp chợ phải thực hiện theo đúng quy hoạch đã được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Đầu tư xây dựng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vốn đầu tư xây dựng chợ bao gồm: nguồn vốn của các doanh nghiệp, cá nhân sản xuất kinh doanh và của nhân dân đóng góp; nguồn vốn vay tín dụng; nguồn vốn đầu tư phát triển của Nhà nước, trong đó chủ yếu là nguồn vốn của các doanh nghiệp, cá nhân sản xuất kinh doanh và nguồn vốn vay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nước khuyến khích các tổ chức, cá nhân và các doanh nghiệp thuộc các thành phần kinh tế đầu tư hoặc góp vốn cùng Nhà nước đầu tư xây dựng các loại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vốn đầu tư phát triển của Nhà nước (bao gồm vốn từ ngân sách trung ương, địa phương và các nguồn viện trợ không hoàn lại) chỉ hỗ trợ đầu tư xây dựng một số chợ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Chợ đầu mối chuyên ngành nông sản, thực phẩm để tiêu thụ hàng hoá ở các vùng sản xuất tập trung về nông, lâm,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Chợ ở các cụm xã vùng cao, vùng sâu, vùng xa, hải đảo thuộc các chương trình phát triển kinh tế - xã hội, xoá đói giảm nghèo, định canh định cư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Chợ loại 1 theo quy hoạch ở vị trí trọng điểm về kinh tế thương mại của tỉnh, thành phố, làm trung tâm giao lưu hàng hoá và phục vụ nhu cầu tiêu dùng ở các thành phố, thị xã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đầu tư xây dựng chợ thuộc các thành phần kinh tế được hưởng các chính sách ưu đãi đầu tư dành cho ngành nghề thuộc khoản 5 Mục II Danh mục A (đầu tư xây dựng các khu thương mại, siêu thị) của Phụ lục ban hành kèm theo Nghị định số </w:t>
      </w:r>
      <w:hyperlink r:id="rId6" w:history="1">
        <w:r>
          <w:rPr>
            <w:rStyle w:val="Hyperlink"/>
          </w:rPr>
          <w:t xml:space="preserve">51/1999/NĐ-CP </w:t>
        </w:r>
      </w:hyperlink>
      <w:r>
        <w:t xml:space="preserve"> ngày 08 tháng 7 năm 1999 của Chính phủ quy định chi tiết thi hành Luật Khuyến khích đầu tư trong nước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Chủ đầu tư xây dựng chợ được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Huy động vốn để xây dựng chợ trên cơ sở thoả thuận với thương nhân đăng ký sử dụng hoặc thuê điểm kinh doanh tại chợ và các nguồn vốn khác của nhân dân đóng góp theo quy định của pháp luật và hướng dẫn cụ thể của ủy ban nhân dân tỉnh, thành phố trực thuộc Trung ương (sau đây gọi tắt là 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Sử dụng quyền sử dụng đất và các công trình trong phạm vi chợ thuộc quyền sử dụng của mình để thế chấp vay vốn tín dụng ngân hàng theo quy định hiện hành để đầu tư sửa chữa lớn, cải tạo, nâng cấp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 định về Dự án đầu tư xây dựng chợ và bố trí các công trình trong phạm vi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đầu tư xây dựng chợ mới hoặc sửa chữa lớn, cải tạo, nâng cấp chợ phải lập Dự án theo các quy định hiện hành về quản lý đầu tư xây dựng và được cấp có thẩm quyền phê duyệt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bố trí các công trình trong phạm vi chợ của Dự án đầu tư xây dựng chợ phải thực hiện đúng các quy trình quy phạm về xây dựng chợ, trong đó chú trọng các quy định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Bố trí đầy đủ mặt bằng và các trang thiết bị phục vụ cho công tác phòng cháy chữa cháy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Bố trí các công trình cấp thoát nước, khu vệ sinh công cộng, các thiết bị chiếu sáng, thông gió, bảo đảm vệ sinh môi trường trong phạm vi chợ theo các tiêu chuẩn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Bố trí khu để xe có diện tích phù hợp với dung lượng người vào chợ bảo đảm trật tự an toàn và thuận tiện cho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các chợ loại 1, loại 2 và các chợ đầu mối chuyên ngành phải bố trí khu kho bảo quản, cất giữ hàng hoá, phù hợp với các quy định về vệ sinh an toàn thực phẩm, quy mô và tính chất của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KINH DOANH KHAI THÁC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7.Quy định về kinh doanh khai thác và quản lý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Chợ do Nhà nước đầu tư hoặc hỗ trợ vốn đầu tư xây dựng theo khoản 3 Điều 5 Nghị định này được ủy ban nhân dân tỉnh giao cho các chủ thể tổ chức kinh doanh khai thác và quản lý các hoạt động tại chợ theo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chợ xây dựng mới, giao hoặc tổ chức đấu thầu để lựa chọn doanh nghiệp kinh doanh khai thác và quản lý chợ. Doanh nghiệp kinh doanh khai thác và quản lý chợ hoạt động theo quy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chợ đang hoạt động do Ban Quản lý chợ điều hành, từng bước chuyển sang thực hiện theo quy định tại điểm a trên đây. Ban Quản lý chợ hoạt động theo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chợ ở các cụm xã vùng cao, vùng sâu, vùng xa, hải đảo nêu tại Điểm c khoản 3 Điều 5 Nghị định này, có thể giao cho doanh nghiệp là Hợp tác xã thương mại - dịch vụ tổ chức kinh doanh khai thác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chợ do Nhà nước hỗ trợ đầu tư xây dựng có vốn đóng góp của các tổ chức, cá nhân, doanh nghiệp thuộc các thành phần kinh tế, ủy ban nhân dân tỉnh căn cứmức độ, tỷ lệ góp vốn để lựa chọn chủ thể kinh doanh khai thác và quản lý chợ (Ban Quản lý chợ, doanh nghiệp, Hợp tác xã thương mại - dịch vụ hoặc thành lập Công ty cổ phần theo quy định của pháp luật). Phương thức lựa chọn chủ thể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Chợ do các tổ chức, cá nhân, hộ gia đình, doanh nghiệp các thành phần kinh tế đầu tư xây dựng do các tổ chức, cá nhân, hộ gia đình, doanh nghiệp đó tổ chức kinh doanh khai thác và quản lý chợ dưới hình thức doanh nghiệp theo quy định của pháp luật và theo các quy định về doanh nghiệp kinh doanh khai thác chợ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Ban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Quản lý chợ là đơn vị sự nghiệp có thu, tự trang trải các chi phí, có tư cách pháp nhân, có con dấu và tài khoản riêng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Quản lý chợ có trách nhiệm quản lý tài sản nhà nước và các hoạt động trong phạm vi chợ của một hoặc một số chợ; thực hiện ký hợp đồng với thương nhân về thuê, sử đụng điểm kinh doanh; kinh doanh các dịch vụ tại chợ; tổ chức bảo đảm công tác phòng cháy chữa cháy, vệ sinh môi trường, an ninh trật tự và an toàn thực phẩm trong phạm vi chợ; xây dựng Nội quy của chợ theo quy định tại Điều 10 Nghị định này để trình ủy ban nhân dân cấp có thẩm quyền phê duyệt theo phân cấp quản lý chợ; tổ chức thực hiện Nội quy chợ và xử lý các vi phạm về Nội quy chợ; điều hành chợ hoạt động và tổ chức phát triển các hoạt động tại chợ; tổng hợp tình hình hoạt động kinh doanh của chợ và báo cáo định kỳ cho các cơ quan quản lý Nhà nước theo hướng dẫn của Bộ Thương mại.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Doanh nghiệp kinh doanh khai thác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 kinh doanh khai thác và quản lý chợ là doanh nghiệp được thành lập, đăng ký kinh doanh và hoạt động kinh doanh theo quy định của pháp luật, có trách nhiệm tổ chức thực hiện các quy định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kinh doanh các dịch vụ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công tác phòng cháy chữa cháy, vệ sinh môi trường, an ninh trật tựvà an toàn thực phẩm trong phạm vi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Xây dựng Nội quy chợ theo quy định tại Điều 10 Nghị định này để trình ủy ban nhân dân cấp có thẩm quyền phê duyệt theo phân cấp quản lý chợ; tổ chứcđiều hành chợ hoạt động theo Nội quy chợ và xử lý các vi phạm về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Bố trí, sắp xếp các khu vực kinh doanh bảo đảm các yêu cầu về trật tự, vệ sinh, văn minh thương mại và phù hợp với yêu cầu của thương nhân kinh doanh tại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Ký hợp đồng với các thương nhân về việc thuê, sử dụng điểm kinh doanh tại chợ và các dịch vụ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thông tin kinh tế; phổ biến chính sách, quy định của pháp luật và nghĩa vụ đối với Nhà nước của thương nhân kinh doanh tại chợ theo hướng dẫn của các cơ quan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Tổng hợp tình hình hoạt động kinh doanh của chợ và báo cáo định kỳ cho các cơ quan quản lý Nhà nước theo hướng dẫn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Tất cả các chợ đều phải có Nội quy chợ để áp dụng trong phạm vi chợ. Nội quy chợ được xây dựng trên cơ sở các quy định của Nghị định này và các quy định hiện hành của pháp luật, bao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Quyền và nghĩa vụ của thương nhân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định về hàng hoá, dịch vụ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định về người đến giao dịch, mua bán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định về bảo đảm an toàn phòng cháy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 định về bảo đảm an ninh, trật tự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 định về bảo đảm vệ sinh môi trường và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Yêu cầu về xây dựng chợ văn minh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Yêu cầu về tổ chức, tham gia các hoạt động văn hoá, xã hội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Quy định về xử lý các vi phạm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quy chợ phải được niêm yết công khai, rõ ràng trong phạm vi chợ và phải được phổ biến đến mọi thương nhân kinh doanh tại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Mọi tổ chức, cá nhân tham gia các hoạt động mua bán, trao đổi hàng hoá và các dịch vụ trong phạm vi chợ đều phải chấp hành Nội quy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Thương mại ban hành Nội quy mẫu để thống nhất việc xây dựng nội quy chợ và áp dụng cho tất cả các chợ. ủy ban nhân dân tỉnh có trách nhiệm quy định cụ thể các điều khoản trong Nội quy mẫu để phù hợp với tình hình thực tiễn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Quản lý điểm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Điểm kinh doanh tại chợ bao gồm những loại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Loại giao cho thương nhân sử dụng kinh doanh trong trường hợp có hợp đồng góp vốn ứng trước để đầu tư xây dựng chợ hoặc trả tiền sử dụng một lần trong một thời hạn nhất định sau khi chợ được xây dựng xong.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Loại cho thương nhân thuê để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Quản lý chợ hoặc doanh nghiệp kinh doanh khai thác chợ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phương án bố trí, sắp xếp ngành nghề kinh doanh, sử dụng điểm kinh doanh tại chợ, trình ủy ban nhân dân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quy định về đấu thầu khi số lượng thương nhân đăng ký sử dụng hoặc thuê vượt quá số lượng điểm kinh doanh có thể bố trí tại chợ theo phương án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Ký hợp đồng với thương nhân sử dụng hoặc thuê địa điểm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tỉnh quy định cụ thể việc sử dụng, thuê, thời hạn và các biện pháp quản lý địa điểm kinh doanh tại chợ phù hợp với tính chất từng loại chợ và tình hình cụ thể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Quy định về hoạt động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Thương nhân có đăng ký kinh doanh ngành nghề phù hợp với phạm vi ngành nghề của từng loại chợ đều được quyền vào chợ kinh doanh sau khi có hợp đồng sử dụng điểm kinh doanh hoặc hợp đồng thuê điểm kinh doanh tại chợ với Ban Quản lý chợ hoặc với doanh nghiệp kinh doanh khai thác và quản lý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Thương nhân kinh doanh tại chợ phải thực hiện theo phương án bố trí, sắp xếp ngành nghề kinh doanh của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Thương nhân kinh doanh tại chợ ngoài việc chấp hành các quy định của pháp luật còn phải nghiêm chỉnh thực hiện Nội quy chợ và chịu sự quản lý của Ban Quản lý chợ hoặc của doanh nghiệp kinh doanh khai thác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Thương nhân được sang nhượng điểm kinh doanh hoặc cho thương nhân khác thuê lại điểm kinh doanh đang còn trong thời hạn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Thương nhân có điểm kinh doanh tại chợ quy định tại điểm a khoản 1 Điều 11 Nghị định này được sử dụng điểm kinh doanh để thế chấp vay vốn kinh doanh tại các ngân hàng thương mại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Những người thuộc diện sản xuất nhỏ, tự tiêu thụ sản phẩm của mình (nông dân, thợ thủ công...) và những người buôn bán nhỏ, hàng rong, quà vặt được bố trí bán hàng trong chợ ở khu vực riêng dành cho người kinh doanh không thường xuyên tại chợ và phải chấp hành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Về hàng hoá, dịch vụ kinh doanh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hoá, dịch vụ kinh doanh tại chợ là hàng hoá, dịch vụ không thuộc danh mục pháp luật cấm kinh doanh và không thuộc các loại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hoá có chứa chất phóng xạ và thiết bị phát bức xạ i-on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loại vật liệu nổ, các loại chất lỏng dễ gây cháy nổ như xăng dầu (trừ dầu hoả thắp sáng), khí đốt hoá lỏng (gas), các loại khí nén.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loại thuốc bảo vệ thực vật thuộc danh mục hạn chế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loại hoá chất độc hại thuộc danh mục kinh doanh có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bảo đảm trật tự và văn minh thương mại, hàng hoá kinh doanh tại chợ cần được sắp xếp theo ngành hàng, nhóm hàng và không bố trí gần nhau các loại hàng hoá có ảnh hưởng xấu đến nhau.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Xử lý các vi phạm tại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vi phạm pháp luật tại chợ được xử lý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vi phạm nội quy chợ do Ban Quản lý chợ hoặc doanh nghiệp kinh doanh khai thác chợ xử lý theo quy định về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13.Nội dung quản lý nhà nước về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quy hoạch, kế hoạch, phương hướng phát triển chợ từng thời kỳ phù hợp với quy hoạch, kế hoạch, phương hướng phát triển kinh tế - xã hội ở từng địa phương, khu vực, đáp ứng nhu cầu của sản xuất, lưu thông hàng hoá và tiêu dùngcủa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các chính sách về đầu tư, xây dựng, khai thác và quản lý hoạt động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 lý các chợ do Nhà nước đầu tư xây dựng theo quy định về phân cấp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các Ban Quản lý chợ, doanh nghiệp kinh doanh khai thác và quản lý chợ về chính sách, nghiệp vụ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công tác tuyên truyền chủ trương, đường lối của Đảng, chính sách và luật pháp của Nhà nước cho mọi người trong phạm vi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kiểm tra, khen thưởng và xử lý các vi phạm về hoạt động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các bộ, ngành liên quan nghiên cứu trình Chính phủ ban hành, sửa đổi, bổ sung các chính sách và phương hướng về phát triển và quản lý hoạt động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Bộ Nội vụ hướng dẫn chức năng, nhiệm vụ, quyền hạn của Ban Quản lý chợ theo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 hành Nội quy chợ mẫu và các văn bản hướng dẫn về quản lý hoạt động kinh doanh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định cụ thể và hướng dẫn chế độ báo cáo hoạt động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Chỉ đạo việc tổ chức bồi dưỡng nghiệp vụ cho cán bộ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Chỉ đạo việc khen thưởng, kiểm tra xử lý vi phạm pháp luật và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và chỉ đạo ủy ban nhân dân tỉnh xây dựng quy hoạch phát triển và đầu tư xây dựng chợ theo các quy định tại Chương 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và chỉ đạo ủy ban nhân dân tỉnh xây dựng kế hoạch hàng năm và xem xét trình Chính phủ phê duyệt kế hoạch đầu tư xây dựng các chợ do Nhà nước đầu tư hoặc hỗ trợ vốn đầu tư theo quy định tại khoản 3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và chỉ đạo thực hiện các chính sách về ưu đãi đối với các tổ chức, cá nhân tham gia đầu tư xây dựng chợ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cơ chế tài chính áp dụng cho Ban quản lý chợ, doanh nghiệp kinh doanh khai thác chợ theo quy định tại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ngành và các cơ quan Nhà nước khác có trách nhiệm hướng dẫn, chỉ đạo thực hiện các quy định có liên quan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các cấp có trách nhiệm chỉ đạo việc lập Quy hoạch phát triển chợ, quản lý đầu tư xây dựng chợ theo phân cấp về đầu tư xây dựng cơ bản, thực hiện chức năng quản lý nhà nước về chợ và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giao hoặc tổ chức đấu thầu lựa chọn doanh nghiệp kinh doanh khai thác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thành lập và quy định chức năng, nhiệm vụ, quyền hạn, tổ chức của Ban Quản lý chợ đối với những chợ loại 1 (do Nhà nước đầu tư hoặc hỗ trợ vốn đầu tư xây dựng) đang hoạt động do Ban Quản lý chợ điều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định cụ thểviệc sử dụng, thuê điểm kinh doanh tại chợ theo quy định tại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định cụ thể Nội quy chợ trên cơ sở Nội quy mẫu do Bộ Thương mại ban hành và phê duyệt nội quy của các chợ loại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định cụ thể việc xử lý vi phạm Nội quy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quận,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thành lập và quy định chức năng, nhiệm vụ, quyền hạn, tổ chức của Ban Quản lý chợ đối với các chợ loại 2, loại 3 (do Nhà nước đầu tư hoặc hỗ trợ vốn đầu tư xây dựng) đang hoạt động do Ban Quản lý chợ điều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Phê duyệt Nội quy chợ của các chợ loại 2 và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xã,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trách nhiệm quản lý các chợ loại 3 và phối hợp với các cơ quan cấp tỉnh, huyện quản lý các chợ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XỬ LÝ VIPHẠM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thành tích trong việc xây dựng phát triển và quản lý hoạt động chợ được khen thưởng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công chức Nhà nước; tổ chức, cá nhân kinh doanh và người vào mua bán tại chợ vi phạm các quy định của Nghị định này tuỳ theo mực độ vi phạm bị xử lý kỷ luật, xử lý hành chính hoặc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được áp dụng ngay khi có hiệu lực thi hành đối với các chợ mới xây dựng chưa đưa vào hoạt động và các chợ sẽ đầu tư xây dựng hoặc cải tạo, nâng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chợ đang hoạt động, giao Bộ Thương mại hướng dẫn và chỉ đạo việc áp dụng các quy định của Nghị định này trên nguyên tắc đảm bảo sự hoạt động ổn định của chợ và từng bước tiến tới thi hành đầy đủ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tỉnh cần tập trung chỉ đạo hoàn thành sớm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bổ sung, điều chỉnh Quy hoạch phát triển chợ theo quy định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Ngăn chặn và chấm dứt tình trạng chợ tự phát sinh hoặc xây dựng không đúng quy hoạch; phải có kế hoạch và biện pháp xoá bỏ các chợ không nằm trong quy hoạch và các chợ tự phát sinh trước hết là các chợ họp trên lòng lề đường, hè phố ảnh hưởng tới an toàn giao thông, vệ sinh môi trường và trật tự công cộng.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thực hiện các quy định tại Điều 7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Bố trí, sắp xếp cán bộ cho Ban Quản lý chợ đối với các chợ đang hoạt động do Ban Quản lý chợ điều hành theo hướng dẫn của Bộ Thương mại và Bộ Nội vụ; thực hiện các quy định của nhà nước về tinh giảm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Thương mại xây dựng và ban hành văn bản hướng dẫn vể tổ chức và quản lý các chợ trên sông, trên biển, chợ biên giới, chợ cửa khẩu và chợ nằm trong khu kinh tế cửa khẩu trên cơ sở các quy định của Nghị định này và các quy định liên quan, phù hợp với những thoả thuận đã ký với các nước có chung đường biên giới.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60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ngành có trách nhiệm quy định tại Điều 15 phải ban hành các văn bản hướng dẫn thực hiện Nghị định này trong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Bãi bỏ các văn bản khác quy định về tổ chức, quản lý chợ của các Bộ, ngành, ủy ban nhân dân các cấp ban hành trước khi có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trưởng, Thủ trưởng cơ quan ngang Bộ, Thủ trưởng cơ quan thuộc Chính phủ và Chủ tịch ủy ban nhân dân các tỉnh, thành phố trực thuộc Trung ương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6">
    <w:name w:val="Heading 6"/>
    <w:basedOn w:val="Normal"/>
    <w:qFormat/>
    <w:pPr>
      <w:shd w:val="clear" w:color="auto" w:fill="auto"/>
      <w:spacing w:before="240" w:after="60"/>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2-2003-nd-cp-cua-chinh-phu---nghi-dinh-ve-phat-trien-va-quan-ly-cho.aspx" TargetMode="External" /><Relationship Id="rId6" Type="http://schemas.openxmlformats.org/officeDocument/2006/relationships/hyperlink" Target="/nghi-dinh-so-51-1999-nd-cp-cua-chinh-phu---quy-dinh-chi-tiet-thi-hanh-luat-khuyen-khich-dau-tu-trong-nuoc--sua-doi--so-03-1998-qh10-.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2022-06-22T12:18:46Z</dcterms:created>
  <dcterms:modified xsi:type="dcterms:W3CDTF">2022-06-22T12:18:46Z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2022-06-22T12:18:46Z</dcterms:created>
  <dcterms:modified xsi:type="dcterms:W3CDTF">2022-06-22T12:18:46Z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2022-06-22T12:18:46Z</dcterms:created>
  <dcterms:modified xsi:type="dcterms:W3CDTF">2022-06-22T12:18:46Z</dcterms:modified>
</cp:coreProperties>
</file>