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445A7" w14:paraId="2113FD98" w14:textId="77777777" w:rsidTr="00E445A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16920D" w14:textId="77777777" w:rsidR="00E445A7" w:rsidRDefault="00E445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DC7BA" w14:textId="77777777" w:rsidR="00E445A7" w:rsidRDefault="00E445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E445A7" w14:paraId="016DD734" w14:textId="77777777" w:rsidTr="00E445A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6F46D96" w14:textId="77777777" w:rsidR="00E445A7" w:rsidRDefault="00E445A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25/VBHN-VPQH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1CE444" w14:textId="77777777" w:rsidR="00E445A7" w:rsidRDefault="00E445A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29 tháng 12 năm 2022</w:t>
            </w:r>
          </w:p>
        </w:tc>
      </w:tr>
    </w:tbl>
    <w:p w14:paraId="6DE598D7" w14:textId="77777777" w:rsidR="00E445A7" w:rsidRDefault="00E445A7" w:rsidP="00E445A7">
      <w:pPr>
        <w:pStyle w:val="NormalWeb"/>
        <w:spacing w:after="90" w:afterAutospacing="0" w:line="345" w:lineRule="atLeast"/>
        <w:jc w:val="both"/>
        <w:rPr>
          <w:rFonts w:ascii="Arial" w:hAnsi="Arial" w:cs="Arial"/>
          <w:color w:val="000000"/>
          <w:sz w:val="21"/>
          <w:szCs w:val="21"/>
        </w:rPr>
      </w:pPr>
    </w:p>
    <w:p w14:paraId="1C255DBB" w14:textId="77777777" w:rsidR="00E445A7" w:rsidRDefault="00E445A7" w:rsidP="00E445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6089840E" w14:textId="77777777" w:rsidR="00E445A7" w:rsidRDefault="00E445A7" w:rsidP="00E445A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NGÂN HÀNG NHÀ NƯỚC VIỆT NAM</w:t>
      </w:r>
    </w:p>
    <w:p w14:paraId="169C04F9" w14:textId="77777777" w:rsidR="00E445A7" w:rsidRDefault="00E445A7" w:rsidP="00E445A7">
      <w:pPr>
        <w:pStyle w:val="NormalWeb"/>
        <w:spacing w:after="90" w:afterAutospacing="0" w:line="345" w:lineRule="atLeast"/>
        <w:jc w:val="both"/>
        <w:rPr>
          <w:rFonts w:ascii="Arial" w:hAnsi="Arial" w:cs="Arial"/>
          <w:color w:val="000000"/>
          <w:sz w:val="21"/>
          <w:szCs w:val="21"/>
        </w:rPr>
      </w:pPr>
      <w:hyperlink r:id="rId4" w:history="1">
        <w:r>
          <w:rPr>
            <w:rStyle w:val="Hyperlink"/>
            <w:rFonts w:ascii="Arial" w:hAnsi="Arial" w:cs="Arial"/>
            <w:color w:val="135ECD"/>
            <w:sz w:val="21"/>
            <w:szCs w:val="21"/>
          </w:rPr>
          <w:t>Luật Ngân hàng Nhà nước Việt Nam số 46/2010/QH12</w:t>
        </w:r>
      </w:hyperlink>
      <w:r>
        <w:rPr>
          <w:rFonts w:ascii="Arial" w:hAnsi="Arial" w:cs="Arial"/>
          <w:color w:val="000000"/>
          <w:sz w:val="21"/>
          <w:szCs w:val="21"/>
        </w:rPr>
        <w:t> ngày 16 tháng 6 năm 2010 của Quốc hội, có hiệu lực kể từ ngày 01 tháng 01 năm 2011, được sửa đổi, bổ sung bởi:</w:t>
      </w:r>
    </w:p>
    <w:p w14:paraId="7A778FE8" w14:textId="77777777" w:rsidR="00E445A7" w:rsidRDefault="00E445A7" w:rsidP="00E445A7">
      <w:pPr>
        <w:pStyle w:val="NormalWeb"/>
        <w:spacing w:after="90" w:afterAutospacing="0" w:line="345" w:lineRule="atLeast"/>
        <w:jc w:val="both"/>
        <w:rPr>
          <w:rFonts w:ascii="Arial" w:hAnsi="Arial" w:cs="Arial"/>
          <w:color w:val="000000"/>
          <w:sz w:val="21"/>
          <w:szCs w:val="21"/>
        </w:rPr>
      </w:pPr>
      <w:hyperlink r:id="rId5" w:history="1">
        <w:r>
          <w:rPr>
            <w:rStyle w:val="Hyperlink"/>
            <w:rFonts w:ascii="Arial" w:hAnsi="Arial" w:cs="Arial"/>
            <w:color w:val="135ECD"/>
            <w:sz w:val="21"/>
            <w:szCs w:val="21"/>
          </w:rPr>
          <w:t>Luật Phòng, chống rửa tiền số 14/2022/QH15</w:t>
        </w:r>
      </w:hyperlink>
      <w:r>
        <w:rPr>
          <w:rFonts w:ascii="Arial" w:hAnsi="Arial" w:cs="Arial"/>
          <w:color w:val="000000"/>
          <w:sz w:val="21"/>
          <w:szCs w:val="21"/>
        </w:rPr>
        <w:t> ngày 15 tháng 11 năm 2022 của Quốc hội, có hiệu lực kể từ ngày 01 tháng 3 năm 2023.</w:t>
      </w:r>
    </w:p>
    <w:p w14:paraId="57D8B41C"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Hiến pháp nước Cộng hòa xã hội chủ nghĩa Việt Nam năm 1992</w:t>
        </w:r>
      </w:hyperlink>
      <w:r>
        <w:rPr>
          <w:rStyle w:val="Emphasis"/>
          <w:rFonts w:ascii="Arial" w:hAnsi="Arial" w:cs="Arial"/>
          <w:color w:val="000000"/>
          <w:sz w:val="21"/>
          <w:szCs w:val="21"/>
        </w:rPr>
        <w:t> đã được sửa đổi, bổ sung một số điều theo Nghị quyết số </w:t>
      </w:r>
      <w:hyperlink r:id="rId7" w:history="1">
        <w:r>
          <w:rPr>
            <w:rStyle w:val="Hyperlink"/>
            <w:rFonts w:ascii="Arial" w:hAnsi="Arial" w:cs="Arial"/>
            <w:i/>
            <w:iCs/>
            <w:color w:val="135ECD"/>
            <w:sz w:val="21"/>
            <w:szCs w:val="21"/>
          </w:rPr>
          <w:t>51/2001/QH10</w:t>
        </w:r>
      </w:hyperlink>
      <w:r>
        <w:rPr>
          <w:rStyle w:val="Emphasis"/>
          <w:rFonts w:ascii="Arial" w:hAnsi="Arial" w:cs="Arial"/>
          <w:color w:val="000000"/>
          <w:sz w:val="21"/>
          <w:szCs w:val="21"/>
        </w:rPr>
        <w:t>;</w:t>
      </w:r>
    </w:p>
    <w:p w14:paraId="2F8287B1"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Ngân hàng Nhà nước Việt Nam</w:t>
      </w:r>
      <w:r>
        <w:rPr>
          <w:rFonts w:ascii="Arial" w:hAnsi="Arial" w:cs="Arial"/>
          <w:color w:val="000000"/>
          <w:sz w:val="21"/>
          <w:szCs w:val="21"/>
        </w:rPr>
        <w:t>[1]</w:t>
      </w:r>
      <w:r>
        <w:rPr>
          <w:rStyle w:val="Emphasis"/>
          <w:rFonts w:ascii="Arial" w:hAnsi="Arial" w:cs="Arial"/>
          <w:color w:val="000000"/>
          <w:sz w:val="21"/>
          <w:szCs w:val="21"/>
        </w:rPr>
        <w:t>.</w:t>
      </w:r>
    </w:p>
    <w:p w14:paraId="3D9C4BE5" w14:textId="77777777" w:rsidR="00E445A7" w:rsidRDefault="00E445A7" w:rsidP="00E445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30186BAE" w14:textId="77777777" w:rsidR="00E445A7" w:rsidRDefault="00E445A7" w:rsidP="00E445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33E7C3BC"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5D4CCEC0"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tổ chức và hoạt động của Ngân hàng Nhà nước Việt Nam.</w:t>
      </w:r>
    </w:p>
    <w:p w14:paraId="66A47237"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Vị trí và chức năng của Ngân hàng Nhà nước Việt Nam</w:t>
      </w:r>
    </w:p>
    <w:p w14:paraId="4DBE9959"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Việt Nam (sau đây gọi là Ngân hàng Nhà nước) là cơ quan ngang bộ của Chính phủ, là Ngân hàng trung ương của nước Cộng hoà xã hội chủ nghĩa Việt Nam.</w:t>
      </w:r>
    </w:p>
    <w:p w14:paraId="240DBE5B"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là pháp nhân, có vốn pháp định thuộc sở hữu nhà nước, có trụ sở chính tại Thủ đô Hà Nội.</w:t>
      </w:r>
    </w:p>
    <w:p w14:paraId="3E4C666D"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Ngân hàng Nhà nước thực hiện chức năng quản lý nhà nước về tiền tệ, hoạt động ngân hàng và ngoại hối (sau đây gọi là tiền tệ và ngân hàng); thực hiện chức năng của Ngân hàng trung ương về phát hành tiền, ngân hàng của các tổ chức tín dụng và cung ứng dịch vụ tiền tệ cho Chính phủ.</w:t>
      </w:r>
    </w:p>
    <w:p w14:paraId="14023460"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Chính sách tiền tệ quốc gia và thẩm quyền quyết định chính sách tiền tệ quốc gia</w:t>
      </w:r>
    </w:p>
    <w:p w14:paraId="339FF302"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Chính sách tiền tệ quốc gia là các quyết định về tiền tệ ở tầm quốc gia của cơ quan nhà nước có thẩm quyền, bao gồm quyết định mục tiêu ổn định giá trị đồng tiền biểu hiện bằng chỉ tiêu lạm phát, quyết định sử dụng các công cụ và biện pháp để thực hiện mục tiêu đề ra.</w:t>
      </w:r>
    </w:p>
    <w:p w14:paraId="1A3A6D0B"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Quốc hội quyết định chỉ tiêu lạm phát hằng năm được thể hiện thông qua việc quyết định chỉ số giá tiêu dùng và giám sát việc thực hiện chính sách tiền tệ quốc gia.</w:t>
      </w:r>
    </w:p>
    <w:p w14:paraId="4E760641"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nước thực hiện nhiệm vụ, quyền hạn do Hiến pháp và pháp luật quy định trong việc đàm phán, ký kết, gia nhập điều ước quốc tế nhân danh Nhà nước Cộng hòa xã hội chủ nghĩa Việt Nam về lĩnh vực tiền tệ và ngân hàng.</w:t>
      </w:r>
    </w:p>
    <w:p w14:paraId="20DABB7D"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trình Quốc hội quyết định chỉ tiêu lạm phát hằng năm. Thủ tướng Chính phủ, Thống đốc Ngân hàng Nhà nước quyết định việc sử dụng các công cụ và biện pháp điều hành để thực hiện mục tiêu chính sách tiền tệ quốc gia theo quy định của Chính phủ.</w:t>
      </w:r>
    </w:p>
    <w:p w14:paraId="02577604"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Nhiệm vụ, quyền hạn của Ngân hàng Nhà nước</w:t>
      </w:r>
    </w:p>
    <w:p w14:paraId="7057357E"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của Ngân hàng Nhà nước nhằm ổn định giá trị đồng tiền; bảo đảm an toàn hoạt động ngân hàng và hệ thống các tổ chức tín dụng; bảo đảm sự an toàn, hiệu quả của hệ thống thanh toán quốc gia; góp phần thúc đẩy phát triển kinh tế - xã hội theo định hướng xã hội chủ nghĩa.</w:t>
      </w:r>
    </w:p>
    <w:p w14:paraId="5CAC0BE6"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Tham gia xây dựng chiến lược và kế hoạch phát triển kinh tế - xã hội của đất nước.</w:t>
      </w:r>
    </w:p>
    <w:p w14:paraId="4F516154"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Xây dựng chiến lược phát triển ngành ngân hàng trình cơ quan nhà nước có thẩm quyền phê duyệt và tổ chức thực hiện.</w:t>
      </w:r>
    </w:p>
    <w:p w14:paraId="000FA724"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Ban hành hoặc trình cơ quan nhà nước có thẩm quyền ban hành văn bản quy phạm pháp luật về tiền tệ và ngân hàng; tuyên truyền, phổ biến và kiểm tra theo thẩm quyền văn bản quy phạm pháp luật về tiền tệ và ngân hàng.</w:t>
      </w:r>
    </w:p>
    <w:p w14:paraId="738BB876"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Xây dựng chỉ tiêu lạm phát hằng năm để Chính phủ trình Quốc hội quyết định và tổ chức thực hiện.</w:t>
      </w:r>
    </w:p>
    <w:p w14:paraId="52308366"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Tổ chức, điều hành và phát triển thị trường tiền tệ.</w:t>
      </w:r>
    </w:p>
    <w:p w14:paraId="2A2DC356"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hệ thống thống kê, dự báo về tiền tệ và ngân hàng; công khai thông tin về tiền tệ và ngân hàng theo quy định của pháp luật.</w:t>
      </w:r>
    </w:p>
    <w:p w14:paraId="38AB8792"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Tổ chức in, đúc, bảo quản, vận chuyển tiền giấy, tiền kim loại; thực hiện nghiệp vụ phát hành, thu hồi, thay thế và tiêu hủy tiền giấy, tiền kim loại.</w:t>
      </w:r>
    </w:p>
    <w:p w14:paraId="277CB0E6"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9. Cấp, sửa đổi, bổ sung, thu hồi giấy phép thành lập và hoạt động của tổ chức tín dụng, giấy phép thành lập chi nhánh ngân hàng nước ngoài, giấy phép thành lập văn phòng đại diện của tổ chức tín dụng nước ngoài, tổ chức nước ngoài khác có hoạt động ngân hàng; cấp, thu hồi giấy phép </w:t>
      </w:r>
      <w:r>
        <w:rPr>
          <w:rFonts w:ascii="Arial" w:hAnsi="Arial" w:cs="Arial"/>
          <w:color w:val="000000"/>
          <w:sz w:val="21"/>
          <w:szCs w:val="21"/>
        </w:rPr>
        <w:lastRenderedPageBreak/>
        <w:t>hoạt động cung ứng dịch vụ trung gian thanh toán cho các tổ chức không phải là ngân hàng; cấp, thu hồi giấy phép hoạt động cung ứng dịch vụ thông tin tín dụng cho các tổ chức; chấp thuận việc mua, bán, chia, tách, hợp nhất, sáp nhập và giải thể tổ chức tín dụng theo quy định của pháp luật.</w:t>
      </w:r>
    </w:p>
    <w:p w14:paraId="759B3E9E"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Thực hiện đại diện chủ sở hữu phần vốn của Nhà nước tại doanh nghiệp thực hiện chức năng, nhiệm vụ của Ngân hàng Nhà nước, tổ chức tín dụng có vốn nhà nước theo quy định của pháp luật; được sử dụng vốn pháp định để góp vốn thành lập doanh nghiệp đặc thù nhằm thực hiện chức năng, nhiệm vụ của Ngân hàng Nhà nước theo quyết định của Thủ tướng Chính phủ.</w:t>
      </w:r>
    </w:p>
    <w:p w14:paraId="5FBE3626"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Kiểm tra, thanh tra, giám sát ngân hàng; xử lý vi phạm pháp luật về tiền tệ và ngân hàng theo quy định của pháp luật.</w:t>
      </w:r>
    </w:p>
    <w:p w14:paraId="1F30284C"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Quyết định áp dụng biện pháp xử lý đặc biệt đối với tổ chức tín dụng vi phạm nghiêm trọng các quy định của pháp luật về tiền tệ và ngân hàng, gặp khó khăn về tài chính, có nguy cơ gây mất an toàn cho hệ thống ngân hàng, gồm mua cổ phần của tổ chức tín dụng; đình chỉ, tạm đình chỉ, miễn nhiệm chức vụ người quản lý, người điều hành của tổ chức tín dụng; quyết định sáp nhập, hợp nhất, giải thể tổ chức tín dụng; đặt tổ chức tín dụng vào tình trạng kiểm soát đặc biệt; thực hiện nhiệm vụ, quyền hạn của mình theo quy định của pháp luật về phá sản đối với tổ chức tín dụng.</w:t>
      </w:r>
    </w:p>
    <w:p w14:paraId="1586B2F2"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Chủ trì, phối hợp với các cơ quan hữu quan xây dựng chính sách, kế hoạch và tổ chức thực hiện phòng, chống rửa tiền.</w:t>
      </w:r>
    </w:p>
    <w:p w14:paraId="6B8B9E64"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Thực hiện quản lý nhà nước về bảo hiểm tiền gửi theo quy định của pháp luật về bảo hiểm tiền gửi.</w:t>
      </w:r>
    </w:p>
    <w:p w14:paraId="6648502C"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Chủ trì lập, theo dõi, dự báo và phân tích kết quả thực hiện cán cân thanh toán quốc tế.</w:t>
      </w:r>
    </w:p>
    <w:p w14:paraId="7F388CE9"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Tổ chức, quản lý, giám sát hệ thống thanh toán quốc gia, cung ứng dịch vụ thanh toán cho các ngân hàng; tham gia tổ chức và giám sát sự vận hành của các hệ thống thanh toán trong nền kinh tế.</w:t>
      </w:r>
    </w:p>
    <w:p w14:paraId="3782BA2F"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Quản lý nhà nước về ngoại hối, hoạt động ngoại hối và hoạt động kinh doanh vàng.</w:t>
      </w:r>
    </w:p>
    <w:p w14:paraId="2D2D7A83"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Quản lý Dự trữ ngoại hối nhà nước.</w:t>
      </w:r>
    </w:p>
    <w:p w14:paraId="44C1BA79"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Quản lý việc vay, trả nợ, cho vay và thu hồi nợ nước ngoài theo quy định của pháp luật.</w:t>
      </w:r>
    </w:p>
    <w:p w14:paraId="571B875A"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Chủ trì, phối hợp với cơ quan có liên quan chuẩn bị nội dung, tiến hành đàm phán, ký kết điều ước quốc tế với tổ chức tài chính, tiền tệ quốc tế mà Ngân hàng Nhà nước là đại diện và là đại diện chính thức của người vay quy định tại điều ước quốc tế theo phân công, Ủy quyền của Chủ tịch nước hoặc Chính phủ.</w:t>
      </w:r>
    </w:p>
    <w:p w14:paraId="562467E7"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Tổ chức thực hiện hợp tác quốc tế về tiền tệ và ngân hàng.</w:t>
      </w:r>
    </w:p>
    <w:p w14:paraId="4DB2EB73"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Đại diện cho Nhà nước Cộng hòa xã hội chủ nghĩa Việt Nam tại các tổ chức tiền tệ và ngân hàng quốc tế.</w:t>
      </w:r>
    </w:p>
    <w:p w14:paraId="63FF6F25"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Tổ chức hệ thống thông tin tín dụng và cung ứng dịch vụ thông tin tín dụng; thực hiện chức năng quản lý nhà nước đối với các tổ chức hoạt động thông tin tín dụng.</w:t>
      </w:r>
    </w:p>
    <w:p w14:paraId="5957CC83"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Làm đại lý và thực hiện các dịch vụ ngân hàng cho Kho bạc Nhà nước.</w:t>
      </w:r>
    </w:p>
    <w:p w14:paraId="184D90EA"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Tham gia với Bộ Tài chính về việc phát hành trái phiếu Chính phủ, trái phiếu do Chính phủ bảo lãnh.</w:t>
      </w:r>
    </w:p>
    <w:p w14:paraId="72BD13E2"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Tổ chức đào tạo, bồi dưỡng nghiệp vụ về tiền tệ và ngân hàng; nghiên cứu, ứng dụng khoa học và công nghệ ngân hàng.</w:t>
      </w:r>
    </w:p>
    <w:p w14:paraId="5AB0ABC1"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Nhiệm vụ, quyền hạn khác theo quy định của pháp luật.</w:t>
      </w:r>
    </w:p>
    <w:p w14:paraId="46B9DF42"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Trách nhiệm của bộ, cơ quan ngang bộ, Ủy ban nhân dân các cấp</w:t>
      </w:r>
    </w:p>
    <w:p w14:paraId="63B6C024"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cơ quan ngang bộ, Ủy ban nhân dân các cấp trong phạm vi nhiệm vụ, quyền hạn của mình phối hợp với Ngân hàng Nhà nước trong việc quản lý nhà nước về tiền tệ và ngân hàng.</w:t>
      </w:r>
    </w:p>
    <w:p w14:paraId="74F604C2"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Giải thích từ ngữ</w:t>
      </w:r>
    </w:p>
    <w:p w14:paraId="1D2184F5"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29F675DC"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Hoạt động ngân hàng</w:t>
      </w:r>
      <w:r>
        <w:rPr>
          <w:rFonts w:ascii="Arial" w:hAnsi="Arial" w:cs="Arial"/>
          <w:color w:val="000000"/>
          <w:sz w:val="21"/>
          <w:szCs w:val="21"/>
        </w:rPr>
        <w:t> là việc kinh doanh, cung ứng thường xuyên một hoặc một số nghiệp vụ sau đây:</w:t>
      </w:r>
    </w:p>
    <w:p w14:paraId="6F143E01"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tiền gửi;</w:t>
      </w:r>
    </w:p>
    <w:p w14:paraId="769B9855"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Cấp tín dụng;</w:t>
      </w:r>
    </w:p>
    <w:p w14:paraId="4A2FEB57"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ứng dịch vụ thanh toán qua tài khoản.</w:t>
      </w:r>
    </w:p>
    <w:p w14:paraId="2B644931"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Ngoại hối</w:t>
      </w:r>
      <w:r>
        <w:rPr>
          <w:rFonts w:ascii="Arial" w:hAnsi="Arial" w:cs="Arial"/>
          <w:color w:val="000000"/>
          <w:sz w:val="21"/>
          <w:szCs w:val="21"/>
        </w:rPr>
        <w:t> bao gồm:</w:t>
      </w:r>
    </w:p>
    <w:p w14:paraId="41589572"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Đồng tiền của quốc gia khác hoặc đồng tiền chung châu Âu và đồng tiền chung khác được sử dụng trong thanh toán quốc tế và khu vực (sau đây gọi là ngoại tệ);</w:t>
      </w:r>
    </w:p>
    <w:p w14:paraId="7E6A1C8A"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tiện thanh toán bằng ngoại tệ, gồm séc, thẻ thanh toán, hối phiếu đòi nợ, hối phiếu nhận nợ và các phương tiện thanh toán khác;</w:t>
      </w:r>
    </w:p>
    <w:p w14:paraId="47D5CA13"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loại giấy tờ có giá bằng ngoại tệ, gồm trái phiếu Chính phủ, trái phiếu công ty, kỳ phiếu, cổ phiếu và các loại giấy tờ có giá khác;</w:t>
      </w:r>
    </w:p>
    <w:p w14:paraId="6FB62320"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Vàng thuộc Dự trữ ngoại hối nhà nước, trên tài khoản ở nước ngoài của người cư trú; vàng dưới dạng khối, thỏi, hạt, miếng trong trường hợp mang vào và mang ra khỏi lãnh thổ Việt Nam;</w:t>
      </w:r>
    </w:p>
    <w:p w14:paraId="396E75DE"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Đồng tiền của nước Cộng hoà xã hội chủ nghĩa Việt Nam trong trường hợp chuyển vào và chuyển ra khỏi lãnh thổ Việt Nam hoặc được sử dụng trong thanh toán quốc tế.</w:t>
      </w:r>
    </w:p>
    <w:p w14:paraId="5DAC8736"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Hoạt động ngoại hối</w:t>
      </w:r>
      <w:r>
        <w:rPr>
          <w:rFonts w:ascii="Arial" w:hAnsi="Arial" w:cs="Arial"/>
          <w:color w:val="000000"/>
          <w:sz w:val="21"/>
          <w:szCs w:val="21"/>
        </w:rPr>
        <w:t> là hoạt động của người cư trú, người không cư trú trong các giao dịch vãng lai, giao dịch vốn, sử dụng ngoại hối trên lãnh thổ Việt Nam, hoạt động cung ứng dịch vụ ngoại hối và các giao dịch khác liên quan đến ngoại hối.</w:t>
      </w:r>
    </w:p>
    <w:p w14:paraId="3ECBF9FC"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Dự trữ ngoại hối nhà nước</w:t>
      </w:r>
      <w:r>
        <w:rPr>
          <w:rFonts w:ascii="Arial" w:hAnsi="Arial" w:cs="Arial"/>
          <w:color w:val="000000"/>
          <w:sz w:val="21"/>
          <w:szCs w:val="21"/>
        </w:rPr>
        <w:t> là tài sản bằng ngoại hối được thể hiện trong Bảng cân đối tiền tệ của Ngân hàng Nhà nước.</w:t>
      </w:r>
    </w:p>
    <w:p w14:paraId="32420A72"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Tỷ giá hối đoái</w:t>
      </w:r>
      <w:r>
        <w:rPr>
          <w:rFonts w:ascii="Arial" w:hAnsi="Arial" w:cs="Arial"/>
          <w:color w:val="000000"/>
          <w:sz w:val="21"/>
          <w:szCs w:val="21"/>
        </w:rPr>
        <w:t> của đồng Việt Nam là giá của một đơn vị tiền tệ nước ngoài tính bằng đơn vị tiền tệ của Việt Nam.</w:t>
      </w:r>
    </w:p>
    <w:p w14:paraId="2A977F59"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Thị trường tiền tệ</w:t>
      </w:r>
      <w:r>
        <w:rPr>
          <w:rFonts w:ascii="Arial" w:hAnsi="Arial" w:cs="Arial"/>
          <w:color w:val="000000"/>
          <w:sz w:val="21"/>
          <w:szCs w:val="21"/>
        </w:rPr>
        <w:t> là nơi giao dịch ngắn hạn về vốn.</w:t>
      </w:r>
    </w:p>
    <w:p w14:paraId="10FD3B32"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r>
        <w:rPr>
          <w:rStyle w:val="Emphasis"/>
          <w:rFonts w:ascii="Arial" w:hAnsi="Arial" w:cs="Arial"/>
          <w:color w:val="000000"/>
          <w:sz w:val="21"/>
          <w:szCs w:val="21"/>
        </w:rPr>
        <w:t>. Giao dịch ngắn hạn</w:t>
      </w:r>
      <w:r>
        <w:rPr>
          <w:rFonts w:ascii="Arial" w:hAnsi="Arial" w:cs="Arial"/>
          <w:color w:val="000000"/>
          <w:sz w:val="21"/>
          <w:szCs w:val="21"/>
        </w:rPr>
        <w:t> là giao dịch với kỳ hạn dưới 12 tháng các giấy tờ có giá.</w:t>
      </w:r>
    </w:p>
    <w:p w14:paraId="5DD4BA0A"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Giấy tờ có giá</w:t>
      </w:r>
      <w:r>
        <w:rPr>
          <w:rFonts w:ascii="Arial" w:hAnsi="Arial" w:cs="Arial"/>
          <w:color w:val="000000"/>
          <w:sz w:val="21"/>
          <w:szCs w:val="21"/>
        </w:rPr>
        <w:t> là bằng chứng xác nhận nghĩa vụ trả nợ giữa tổ chức phát hành giấy tờ có giá với người sở hữu giấy tờ có giá trong một thời hạn nhất định, điều kiện trả lãi và các điều kiện khác.</w:t>
      </w:r>
    </w:p>
    <w:p w14:paraId="44F1F969"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Hệ thống thanh toán quốc gia</w:t>
      </w:r>
      <w:r>
        <w:rPr>
          <w:rFonts w:ascii="Arial" w:hAnsi="Arial" w:cs="Arial"/>
          <w:color w:val="000000"/>
          <w:sz w:val="21"/>
          <w:szCs w:val="21"/>
        </w:rPr>
        <w:t> là hệ thống thanh toán liên ngân hàng do Ngân hàng Nhà nước tổ chức, quản lý, vận hành.</w:t>
      </w:r>
    </w:p>
    <w:p w14:paraId="11F9FA94"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Dịch vụ trung gian thanh toán</w:t>
      </w:r>
      <w:r>
        <w:rPr>
          <w:rFonts w:ascii="Arial" w:hAnsi="Arial" w:cs="Arial"/>
          <w:color w:val="000000"/>
          <w:sz w:val="21"/>
          <w:szCs w:val="21"/>
        </w:rPr>
        <w:t> là hoạt động làm trung gian kết nối, truyền dẫn và xử lý dữ liệu điện tử các giao dịch thanh toán giữa tổ chức cung ứng dịch vụ thanh toán và người sử dụng dịch vụ thanh toán.</w:t>
      </w:r>
    </w:p>
    <w:p w14:paraId="3E0EB38B"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Thanh tra ngân hàng</w:t>
      </w:r>
      <w:r>
        <w:rPr>
          <w:rFonts w:ascii="Arial" w:hAnsi="Arial" w:cs="Arial"/>
          <w:color w:val="000000"/>
          <w:sz w:val="21"/>
          <w:szCs w:val="21"/>
        </w:rPr>
        <w:t> là hoạt động thanh tra của Ngân hàng Nhà nước đối với các đối tượng thanh tra ngân hàng trong việc chấp hành pháp luật về tiền tệ và ngân hàng.</w:t>
      </w:r>
    </w:p>
    <w:p w14:paraId="550AA2AD"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Giám sát ngân hàng</w:t>
      </w:r>
      <w:r>
        <w:rPr>
          <w:rFonts w:ascii="Arial" w:hAnsi="Arial" w:cs="Arial"/>
          <w:color w:val="000000"/>
          <w:sz w:val="21"/>
          <w:szCs w:val="21"/>
        </w:rPr>
        <w:t> là hoạt động của Ngân hàng Nhà nước trong việc thu thập, tổng hợp, phân tích thông tin về đối tượng giám sát ngân hàng thông qua hệ thống thông tin, báo cáo nhằm phòng ngừa, phát hiện, ngăn chặn và xử lý kịp thời rủi ro gây mất an toàn hoạt động ngân hàng, vi phạm quy định an toàn hoạt động ngân hàng và các quy định khác của pháp luật có liên quan.</w:t>
      </w:r>
    </w:p>
    <w:p w14:paraId="140FB61F" w14:textId="77777777" w:rsidR="00E445A7" w:rsidRDefault="00E445A7" w:rsidP="00E445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39CA6C9F" w14:textId="77777777" w:rsidR="00E445A7" w:rsidRDefault="00E445A7" w:rsidP="00E445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CỦA NGÂN HÀNG NHÀ NƯỚC</w:t>
      </w:r>
    </w:p>
    <w:p w14:paraId="25B5F3CB"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Tổ chức của Ngân hàng Nhà nước</w:t>
      </w:r>
    </w:p>
    <w:p w14:paraId="50567907"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Ngân hàng Nhà nước được tổ chức thành hệ thống tập trung, thống nhất, gồm bộ máy điều hành và các đơn vị hoạt động nghiệp vụ tại trụ sở chính, chi nhánh, văn phòng đại diện, đơn vị trực thuộc khác.</w:t>
      </w:r>
    </w:p>
    <w:p w14:paraId="206DE9EC"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cấu tổ chức của Ngân hàng Nhà nước do Chính phủ quy định.</w:t>
      </w:r>
    </w:p>
    <w:p w14:paraId="33B3B72F"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cấu tổ chức, nhiệm vụ, quyền hạn của các đơn vị thuộc Ngân hàng Nhà nước do Thống đốc Ngân hàng Nhà nước quy định, trừ trường hợp quy định tại khoản 2 Điều 49 của Luật này.</w:t>
      </w:r>
    </w:p>
    <w:p w14:paraId="1087659C"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Thống đốc Ngân hàng Nhà nước quyết định thành lập, chấm dứt hoạt động của chi nhánh, văn phòng đại diện, các ban, hội đồng tư vấn về các vấn đề liên quan đến chức năng, nhiệm vụ của Ngân hàng Nhà nước; quyết định thành lập, chấm dứt hoạt động theo thẩm quyền các đơn vị trực thuộc Ngân hàng Nhà nước hoạt động trong các lĩnh vực đào tạo, bồi dưỡng nghiệp vụ ngân hàng, nghiên cứu, thông tin, lý luận khoa học ngân hàng, cung cấp dịch vụ liên quan đến hoạt động kho quỹ, dịch vụ công nghệ tin học ngân hàng và thanh toán, dịch vụ thông tin tín dụng.</w:t>
      </w:r>
    </w:p>
    <w:p w14:paraId="3551DBDA"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Lãnh đạo, điều hành Ngân hàng Nhà nước</w:t>
      </w:r>
    </w:p>
    <w:p w14:paraId="206C0D4B"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Thống đốc Ngân hàng Nhà nước là thành viên của Chính phủ, là người đứng đầu và lãnh đạo Ngân hàng Nhà nước; chịu trách nhiệm trước Thủ tướng Chính phủ, trước Quốc hội về quản lý nhà nước trong lĩnh vực tiền tệ và ngân hàng.</w:t>
      </w:r>
    </w:p>
    <w:p w14:paraId="6C46BA94"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Thống đốc Ngân hàng Nhà nước có các nhiệm vụ, quyền hạn sau đây:</w:t>
      </w:r>
    </w:p>
    <w:p w14:paraId="7070B2C7"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và chỉ đạo thực hiện chính sách tiền tệ quốc gia theo thẩm quyền;</w:t>
      </w:r>
    </w:p>
    <w:p w14:paraId="2E87759A"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và chỉ đạo thực hiện nhiệm vụ, quyền hạn của Ngân hàng Nhà nước theo quy định của Luật này và các quy định khác của pháp luật có liên quan;</w:t>
      </w:r>
    </w:p>
    <w:p w14:paraId="1DB771C9"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Đại diện pháp nhân của Ngân hàng Nhà nước.</w:t>
      </w:r>
    </w:p>
    <w:p w14:paraId="2194E185"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Cán bộ, công chức của Ngân hàng Nhà nước</w:t>
      </w:r>
    </w:p>
    <w:p w14:paraId="679C7951"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tuyển dụng, sử dụng, quản lý cán bộ, công chức Ngân hàng Nhà nước về nguyên tắc thực hiện theo quy định của Luật Cán bộ, công chức. Thủ tướng Chính phủ quy định cơ chế tuyển dụng, chế độ đãi ngộ cán bộ, công chức phù hợp với hoạt động nghiệp vụ đặc thù của Ngân hàng Nhà nước.</w:t>
      </w:r>
    </w:p>
    <w:p w14:paraId="78E6F5A2" w14:textId="77777777" w:rsidR="00E445A7" w:rsidRDefault="00E445A7" w:rsidP="00E445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F6A468E" w14:textId="77777777" w:rsidR="00E445A7" w:rsidRDefault="00E445A7" w:rsidP="00E445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CỦA NGÂN HÀNG NHÀ NƯỚC</w:t>
      </w:r>
    </w:p>
    <w:p w14:paraId="3B21956B"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THỰC HIỆN CHÍNH SÁCH TIỀN TỆ QUỐC GIA</w:t>
      </w:r>
    </w:p>
    <w:p w14:paraId="126E0FED"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Công cụ thực hiện chính sách tiền tệ quốc gia</w:t>
      </w:r>
    </w:p>
    <w:p w14:paraId="2365B9B6"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Thống đốc Ngân hàng Nhà nước quyết định việc sử dụng công cụ thực hiện chính sách tiền tệ quốc gia, bao gồm tái cấp vốn, lãi suất, tỷ giá hối đoái, dự trữ bắt buộc, nghiệp vụ thị trường mở và các công cụ, biện pháp khác theo quy định của Chính phủ.</w:t>
      </w:r>
    </w:p>
    <w:p w14:paraId="109240F4"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w:t>
      </w:r>
      <w:r>
        <w:rPr>
          <w:rFonts w:ascii="Arial" w:hAnsi="Arial" w:cs="Arial"/>
          <w:color w:val="000000"/>
          <w:sz w:val="21"/>
          <w:szCs w:val="21"/>
        </w:rPr>
        <w:t> </w:t>
      </w:r>
      <w:r>
        <w:rPr>
          <w:rStyle w:val="Strong"/>
          <w:rFonts w:ascii="Arial" w:hAnsi="Arial" w:cs="Arial"/>
          <w:color w:val="000000"/>
          <w:sz w:val="21"/>
          <w:szCs w:val="21"/>
        </w:rPr>
        <w:t>Tái cấp vốn</w:t>
      </w:r>
    </w:p>
    <w:p w14:paraId="55D28F34"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Tái cấp vốn là hình thức cấp tín dụng của Ngân hàng Nhà nước nhằm cung ứng vốn ngắn hạn và phương tiện thanh toán cho tổ chức tín dụng.</w:t>
      </w:r>
    </w:p>
    <w:p w14:paraId="09CCB16F"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quy định và thực hiện việc tái cấp vốn cho tổ chức tín dụng theo các hình thức sau đây:</w:t>
      </w:r>
    </w:p>
    <w:p w14:paraId="0CBFA640"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Cho vay có bảo đảm bằng cầm cố giấy tờ có giá;</w:t>
      </w:r>
    </w:p>
    <w:p w14:paraId="2F599E32"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Chiết khấu giấy tờ có giá;</w:t>
      </w:r>
    </w:p>
    <w:p w14:paraId="1C16BFCE"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hình thức tái cấp vốn khác.</w:t>
      </w:r>
    </w:p>
    <w:p w14:paraId="2FC8FAEF"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Lãi suất</w:t>
      </w:r>
    </w:p>
    <w:p w14:paraId="4C4F6609"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công bố lãi suất tái cấp vốn, lãi suất cơ bản và các loại lãi suất khác để điều hành chính sách tiền tệ, chống cho vay nặng lãi.</w:t>
      </w:r>
    </w:p>
    <w:p w14:paraId="1D0A3E7D"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thị trường tiền tệ có diễn biến bất thường, Ngân hàng Nhà nước quy định cơ chế điều hành lãi suất áp dụng trong quan hệ giữa các tổ chức tín dụng với nhau và với khách hàng, các quan hệ tín dụng khác.</w:t>
      </w:r>
    </w:p>
    <w:p w14:paraId="2D0C055F"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Tỷ giá hối đoái</w:t>
      </w:r>
    </w:p>
    <w:p w14:paraId="4136DDAF"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Tỷ giá hối đoái của đồng Việt Nam được hình thành trên cơ sở cung cầu ngoại tệ trên thị trường có sự điều tiết của Nhà nước.</w:t>
      </w:r>
    </w:p>
    <w:p w14:paraId="70E36A0C"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công bố tỷ giá hối đoái, quyết định chế độ tỷ giá, cơ chế điều hành tỷ giá.</w:t>
      </w:r>
    </w:p>
    <w:p w14:paraId="5F6848A4"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w:t>
      </w:r>
      <w:r>
        <w:rPr>
          <w:rFonts w:ascii="Arial" w:hAnsi="Arial" w:cs="Arial"/>
          <w:color w:val="000000"/>
          <w:sz w:val="21"/>
          <w:szCs w:val="21"/>
        </w:rPr>
        <w:t> </w:t>
      </w:r>
      <w:r>
        <w:rPr>
          <w:rStyle w:val="Strong"/>
          <w:rFonts w:ascii="Arial" w:hAnsi="Arial" w:cs="Arial"/>
          <w:color w:val="000000"/>
          <w:sz w:val="21"/>
          <w:szCs w:val="21"/>
        </w:rPr>
        <w:t>Dự trữ bắt buộc</w:t>
      </w:r>
    </w:p>
    <w:p w14:paraId="3EB7A634"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trữ bắt buộc là số tiền mà tổ chức tín dụng phải gửi tại Ngân hàng Nhà nước để thực hiện chính sách tiền tệ quốc gia.</w:t>
      </w:r>
    </w:p>
    <w:p w14:paraId="266FDE93"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quy định tỷ lệ dự trữ bắt buộc đối với từng loại hình tổ chức tín dụng và từng loại tiền gửi tại tổ chức tín dụng nhằm thực hiện chính sách tiền tệ quốc gia.</w:t>
      </w:r>
    </w:p>
    <w:p w14:paraId="2CBA8465"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Ngân hàng Nhà nước quy định việc trả lãi đối với tiền gửi dự trữ bắt buộc, tiền gửi vượt dự trữ bắt buộc của từng loại hình tổ chức tín dụng đối với từng loại tiền gửi.</w:t>
      </w:r>
    </w:p>
    <w:p w14:paraId="0A75EC1D"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15. Nghiệp vụ thị trường mở</w:t>
      </w:r>
    </w:p>
    <w:p w14:paraId="68EFCAB5"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thực hiện nghiệp vụ thị trường mở thông qua việc mua, bán giấy tờ có giá đối với tổ chức tín dụng.</w:t>
      </w:r>
    </w:p>
    <w:p w14:paraId="5240681B"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quy định loại giấy tờ có giá được phép giao dịch thông qua nghiệp vụ thị trường mở.</w:t>
      </w:r>
    </w:p>
    <w:p w14:paraId="0BE6B24C"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PHÁT HÀNH TIỀN GIẤY, TIỀN KIM LOẠI</w:t>
      </w:r>
    </w:p>
    <w:p w14:paraId="2C52C2F6"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Đơn vị tiền</w:t>
      </w:r>
    </w:p>
    <w:p w14:paraId="7E0E176D"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tiền của nước Cộng hòa xã hội chủ nghĩa Việt Nam là "Đồng", ký hiệu quốc gia là "đ", ký hiệu quốc tế là "VND", một đồng bằng mười hào, một hào bằng mười xu.</w:t>
      </w:r>
    </w:p>
    <w:p w14:paraId="7DA5BC69"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Phát hành tiền giấy, tiền kim loại</w:t>
      </w:r>
    </w:p>
    <w:p w14:paraId="5A3A063F"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là cơ quan duy nhất phát hành tiền giấy, tiền kim loại của nước Cộng hoà xã hội chủ nghĩa Việt Nam.</w:t>
      </w:r>
    </w:p>
    <w:p w14:paraId="7F0E93B2"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giấy, tiền kim loại do Ngân hàng Nhà nước phát hành là phương tiện thanh toán hợp pháp trên lãnh thổ nước Cộng hòa xã hội chủ nghĩa Việt Nam.</w:t>
      </w:r>
    </w:p>
    <w:p w14:paraId="6D451AAF"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Ngân hàng Nhà nước bảo đảm cung ứng đủ số lượng và cơ cấu tiền giấy, tiền kim loại cho nền kinh tế.</w:t>
      </w:r>
    </w:p>
    <w:p w14:paraId="0F1D91B4"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Tiền giấy, tiền kim loại phát hành vào lưu thông là tài sản "Nợ" đối với nền kinh tế và được cân đối bằng tài sản "Có" của Ngân hàng Nhà nước.</w:t>
      </w:r>
    </w:p>
    <w:p w14:paraId="7C6B700B"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Thiết kế, in, đúc, bảo quản, vận chuyển, phát hành tiền vào lưu thông, tiêu hủy tiền</w:t>
      </w:r>
    </w:p>
    <w:p w14:paraId="40B6450A"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thiết kế mệnh giá, kích thước, trọng lượng, hình vẽ, hoa văn và các đặc điểm khác của tiền trình Thủ tướng Chính phủ phê duyệt.</w:t>
      </w:r>
    </w:p>
    <w:p w14:paraId="2B8371F7"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tổ chức thực hiện việc in, đúc, bảo quản, vận chuyển, phát hành tiền vào lưu thông, tiêu hủy tiền.</w:t>
      </w:r>
    </w:p>
    <w:p w14:paraId="6CB7E8B2"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Xử lý tiền rách nát, hư hỏng</w:t>
      </w:r>
    </w:p>
    <w:p w14:paraId="6666D7F1"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Nhà nước quy định tiêu chuẩn phân loại tiền rách nát, hư hỏng; đổi, thu hồi các loại tiền rách nát, hư hỏng do quá trình lưu thông; không đổi những đồng tiền rách nát, hư hỏng do hành vi hủy hoại.</w:t>
      </w:r>
    </w:p>
    <w:p w14:paraId="12772C51"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Thu hồi, thay thế tiền</w:t>
      </w:r>
    </w:p>
    <w:p w14:paraId="00EBEB42"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Ngân hàng Nhà nước thu hồi và rút khỏi lưu thông các loại tiền không còn thích hợp và phát hành các loại tiền khác thay thế. Các loại tiền thu hồi được đổi lấy các loại tiền khác với giá trị tương đương trong thời hạn do Ngân hàng Nhà nước quy định. Sau thời hạn thu hồi, các loại tiền thuộc diện thu hồi không còn giá trị lưu hành.</w:t>
      </w:r>
    </w:p>
    <w:p w14:paraId="75ACEF8E"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Tiền mẫu, tiền lưu niệm</w:t>
      </w:r>
    </w:p>
    <w:p w14:paraId="066F1DB7"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Nhà nước tổ chức thực hiện việc thiết kế, in, đúc, bán ở trong nước và nước ngoài các loại tiền mẫu, tiền lưu niệm phục vụ cho mục đích sưu tập hoặc mục đích khác theo quy định của Thủ tướng Chính phủ.</w:t>
      </w:r>
    </w:p>
    <w:p w14:paraId="6FD3AF8C"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Ban hành, kiểm tra nghiệp vụ phát hành tiền</w:t>
      </w:r>
    </w:p>
    <w:p w14:paraId="2702854C"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ban hành quy định về nghiệp vụ phát hành tiền, bao gồm việc in, đúc, bảo quản, vận chuyển, phát hành, thu hồi, thay thế, tiêu hủy tiền, chi phí cho các hoạt động nghiệp vụ phát hành tiền.</w:t>
      </w:r>
    </w:p>
    <w:p w14:paraId="26C07CC4"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kiểm tra việc thực hiện nghiệp vụ in, đúc và tiêu hủy tiền.</w:t>
      </w:r>
    </w:p>
    <w:p w14:paraId="417F41F8"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Các hành vi bị cấm</w:t>
      </w:r>
    </w:p>
    <w:p w14:paraId="4A12ADF8"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Làm tiền giả; vận chuyển, tàng trữ, lưu hành tiền giả.</w:t>
      </w:r>
    </w:p>
    <w:p w14:paraId="49A8EBFE"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Hủy hoại đồng tiền trái pháp luật.</w:t>
      </w:r>
    </w:p>
    <w:p w14:paraId="70725480"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Từ chối nhận, lưu hành đồng tiền đủ tiêu chuẩn lưu thông do Ngân hàng Nhà nước phát hành.</w:t>
      </w:r>
    </w:p>
    <w:p w14:paraId="6D209B8C"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hành vi bị cấm khác theo quy định của pháp luật.</w:t>
      </w:r>
    </w:p>
    <w:p w14:paraId="16FC3D2D"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CHO VAY, BẢO LÃNH, TẠM ỨNG CHO NGÂN SÁCH</w:t>
      </w:r>
    </w:p>
    <w:p w14:paraId="65C3AFCD"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Cho vay</w:t>
      </w:r>
    </w:p>
    <w:p w14:paraId="1F3C3E1E"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cho tổ chức tín dụng vay ngắn hạn theo quy định tại điểm a khoản 2 Điều 11 của Luật này.</w:t>
      </w:r>
    </w:p>
    <w:p w14:paraId="6527B4ED"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xem xét, quyết định cho vay đặc biệt đối với tổ chức tín dụng trong các trường hợp sau đây:</w:t>
      </w:r>
    </w:p>
    <w:p w14:paraId="3F54D27F"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tín dụng lâm vào tình trạng mất khả năng chi trả, đe dọa sự ổn định của hệ thống các tổ chức tín dụng;</w:t>
      </w:r>
    </w:p>
    <w:p w14:paraId="341C2948"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tín dụng có nguy cơ mất khả năng chi trả do sự cố nghiêm trọng khác.</w:t>
      </w:r>
    </w:p>
    <w:p w14:paraId="37686C26"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Ngân hàng Nhà nước không cho vay đối với cá nhân, tổ chức không phải là tổ chức tín dụng quy định tại khoản 1 và khoản 2 Điều này.</w:t>
      </w:r>
    </w:p>
    <w:p w14:paraId="3C09C219"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Bảo lãnh</w:t>
      </w:r>
    </w:p>
    <w:p w14:paraId="5D68202F"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Nhà nước không bảo lãnh cho tổ chức, cá nhân vay vốn, trừ trường hợp bảo lãnh cho tổ chức tín dụng vay vốn nước ngoài theo quyết định của Thủ tướng Chính phủ.</w:t>
      </w:r>
    </w:p>
    <w:p w14:paraId="7EA78283"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Tạm ứng cho ngân sách nhà nước</w:t>
      </w:r>
    </w:p>
    <w:p w14:paraId="7B46DAD1"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Nhà nước tạm ứng cho ngân sách trung ương để xử lý thiếu hụt tạm thời quỹ ngân sách nhà nước theo quyết định của Thủ tướng Chính phủ. Khoản tạm ứng này phải được hoàn trả trong năm ngân sách, trừ trường hợp đặc biệt do Ủy ban thường vụ Quốc hội quyết định.</w:t>
      </w:r>
    </w:p>
    <w:p w14:paraId="68456E3F"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HOẠT ĐỘNG THANH TOÁN VÀ NGÂN QUỸ</w:t>
      </w:r>
    </w:p>
    <w:p w14:paraId="4AA35D7F"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Mở tài khoản và thực hiện giao dịch trên tài khoản</w:t>
      </w:r>
    </w:p>
    <w:p w14:paraId="7846BF94"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được mở tài khoản và thực hiện giao dịch trên tài khoản ở ngân hàng nước ngoài, tổ chức tiền tệ, ngân hàng quốc tế.</w:t>
      </w:r>
    </w:p>
    <w:p w14:paraId="4D3086ED"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mở tài khoản và thực hiện giao dịch cho tổ chức tín dụng.</w:t>
      </w:r>
    </w:p>
    <w:p w14:paraId="59B51D2B"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Kho bạc Nhà nước mở tài khoản tại Ngân hàng Nhà nước. Ở tỉnh, thành phố trực thuộc Trung ương, huyện, quận, thị xã, thành phố thuộc tỉnh không có chi nhánh của Ngân hàng Nhà nước, việc thực hiện các giao dịch cho Kho bạc Nhà nước theo quy định của Ngân hàng Nhà nước.</w:t>
      </w:r>
    </w:p>
    <w:p w14:paraId="142CEA1E"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w:t>
      </w:r>
      <w:r>
        <w:rPr>
          <w:rFonts w:ascii="Arial" w:hAnsi="Arial" w:cs="Arial"/>
          <w:color w:val="000000"/>
          <w:sz w:val="21"/>
          <w:szCs w:val="21"/>
        </w:rPr>
        <w:t> </w:t>
      </w:r>
      <w:r>
        <w:rPr>
          <w:rStyle w:val="Strong"/>
          <w:rFonts w:ascii="Arial" w:hAnsi="Arial" w:cs="Arial"/>
          <w:color w:val="000000"/>
          <w:sz w:val="21"/>
          <w:szCs w:val="21"/>
        </w:rPr>
        <w:t>Tổ chức,</w:t>
      </w:r>
      <w:r>
        <w:rPr>
          <w:rFonts w:ascii="Arial" w:hAnsi="Arial" w:cs="Arial"/>
          <w:color w:val="000000"/>
          <w:sz w:val="21"/>
          <w:szCs w:val="21"/>
        </w:rPr>
        <w:t> </w:t>
      </w:r>
      <w:r>
        <w:rPr>
          <w:rStyle w:val="Strong"/>
          <w:rFonts w:ascii="Arial" w:hAnsi="Arial" w:cs="Arial"/>
          <w:color w:val="000000"/>
          <w:sz w:val="21"/>
          <w:szCs w:val="21"/>
        </w:rPr>
        <w:t>quản lý, vận hành, giám sát hệ thống thanh toán quốc gia</w:t>
      </w:r>
    </w:p>
    <w:p w14:paraId="1A1E3F2B"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tổ chức, quản lý, vận hành, giám sát hệ thống thanh toán quốc gia.</w:t>
      </w:r>
    </w:p>
    <w:p w14:paraId="156A05ED"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thực hiện việc quản lý các phương tiện thanh toán trong nền kinh tế.</w:t>
      </w:r>
    </w:p>
    <w:p w14:paraId="1F721C82"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Dịch vụ ngân quỹ</w:t>
      </w:r>
    </w:p>
    <w:p w14:paraId="77BC5EAC"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Nhà nước cung ứng dịch vụ ngân quỹ thông qua việc thu, chi tiền cho chủ tài khoản, vận chuyển, kiểm đếm, phân loại và xử lý tiền trong lưu thông.</w:t>
      </w:r>
    </w:p>
    <w:p w14:paraId="1088D636"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Đại lý cho Kho bạc Nhà nước</w:t>
      </w:r>
    </w:p>
    <w:p w14:paraId="6C8E947B"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Nhà nước làm đại lý cho Kho bạc Nhà nước trong việc tổ chức đấu thầu, phát hành, lưu ký và thanh toán tín phiếu kho bạc, trái phiếu kho bạc.</w:t>
      </w:r>
    </w:p>
    <w:p w14:paraId="34E31BBC"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QUẢN LÝ NGOẠI HỐI VÀ HOẠT ĐỘNG NGOẠI HỐI</w:t>
      </w:r>
    </w:p>
    <w:p w14:paraId="07ABC841"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31. Nhiệm vụ, quyền hạn của Ngân hàng Nhà nước về quản lý ngoại hối và hoạt động ngoại hối</w:t>
      </w:r>
    </w:p>
    <w:p w14:paraId="642E07A1"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ngoại hối và sử dụng ngoại hối trên lãnh thổ Việt Nam theo quy định của pháp luật.</w:t>
      </w:r>
    </w:p>
    <w:p w14:paraId="54E79729"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và phát triển thị trường ngoại tệ.</w:t>
      </w:r>
    </w:p>
    <w:p w14:paraId="539EDA68"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Cấp, thu hồi giấy phép hoạt động ngoại hối cho tổ chức tín dụng, các tổ chức khác có hoạt động ngoại hối.</w:t>
      </w:r>
    </w:p>
    <w:p w14:paraId="102DB1CF"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Thủ tướng Chính phủ quyết định biện pháp hạn chế giao dịch ngoại hối để bảo đảm an ninh tài chính, tiền tệ quốc gia.</w:t>
      </w:r>
    </w:p>
    <w:p w14:paraId="440B0680"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quản lý, tham gia thị trường ngoại tệ liên ngân hàng.</w:t>
      </w:r>
    </w:p>
    <w:p w14:paraId="76052E18"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Nhiệm vụ, quyền hạn khác về quản lý ngoại hối và hoạt động ngoại hối theo quy định của pháp luật.</w:t>
      </w:r>
    </w:p>
    <w:p w14:paraId="3FC64781"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Quản lý Dự trữ ngoại hối nhà nước</w:t>
      </w:r>
    </w:p>
    <w:p w14:paraId="34B1F236"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Dự trữ ngoại hối nhà nước bao gồm:</w:t>
      </w:r>
    </w:p>
    <w:p w14:paraId="29A5CCFF"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Ngoại tệ tiền mặt, tiền gửi bằng ngoại tệ ở nước ngoài;</w:t>
      </w:r>
    </w:p>
    <w:p w14:paraId="58B62222"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Chứng khoán, giấy tờ có giá khác bằng ngoại tệ do Chính phủ, tổ chức nước ngoài, tổ chức quốc tế phát hành;</w:t>
      </w:r>
    </w:p>
    <w:p w14:paraId="5E4867D6"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Quyền rút vốn đặc biệt, dự trữ tại Quỹ tiền tệ quốc tế;</w:t>
      </w:r>
    </w:p>
    <w:p w14:paraId="1AC475C1"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Vàng do Ngân hàng Nhà nước quản lý;</w:t>
      </w:r>
    </w:p>
    <w:p w14:paraId="7DE62DFF"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loại ngoại hối khác của Nhà nước.</w:t>
      </w:r>
    </w:p>
    <w:p w14:paraId="027F9B62"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quản lý Dự trữ ngoại hối nhà nước theo quy định của pháp luật về ngoại hối nhằm thực hiện chính sách tiền tệ quốc gia, bảo đảm khả năng thanh toán quốc tế và bảo toàn Dự trữ ngoại hối nhà nước.</w:t>
      </w:r>
    </w:p>
    <w:p w14:paraId="7478A8EF"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tướng Chính phủ quyết định việc sử dụng Dự trữ ngoại hối nhà nước cho nhu cầu đột xuất, cấp bách của Nhà nước; trường hợp sử dụng Dự trữ ngoại hối nhà nước dẫn đến thay đổi dự toán ngân sách thì thực hiện theo quy định của Luật ngân sách nhà nước.</w:t>
      </w:r>
    </w:p>
    <w:p w14:paraId="53F5CAB7"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Ngân hàng Nhà nước báo cáo Thủ tướng Chính phủ theo định kỳ và đột xuất về quản lý Dự trữ ngoại hối nhà nước.</w:t>
      </w:r>
    </w:p>
    <w:p w14:paraId="176EC2FF"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Bộ Tài chính kiểm tra việc quản lý Dự trữ ngoại hối nhà nước do Ngân hàng Nhà nước thực hiện theo quy định của Chính phủ.</w:t>
      </w:r>
    </w:p>
    <w:p w14:paraId="0F3B756D"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Hoạt động ngoại hối của Ngân hàng Nhà nước</w:t>
      </w:r>
    </w:p>
    <w:p w14:paraId="77148054"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Nhà nước thực hiện việc mua, bán ngoại hối trên thị trường trong nước vì mục tiêu chính sách tiền tệ quốc gia; mua, bán ngoại hối trên thị trường quốc tế và thực hiện giao dịch ngoại hối khác theo quy định của Thủ tướng Chính phủ.</w:t>
      </w:r>
    </w:p>
    <w:p w14:paraId="688C1D62"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Mua, bán ngoại tệ giữa Dự trữ ngoại hối nhà nước với ngân sách nhà nước</w:t>
      </w:r>
    </w:p>
    <w:p w14:paraId="62503701"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tướng Chính phủ quy định mức ngoại tệ Bộ Tài chính được giữ lại từ nguồn thu ngân sách để chi các khoản chi ngoại tệ thường xuyên của ngân sách nhà nước. Số ngoại tệ còn lại Bộ Tài chính bán cho Dự trữ ngoại hối nhà nước tập trung tại Ngân hàng Nhà nước.</w:t>
      </w:r>
    </w:p>
    <w:p w14:paraId="3A5B0B9D"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HOẠT ĐỘNG THÔNG TIN, BÁO CÁO</w:t>
      </w:r>
    </w:p>
    <w:p w14:paraId="51D94F3D"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Trách nhiệm cung cấp thông tin cho Ngân hàng Nhà nước</w:t>
      </w:r>
    </w:p>
    <w:p w14:paraId="18C1C2C3"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cá nhân có trách nhiệm cung cấp thông tin cho Ngân hàng Nhà nước để xây dựng Bảng cân đối tiền tệ, xây dựng cán cân thanh toán của Việt Nam và đánh giá, dự báo xu hướng phát triển của thị trường tiền tệ nhằm phục vụ việc xây dựng và điều hành chính sách tiền tệ quốc gia, công tác quản lý ngoại hối.</w:t>
      </w:r>
    </w:p>
    <w:p w14:paraId="5C596005"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tổ chức tín dụng có trách nhiệm cung cấp thông tin, số liệu thống kê theo yêu cầu của Ngân hàng Nhà nước để đánh giá, thanh tra, giám sát tình hình hoạt động của hệ thống các tổ chức tín dụng và của từng tổ chức tín dụng.</w:t>
      </w:r>
    </w:p>
    <w:p w14:paraId="6BC58DF5"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Thống đốc Ngân hàng Nhà nước quy định đối tượng, quy trình, phạm vi, loại thông tin, kỳ hạn và phương thức cung cấp thông tin quy định tại khoản 1 và khoản 2 Điều này.</w:t>
      </w:r>
    </w:p>
    <w:p w14:paraId="14E3F0A9"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Nguyên tắc cung cấp thông tin</w:t>
      </w:r>
    </w:p>
    <w:p w14:paraId="0794323A"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do tổ chức, cá nhân cung cấp cho Ngân hàng Nhà nước phải bảo đảm chính xác, trung thực, đầy đủ, kịp thời.</w:t>
      </w:r>
    </w:p>
    <w:p w14:paraId="5B57A2B3"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Nhiệm vụ của Ngân hàng Nhà nước về hoạt động thông tin</w:t>
      </w:r>
    </w:p>
    <w:p w14:paraId="4C099FBE"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hoạt động thông tin, Ngân hàng Nhà nước có các nhiệm vụ sau đây:</w:t>
      </w:r>
    </w:p>
    <w:p w14:paraId="28421963"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thu nhận, sử dụng, lưu trữ, cung cấp và công bố thông tin phù hợp với quy định của pháp luật;</w:t>
      </w:r>
    </w:p>
    <w:p w14:paraId="0AD4AAE2"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giám sát việc cung cấp thông tin tín dụng của khách hàng có quan hệ với tổ chức tín dụng cho tổ chức tín dụng;</w:t>
      </w:r>
    </w:p>
    <w:p w14:paraId="1BAC5142"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Hướng dẫn việc cung cấp thông tin và đôn đốc, kiểm tra việc thực hiện cung cấp thông tin của tổ chức, cá nhân theo quy định của pháp luật.</w:t>
      </w:r>
    </w:p>
    <w:p w14:paraId="3CB60A72"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có trách nhiệm công bố theo thẩm quyền các thông tin sau đây:</w:t>
      </w:r>
    </w:p>
    <w:p w14:paraId="2EBB9D78"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trương, chính sách, pháp luật về tiền tệ và ngân hàng;</w:t>
      </w:r>
    </w:p>
    <w:p w14:paraId="6E94C734"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điều hành của Thống đốc Ngân hàng Nhà nước về tiền tệ và ngân hàng;</w:t>
      </w:r>
    </w:p>
    <w:p w14:paraId="5CAB0216"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Tình hình diễn biến tiền tệ và ngân hàng;</w:t>
      </w:r>
    </w:p>
    <w:p w14:paraId="277BEAEC"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Thông báo liên quan đến việc thành lập, mua, bán, chia, tách, hợp nhất, sáp nhập, phá sản hoặc giải thể tổ chức tín dụng;</w:t>
      </w:r>
    </w:p>
    <w:p w14:paraId="57F02CE9"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quả tài chính và hoạt động của Ngân hàng Nhà nước theo quy định của pháp luật.</w:t>
      </w:r>
    </w:p>
    <w:p w14:paraId="33F7C3EE"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Bảo vệ bí mật thông tin</w:t>
      </w:r>
    </w:p>
    <w:p w14:paraId="432460C5"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có trách nhiệm lập danh mục, thay đổi độ mật, giải mật bí mật nhà nước về lĩnh vực tiền tệ và ngân hàng gửi cơ quan nhà nước có thẩm quyền quyết định; bảo vệ bí mật của Ngân hàng Nhà nước và của tổ chức, cá nhân theo quy định của pháp luật.</w:t>
      </w:r>
    </w:p>
    <w:p w14:paraId="65A14134"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được quyền từ chối yêu cầu của tổ chức, cá nhân về việc cung cấp thông tin mật về tiền tệ và ngân hàng, trừ trường hợp theo yêu cầu của cơ quan nhà nước có thẩm quyền theo quy định của pháp luật.</w:t>
      </w:r>
    </w:p>
    <w:p w14:paraId="764F4759"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Cán bộ, công chức Ngân hàng Nhà nước phải giữ bí mật thông tin hoạt động nghiệp vụ của Ngân hàng Nhà nước, của các tổ chức tín dụng và bí mật tiền gửi của tổ chức, cá nhân theo quy định của pháp luật.</w:t>
      </w:r>
    </w:p>
    <w:p w14:paraId="5A710AE8"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Thống kê, phân tích, dự báo tiền tệ</w:t>
      </w:r>
    </w:p>
    <w:p w14:paraId="3DBC3D93"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Nhà nước tổ chức thống kê, thu thập thông tin về kinh tế, tiền tệ và ngân hàng trong nước và nước ngoài phục vụ việc nghiên cứu, phân tích và dự báo diễn biến tiền tệ để xây dựng và điều hành chính sách tiền tệ quốc gia.</w:t>
      </w:r>
    </w:p>
    <w:p w14:paraId="7992FB54"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40. Hoạt động báo cáo</w:t>
      </w:r>
    </w:p>
    <w:p w14:paraId="16C0B7EF"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báo cáo hoặc ủy quyền cho Thống đốc Ngân hàng Nhà nước báo cáo Quốc hội kết quả thực hiện chính sách tiền tệ quốc gia hằng năm, báo cáo và giải trình về vấn đề được nêu ra trước Quốc hội, Ủy ban thường vụ Quốc hội và các cơ quan của Quốc hội; cung cấp kịp thời thông tin, tài liệu cần thiết cho cơ quan của Quốc hội khi được yêu cầu để giám sát thực hiện chính sách tiền tệ quốc gia.</w:t>
      </w:r>
    </w:p>
    <w:p w14:paraId="7A5D0D62"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báo cáo Chính phủ các nội dung sau đây:</w:t>
      </w:r>
    </w:p>
    <w:p w14:paraId="5ED76654"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Tình hình diễn biến tiền tệ và ngân hàng theo định kỳ 06 tháng và hằng năm;</w:t>
      </w:r>
    </w:p>
    <w:p w14:paraId="087D9CEE"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tài chính hằng năm đã được kiểm toán.</w:t>
      </w:r>
    </w:p>
    <w:p w14:paraId="55FA05F7"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Ngân hàng Nhà nước cung cấp cho các bộ, cơ quan ngang bộ các báo cáo theo quy định của pháp luật.</w:t>
      </w:r>
    </w:p>
    <w:p w14:paraId="73C3B4B6"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Hoạt động xuất bản</w:t>
      </w:r>
    </w:p>
    <w:p w14:paraId="35F89E1B"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Nhà nước tổ chức xuất bản các ấn phẩm về tiền tệ và ngân hàng theo quy định của pháp luật.</w:t>
      </w:r>
    </w:p>
    <w:p w14:paraId="1DD6528B" w14:textId="77777777" w:rsidR="00E445A7" w:rsidRDefault="00E445A7" w:rsidP="00E445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42296514" w14:textId="77777777" w:rsidR="00E445A7" w:rsidRDefault="00E445A7" w:rsidP="00E445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TÀI CHÍNH, KẾ TOÁN CỦA NGÂN HÀNG NHÀ NƯỚC</w:t>
      </w:r>
    </w:p>
    <w:p w14:paraId="49178E27"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Vốn pháp định</w:t>
      </w:r>
    </w:p>
    <w:p w14:paraId="27B53880"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Vốn pháp định của Ngân hàng Nhà nước do ngân sách nhà nước cấp. Mức vốn pháp định của Ngân hàng Nhà nước do Thủ tướng Chính phủ quyết định.</w:t>
      </w:r>
    </w:p>
    <w:p w14:paraId="6E45412B"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Thu, chi tài chính</w:t>
      </w:r>
    </w:p>
    <w:p w14:paraId="71E1F113"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 chi tài chính của Ngân hàng Nhà nước về nguyên tắc thực hiện theo quy định của Luật ngân sách nhà nước. Thủ tướng Chính phủ quy định những nội dung thu, chi tài chính phù hợp với hoạt động nghiệp vụ đặc thù của Ngân hàng Nhà nước.</w:t>
      </w:r>
    </w:p>
    <w:p w14:paraId="03EA59D2"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Kết quả tài chính</w:t>
      </w:r>
    </w:p>
    <w:p w14:paraId="508480C4"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tài chính hằng năm của Ngân hàng Nhà nước được xác định bằng nguồn thu về hoạt động nghiệp vụ ngân hàng và các nguồn thu khác, sau khi trừ chi phí hoạt động và các khoản dự phòng rủi ro.</w:t>
      </w:r>
    </w:p>
    <w:p w14:paraId="064CB0E1"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Các quỹ</w:t>
      </w:r>
    </w:p>
    <w:p w14:paraId="472A5AC4"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được trích từ kết quả tài chính hằng năm để lập các quỹ sau đây:</w:t>
      </w:r>
    </w:p>
    <w:p w14:paraId="3EE8DF6E"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Quỹ thực hiện chính sách tiền tệ quốc gia;</w:t>
      </w:r>
    </w:p>
    <w:p w14:paraId="06D04AB8"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Quỹ dự phòng tài chính;</w:t>
      </w:r>
    </w:p>
    <w:p w14:paraId="7FCF1A74"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Quỹ khác do Thủ tướng Chính phủ quyết định.</w:t>
      </w:r>
    </w:p>
    <w:p w14:paraId="4736DB63"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trích lập và việc sử dụng các quỹ tại khoản 1 Điều này thực hiện theo quy định của Thủ tướng Chính phủ.</w:t>
      </w:r>
    </w:p>
    <w:p w14:paraId="1E8B3990"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Kết quả tài chính của Ngân hàng Nhà nước sau khi trích lập các quỹ tại khoản 1 Điều này được nộp vào ngân sách nhà nước.</w:t>
      </w:r>
    </w:p>
    <w:p w14:paraId="5E2BFF8F"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Hạch toán kế toán</w:t>
      </w:r>
    </w:p>
    <w:p w14:paraId="58F7FE45"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Nhà nước thực hiện hạch toán kế toán theo các chuẩn mực kế toán của Việt Nam và theo chế độ kế toán đặc thù của Ngân hàng trung ương theo quy định của Thủ tướng Chính phủ.</w:t>
      </w:r>
    </w:p>
    <w:p w14:paraId="3CE2776E"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Kiểm toán</w:t>
      </w:r>
    </w:p>
    <w:p w14:paraId="570C930C"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tài chính hằng năm của Ngân hàng Nhà nước được Kiểm toán Nhà nước kiểm toán và xác nhận.</w:t>
      </w:r>
    </w:p>
    <w:p w14:paraId="18721644"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Năm tài chính</w:t>
      </w:r>
    </w:p>
    <w:p w14:paraId="6BCCFF8C"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tài chính của Ngân hàng Nhà nước bắt đầu từ ngày 01 tháng 01 và kết thúc vào ngày 31 tháng 12 năm dương lịch.</w:t>
      </w:r>
    </w:p>
    <w:p w14:paraId="32749DB0" w14:textId="77777777" w:rsidR="00E445A7" w:rsidRDefault="00E445A7" w:rsidP="00E445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3ED23E48" w14:textId="77777777" w:rsidR="00E445A7" w:rsidRDefault="00E445A7" w:rsidP="00E445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THANH TRA, GIÁM SÁT NGÂN HÀNG</w:t>
      </w:r>
    </w:p>
    <w:p w14:paraId="22AC25BA"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Cơ quan Thanh tra, giám sát ngân hàng</w:t>
      </w:r>
    </w:p>
    <w:p w14:paraId="413014AE"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Cơ quan Thanh tra, giám sát ngân hàng là đơn vị thuộc cơ cấu tổ chức của Ngân hàng Nhà nước, thực hiện nhiệm vụ thanh tra, giám sát ngân hàng.</w:t>
      </w:r>
    </w:p>
    <w:p w14:paraId="6C963552"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quy định cụ thể về tổ chức, nhiệm vụ, quyền hạn của Cơ quan Thanh tra, giám sát ngân hàng.</w:t>
      </w:r>
    </w:p>
    <w:p w14:paraId="59886A06"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Mục đích thanh tra, giám sát ngân hàng</w:t>
      </w:r>
    </w:p>
    <w:p w14:paraId="61583CEC"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Thanh tra, giám sát ngân hàng nhằm góp phần bảo đảm sự phát triển an toàn, lành mạnh của hệ thống các tổ chức tín dụng và hệ thống tài chính; bảo vệ quyền và lợi ích hợp pháp của người gửi tiền và khách hàng của tổ chức tín dụng; duy trì và nâng cao lòng tin của công chúng đối với hệ thống các tổ chức tín dụng; bảo đảm việc chấp hành chính sách, pháp luật về tiền tệ và ngân hàng; góp phần nâng cao hiệu quả và hiệu lực quản lý nhà nước trong lĩnh vực tiền tệ và ngân hàng.</w:t>
      </w:r>
    </w:p>
    <w:p w14:paraId="11261449"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Nguyên tắc thanh tra, giám sát ngân hàng</w:t>
      </w:r>
    </w:p>
    <w:p w14:paraId="7CE4F33B"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giám sát ngân hàng phải tuân theo pháp luật; bảo đảm chính xác, khách quan, trung thực, công khai, dân chủ, kịp thời; không làm cản trở hoạt động bình thường của cơ quan, tổ chức, cá nhân là đối tượng thanh tra, giám sát ngân hàng.</w:t>
      </w:r>
    </w:p>
    <w:p w14:paraId="76541FE8"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Kết hợp thanh tra, giám sát việc chấp hành chính sách, pháp luật về tiền tệ và ngân hàng với thanh tra, giám sát rủi ro trong hoạt động của đối tượng thanh tra, giám sát ngân hàng.</w:t>
      </w:r>
    </w:p>
    <w:p w14:paraId="145902B1"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giám sát ngân hàng được thực hiện theo nguyên tắc thanh tra, giám sát toàn bộ hoạt động của tổ chức tín dụng.</w:t>
      </w:r>
    </w:p>
    <w:p w14:paraId="35C8FA12"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Thanh tra, giám sát ngân hàng được thực hiện theo quy định của Luật này và các quy định khác của pháp luật có liên quan; trường hợp có sự khác nhau giữa quy định về thanh tra, giám sát ngân hàng của Luật này với quy định của luật khác thì thực hiện theo quy định của Luật này.</w:t>
      </w:r>
    </w:p>
    <w:p w14:paraId="7A2E6019"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Thống đốc Ngân hàng Nhà nước quy định trình tự, thủ tục thanh tra, giám sát ngân hàng.</w:t>
      </w:r>
    </w:p>
    <w:p w14:paraId="60299DEF"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Đối tượng thanh tra ngân hàng</w:t>
      </w:r>
    </w:p>
    <w:p w14:paraId="379CC798"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Nhà nước thanh tra các đối tượng sau đây:</w:t>
      </w:r>
    </w:p>
    <w:p w14:paraId="14A1F008"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tín dụng, chi nhánh ngân hàng nước ngoài, văn phòng đại diện của tổ chức tín dụng nước ngoài, tổ chức nước ngoài khác có hoạt động ngân hàng. Trong trường hợp cần thiết, Ngân hàng Nhà nước yêu cầu cơ quan nhà nước có thẩm quyền thanh tra hoặc phối hợp thanh tra công ty con, công ty liên kết của tổ chức tín dụng;</w:t>
      </w:r>
    </w:p>
    <w:p w14:paraId="23822645"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có hoạt động ngoại hối, hoạt động kinh doanh vàng; tổ chức hoạt động thông tin tín dụng; tổ chức cung ứng dịch vụ trung gian thanh toán không phải là ngân hàng;</w:t>
      </w:r>
    </w:p>
    <w:p w14:paraId="5302E3DB"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cá nhân Việt Nam và cơ quan, tổ chức, cá nhân nước ngoài tại Việt Nam trong việc thực hiện các quy định của pháp luật về tiền tệ và ngân hàng thuộc phạm vi quản lý nhà nước của Ngân hàng Nhà nước.</w:t>
      </w:r>
    </w:p>
    <w:p w14:paraId="30EC2AA4"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Quyền, nghĩa vụ của đối tượng thanh tra ngân hàng</w:t>
      </w:r>
    </w:p>
    <w:p w14:paraId="6F2CA680"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kết luận thanh tra.</w:t>
      </w:r>
    </w:p>
    <w:p w14:paraId="1EFC5CEF"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các quyền, nghĩa vụ theo quy định của pháp luật.</w:t>
      </w:r>
    </w:p>
    <w:p w14:paraId="52860DF9"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Căn cứ ra quyết định thanh tra</w:t>
      </w:r>
    </w:p>
    <w:p w14:paraId="7BD2D86E"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ra quyết định thanh tra phải trên cơ sở một trong các căn cứ sau đây:</w:t>
      </w:r>
    </w:p>
    <w:p w14:paraId="62C5DF08"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Chương trình, kế hoạch thanh tra;</w:t>
      </w:r>
    </w:p>
    <w:p w14:paraId="5C0A2579"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của Thống đốc Ngân hàng Nhà nước;</w:t>
      </w:r>
    </w:p>
    <w:p w14:paraId="0C4C7E8F"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phát hiện có dấu hiệu vi phạm pháp luật;</w:t>
      </w:r>
    </w:p>
    <w:p w14:paraId="6D9FE121"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có dấu hiệu rủi ro đe dọa sự an toàn hoạt động của tổ chức tín dụng.</w:t>
      </w:r>
    </w:p>
    <w:p w14:paraId="298C9D22"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55. Nội dung thanh tra ngân hàng</w:t>
      </w:r>
    </w:p>
    <w:p w14:paraId="1274FBCB"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việc chấp hành pháp luật về tiền tệ và ngân hàng, việc thực hiện các quy định trong giấy phép do Ngân hàng Nhà nước cấp.</w:t>
      </w:r>
    </w:p>
    <w:p w14:paraId="2CEC5771"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Xem xét, đánh giá mức độ rủi ro, năng lực quản trị rủi ro và tình hình tài chính của đối tượng thanh tra ngân hàng.</w:t>
      </w:r>
    </w:p>
    <w:p w14:paraId="01E3427A"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Kiến nghị cơ quan nhà nước có thẩm quyền sửa đổi, bổ sung, hủy bỏ hoặc ban hành văn bản quy phạm pháp luật đáp ứng yêu cầu quản lý nhà nước về tiền tệ và ngân hàng.</w:t>
      </w:r>
    </w:p>
    <w:p w14:paraId="0679ED2F"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Kiến nghị, yêu cầu đối tượng thanh tra ngân hàng có biện pháp hạn chế, giảm thiểu và xử lý rủi ro để bảo đảm an toàn hoạt động ngân hàng và phòng ngừa, ngăn chặn hành động dẫn đến vi phạm pháp luật.</w:t>
      </w:r>
    </w:p>
    <w:p w14:paraId="0E8CD3A9"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Phát hiện, ngăn chặn và xử lý theo thẩm quyền; kiến nghị cơ quan nhà nước có thẩm quyền xử lý vi phạm pháp luật về tiền tệ và ngân hàng.</w:t>
      </w:r>
    </w:p>
    <w:p w14:paraId="4BA0AB9D"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Đối tượng giám sát ngân hàng</w:t>
      </w:r>
    </w:p>
    <w:p w14:paraId="6DE47D96"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Ngân hàng Nhà nước thực hiện việc giám sát ngân hàng đối với mọi hoạt động của tổ chức tín dụng, chi nhánh ngân hàng nước ngoài. Trong trường hợp cần thiết, Ngân hàng Nhà nước yêu cầu cơ quan nhà nước có thẩm quyền giám sát hoặc phối hợp giám sát công ty con, công ty liên kết của tổ chức tín dụng.</w:t>
      </w:r>
    </w:p>
    <w:p w14:paraId="71B2DA07"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Quyền, nghĩa vụ của đối tượng giám sát ngân hàng</w:t>
      </w:r>
    </w:p>
    <w:p w14:paraId="7563262A"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kịp thời, đầy đủ, chính xác thông tin, tài liệu theo yêu cầu của Cơ quan Thanh tra, giám sát ngân hàng; chịu trách nhiệm trước pháp luật về tính chính xác, trung thực của thông tin, tài liệu đã cung cấp.</w:t>
      </w:r>
    </w:p>
    <w:p w14:paraId="77BC218D"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giải trình đối với khuyến nghị, cảnh báo rủi ro và an toàn hoạt động của Cơ quan Thanh tra, giám sát ngân hàng.</w:t>
      </w:r>
    </w:p>
    <w:p w14:paraId="076007A7"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Thực hiện khuyến nghị, cảnh báo rủi ro và an toàn hoạt động của Cơ quan Thanh tra, giám sát ngân hàng.</w:t>
      </w:r>
    </w:p>
    <w:p w14:paraId="0A1234AA"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Nội dung giám sát ngân hàng</w:t>
      </w:r>
    </w:p>
    <w:p w14:paraId="777B0A90"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 thập, tổng hợp và xử lý tài liệu, thông tin, dữ liệu theo yêu cầu giám sát ngân hàng.</w:t>
      </w:r>
    </w:p>
    <w:p w14:paraId="465127FB"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Xem xét, theo dõi tình hình chấp hành các quy định về an toàn hoạt động ngân hàng và các quy định khác của pháp luật về tiền tệ và ngân hàng; việc thực hiện kết luận, kiến nghị, quyết định xử lý về thanh tra và khuyến nghị, cảnh báo về giám sát ngân hàng.</w:t>
      </w:r>
    </w:p>
    <w:p w14:paraId="327790CA"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Phân tích, đánh giá tình hình tài chính, hoạt động, quản trị, điều hành và mức độ rủi ro của tổ chức tín dụng; xếp hạng các tổ chức tín dụng hằng năm.</w:t>
      </w:r>
    </w:p>
    <w:p w14:paraId="2FFA6F99"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Phát hiện, cảnh báo rủi ro gây mất an toàn hoạt động ngân hàng và nguy cơ dẫn đến vi phạm pháp luật về tiền tệ và ngân hàng.</w:t>
      </w:r>
    </w:p>
    <w:p w14:paraId="35980EBC"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Kiến nghị, đề xuất biện pháp phòng ngừa, ngăn chặn và xử lý rủi ro, vi phạm pháp luật.</w:t>
      </w:r>
    </w:p>
    <w:p w14:paraId="257A0715"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Xử lý đối tượng thanh tra, giám sát ngân hàng</w:t>
      </w:r>
    </w:p>
    <w:p w14:paraId="556E80BA"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thanh tra, giám sát ngân hàng vi phạm pháp luật về tiền tệ và ngân hàng thì tùy theo tính chất, mức độ vi phạm mà bị xử lý kỷ luật, xử phạt vi phạm hành chính hoặc truy cứu trách nhiệm hình sự, nếu gây thiệt hại thì phải bồi thường theo quy định của pháp luật.</w:t>
      </w:r>
    </w:p>
    <w:p w14:paraId="0B4D4015"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Tùy theo tính chất, mức độ rủi ro, Ngân hàng Nhà nước còn áp dụng các biện pháp xử lý sau đây đối với đối tượng thanh tra, giám sát ngân hàng:</w:t>
      </w:r>
    </w:p>
    <w:p w14:paraId="2DA0174F"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Hạn chế chia cổ tức, chuyển nhượng cổ phần, chuyển nhượng tài sản;</w:t>
      </w:r>
    </w:p>
    <w:p w14:paraId="71AAF595"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Hạn chế việc mở rộng phạm vi, quy mô và địa bàn hoạt động;</w:t>
      </w:r>
    </w:p>
    <w:p w14:paraId="469C44B2"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Hạn chế, đình chỉ, tạm đình chỉ một hoặc một số hoạt động ngân hàng;</w:t>
      </w:r>
    </w:p>
    <w:p w14:paraId="74044C55"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tổ chức tín dụng phải tăng vốn điều lệ để đáp ứng các yêu cầu bảo đảm an toàn trong hoạt động ngân hàng;</w:t>
      </w:r>
    </w:p>
    <w:p w14:paraId="63F159C1"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Yêu cầu tổ chức tín dụng phải chuyển nhượng vốn điều lệ hoặc vốn cổ phần; cổ đông lớn, cổ đông nắm quyền kiểm soát, chi phối phải chuyển nhượng cổ phần;</w:t>
      </w:r>
    </w:p>
    <w:p w14:paraId="3D0D2B23"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giới hạn tăng trưởng tín dụng đối với tổ chức tín dụng trong những trường hợp cần thiết bảo đảm an toàn cho tổ chức tín dụng và hệ thống các tổ chức tín dụng;</w:t>
      </w:r>
    </w:p>
    <w:p w14:paraId="3D3CB861"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Áp dụng một hoặc một số tỷ lệ an toàn cao hơn mức quy định.</w:t>
      </w:r>
    </w:p>
    <w:p w14:paraId="5D7A32D5"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Phối hợp giữa Ngân hàng Nhà nước với bộ, cơ quan ngang bộ trong hoạt động thanh tra, giám sát ngân hàng</w:t>
      </w:r>
    </w:p>
    <w:p w14:paraId="33FD0E2A"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phối hợp với bộ, cơ quan ngang bộ có liên quan trao đổi thông tin về hoạt động thanh tra, giám sát trong lĩnh vực tài chính, ngân hàng thuộc thẩm quyền quản lý.</w:t>
      </w:r>
    </w:p>
    <w:p w14:paraId="0E15339B"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chủ trì, phối hợp với cơ quan nhà nước có thẩm quyền thanh tra, giám sát tổ chức tín dụng; phối hợp với cơ quan nhà nước có thẩm quyền thanh tra, giám sát công ty con, công ty liên kết của tổ chức tín dụng theo quy định tại Điều 52 và Điều 56 của Luật này.</w:t>
      </w:r>
    </w:p>
    <w:p w14:paraId="5E698CAF"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61. Phối hợp thanh tra, giám sát ngân hàng giữa Ngân hàng Nhà nước với cơ quan có thẩm quyền thanh tra, giám sát ngân hàng của nước ngoài</w:t>
      </w:r>
    </w:p>
    <w:p w14:paraId="12470B71"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Ngân hàng Nhà nước trao đổi thông tin và phối hợp với cơ quan có thẩm quyền thanh tra, giám sát ngân hàng của nước ngoài trong việc thanh tra, giám sát đối tượng thanh tra, giám sát ngân hàng nước ngoài hoạt động trên lãnh thổ Việt Nam và đối tượng thanh tra, giám sát ngân hàng của Việt Nam hoạt động ở nước ngoài.</w:t>
      </w:r>
    </w:p>
    <w:p w14:paraId="4A8E96D0"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hàng Nhà nước thỏa thuận với cơ quan có thẩm quyền thanh tra, giám sát ngân hàng của nước ngoài về hình thức, nội dung, cơ chế trao đổi thông tin và phối hợp thanh tra, giám sát phù hợp với quy định của pháp luật Việt Nam.</w:t>
      </w:r>
    </w:p>
    <w:p w14:paraId="5B3C7C35" w14:textId="77777777" w:rsidR="00E445A7" w:rsidRDefault="00E445A7" w:rsidP="00E445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3A75E481" w14:textId="77777777" w:rsidR="00E445A7" w:rsidRDefault="00E445A7" w:rsidP="00E445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KIỂM TOÁN NỘI BỘ</w:t>
      </w:r>
    </w:p>
    <w:p w14:paraId="57CC0E3D"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Kiểm toán nội bộ</w:t>
      </w:r>
    </w:p>
    <w:p w14:paraId="4A4B3125"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toán nội bộ là đơn vị thuộc cơ cấu tổ chức của Ngân hàng Nhà nước, thực hiện kiểm toán nội bộ và kiểm soát nội bộ Ngân hàng Nhà nước.</w:t>
      </w:r>
    </w:p>
    <w:p w14:paraId="41A9435D"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chế kiểm toán nội bộ, kiểm soát nội bộ do Thống đốc Ngân hàng Nhà nước ban hành.</w:t>
      </w:r>
    </w:p>
    <w:p w14:paraId="158A2858"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Đối tượng, mục tiêu và nguyên tắc hoạt động của Kiểm toán nội bộ</w:t>
      </w:r>
    </w:p>
    <w:p w14:paraId="703A7E79"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tượng của Kiểm toán nội bộ là các đơn vị thuộc hệ thống Ngân hàng Nhà nước.</w:t>
      </w:r>
    </w:p>
    <w:p w14:paraId="0F12E53E"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Mục tiêu của Kiểm toán nội bộ là đánh giá về hiệu quả hoạt động kiểm soát nội bộ nhằm bảo đảm độ tin cậy của báo cáo tài chính, hiệu lực của các hoạt động, tuân thủ pháp luật, quy định, quy trình của Ngân hàng Nhà nước, bảo đảm an toàn tài sản.</w:t>
      </w:r>
    </w:p>
    <w:p w14:paraId="62F1239C"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Hoạt động của Kiểm toán nội bộ được thực hiện theo các nguyên tắc sau đây:</w:t>
      </w:r>
    </w:p>
    <w:p w14:paraId="57EFF854"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Tuân thủ pháp luật, quy định, quy trình, kế hoạch đã được Thống đốc Ngân hàng Nhà nước phê duyệt;</w:t>
      </w:r>
    </w:p>
    <w:p w14:paraId="2C16947F"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tính độc lập, trung thực, khách quan, giữ bí mật nhà nước và bí mật của đơn vị được kiểm toán;</w:t>
      </w:r>
    </w:p>
    <w:p w14:paraId="794B87C7"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làm cản trở hoạt động bình thường của đơn vị được kiểm toán;</w:t>
      </w:r>
    </w:p>
    <w:p w14:paraId="61A4CD9C"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toán nội bộ được tiếp cận tài liệu, hồ sơ, giao dịch và các tài liệu cần thiết khác của đối tượng kiểm toán để thực hiện mục tiêu kiểm toán.</w:t>
      </w:r>
    </w:p>
    <w:p w14:paraId="0A70BE4E"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Nhiệm vụ, quyền hạn của Kiểm toán nội bộ</w:t>
      </w:r>
    </w:p>
    <w:p w14:paraId="224167A4"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Thực hiện kiểm toán tất cả các đơn vị thuộc hệ thống Ngân hàng Nhà nước phù hợp với kế hoạch kiểm toán đã được phê duyệt hoặc theo yêu cầu của Thống đốc Ngân hàng Nhà nước.</w:t>
      </w:r>
    </w:p>
    <w:p w14:paraId="4231C5FC"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kiểm toán tài chính, kiểm toán hoạt động và các nhiệm vụ khác của Ngân hàng Nhà nước.</w:t>
      </w:r>
    </w:p>
    <w:p w14:paraId="0A85325C" w14:textId="77777777" w:rsidR="00E445A7" w:rsidRDefault="00E445A7" w:rsidP="00E445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32E9B6C9" w14:textId="77777777" w:rsidR="00E445A7" w:rsidRDefault="00E445A7" w:rsidP="00E445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r>
        <w:rPr>
          <w:rFonts w:ascii="Arial" w:hAnsi="Arial" w:cs="Arial"/>
          <w:color w:val="000000"/>
          <w:sz w:val="21"/>
          <w:szCs w:val="21"/>
        </w:rPr>
        <w:t>[3]</w:t>
      </w:r>
    </w:p>
    <w:p w14:paraId="4B15FBCF"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Hiệu lực thi hành</w:t>
      </w:r>
    </w:p>
    <w:p w14:paraId="256A1648"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2011.</w:t>
      </w:r>
    </w:p>
    <w:p w14:paraId="71E59913"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hyperlink r:id="rId8" w:history="1">
        <w:r>
          <w:rPr>
            <w:rStyle w:val="Hyperlink"/>
            <w:rFonts w:ascii="Arial" w:hAnsi="Arial" w:cs="Arial"/>
            <w:color w:val="135ECD"/>
            <w:sz w:val="21"/>
            <w:szCs w:val="21"/>
          </w:rPr>
          <w:t>Luật Ngân hàng Nhà nước Việt Nam số 01/1997/QH10</w:t>
        </w:r>
      </w:hyperlink>
      <w:r>
        <w:rPr>
          <w:rFonts w:ascii="Arial" w:hAnsi="Arial" w:cs="Arial"/>
          <w:color w:val="000000"/>
          <w:sz w:val="21"/>
          <w:szCs w:val="21"/>
        </w:rPr>
        <w:t> và Luật sửa đổi, bổ sung một số điều của </w:t>
      </w:r>
      <w:hyperlink r:id="rId9" w:history="1">
        <w:r>
          <w:rPr>
            <w:rStyle w:val="Hyperlink"/>
            <w:rFonts w:ascii="Arial" w:hAnsi="Arial" w:cs="Arial"/>
            <w:color w:val="135ECD"/>
            <w:sz w:val="21"/>
            <w:szCs w:val="21"/>
          </w:rPr>
          <w:t>Luật Ngân hàng Nhà nước Việt Nam số 10/2003/QH11</w:t>
        </w:r>
      </w:hyperlink>
      <w:r>
        <w:rPr>
          <w:rFonts w:ascii="Arial" w:hAnsi="Arial" w:cs="Arial"/>
          <w:color w:val="000000"/>
          <w:sz w:val="21"/>
          <w:szCs w:val="21"/>
        </w:rPr>
        <w:t> hết hiệu lực kể từ ngày Luật này có hiệu lực.</w:t>
      </w:r>
    </w:p>
    <w:p w14:paraId="102E74B4"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Quy định chi tiết và hướng dẫn thi hành</w:t>
      </w:r>
    </w:p>
    <w:p w14:paraId="613FC82C"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các điều, khoản được giao trong Luật; hướng dẫn những nội dung cần thiết khác của Luật này để đáp ứng yêu cầu quản lý nhà nước./.</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E445A7" w14:paraId="0C558F24" w14:textId="77777777" w:rsidTr="00E445A7">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EF3552" w14:textId="77777777" w:rsidR="00E445A7" w:rsidRDefault="00E445A7">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D75DE" w14:textId="77777777" w:rsidR="00E445A7" w:rsidRDefault="00E445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27FF686B" w14:textId="77777777" w:rsidR="00E445A7" w:rsidRDefault="00E445A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Bùi Văn Cường</w:t>
            </w:r>
          </w:p>
        </w:tc>
      </w:tr>
    </w:tbl>
    <w:p w14:paraId="49612062" w14:textId="77777777" w:rsidR="00E445A7" w:rsidRDefault="00E445A7" w:rsidP="00E445A7">
      <w:pPr>
        <w:pStyle w:val="NormalWeb"/>
        <w:spacing w:after="90" w:afterAutospacing="0" w:line="345" w:lineRule="atLeast"/>
        <w:jc w:val="both"/>
        <w:rPr>
          <w:rFonts w:ascii="Arial" w:hAnsi="Arial" w:cs="Arial"/>
          <w:color w:val="000000"/>
          <w:sz w:val="21"/>
          <w:szCs w:val="21"/>
        </w:rPr>
      </w:pPr>
    </w:p>
    <w:p w14:paraId="2E24344E"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DF772F9"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10" w:history="1">
        <w:r>
          <w:rPr>
            <w:rStyle w:val="Hyperlink"/>
            <w:rFonts w:ascii="Arial" w:hAnsi="Arial" w:cs="Arial"/>
            <w:color w:val="135ECD"/>
            <w:sz w:val="21"/>
            <w:szCs w:val="21"/>
          </w:rPr>
          <w:t>Luật Phòng, chống rửa tiền số 14/2022/QH15</w:t>
        </w:r>
      </w:hyperlink>
      <w:r>
        <w:rPr>
          <w:rFonts w:ascii="Arial" w:hAnsi="Arial" w:cs="Arial"/>
          <w:color w:val="000000"/>
          <w:sz w:val="21"/>
          <w:szCs w:val="21"/>
        </w:rPr>
        <w:t> có căn cứ ban hành như sau:</w:t>
      </w:r>
    </w:p>
    <w:p w14:paraId="59027DBE"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4F9EC035"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Phòng, chống rửa tiền.</w:t>
      </w:r>
      <w:r>
        <w:rPr>
          <w:rFonts w:ascii="Arial" w:hAnsi="Arial" w:cs="Arial"/>
          <w:color w:val="000000"/>
          <w:sz w:val="21"/>
          <w:szCs w:val="21"/>
        </w:rPr>
        <w:t>”.</w:t>
      </w:r>
    </w:p>
    <w:p w14:paraId="18409775"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Khoản này được sửa đổi, bổ sung theo quy định tại khoản 1 Điều 64 của Luật Phòng, chống rửa tiền số 14/2022/QH15, có hiệu lực kể từ ngày quy định khác về cơ quan thực hiện chức năng, nhiệm vụ phòng, chống rửa tiền do cơ quan nhà nước có thẩm quyền ban hành có hiệu lực.</w:t>
      </w:r>
    </w:p>
    <w:p w14:paraId="00FF340E"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Điều 66 của </w:t>
      </w:r>
      <w:hyperlink r:id="rId11" w:history="1">
        <w:r>
          <w:rPr>
            <w:rStyle w:val="Hyperlink"/>
            <w:rFonts w:ascii="Arial" w:hAnsi="Arial" w:cs="Arial"/>
            <w:color w:val="135ECD"/>
            <w:sz w:val="21"/>
            <w:szCs w:val="21"/>
          </w:rPr>
          <w:t>Luật Phòng, chống rửa tiền</w:t>
        </w:r>
      </w:hyperlink>
      <w:r>
        <w:rPr>
          <w:rFonts w:ascii="Arial" w:hAnsi="Arial" w:cs="Arial"/>
          <w:color w:val="000000"/>
          <w:sz w:val="21"/>
          <w:szCs w:val="21"/>
        </w:rPr>
        <w:t> số 14/2022/QH15, có hiệu lực kể từ ngày 01 tháng 3 năm 2023 quy định như sau:</w:t>
      </w:r>
    </w:p>
    <w:p w14:paraId="597CBAAD"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r>
        <w:rPr>
          <w:rStyle w:val="Emphasis"/>
          <w:rFonts w:ascii="Arial" w:hAnsi="Arial" w:cs="Arial"/>
          <w:b/>
          <w:bCs/>
          <w:color w:val="000000"/>
          <w:sz w:val="21"/>
          <w:szCs w:val="21"/>
        </w:rPr>
        <w:t>Điều 66. Hiệu lực thi hành</w:t>
      </w:r>
    </w:p>
    <w:p w14:paraId="21126487"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3 năm 2023, trừ trường hợp quy định tại khoản 2 Điều này.</w:t>
      </w:r>
    </w:p>
    <w:p w14:paraId="59A760A3"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Khoản 1 Điều 64 của Luật này có hiệu lực thi hành từ ngày quy định khác về cơ quan thực hiện chức năng, nhiệm vụ phòng, chống rửa tiền do cơ quan nhà nước có thẩm quyền ban hành có hiệu lực.</w:t>
      </w:r>
    </w:p>
    <w:p w14:paraId="05334601" w14:textId="77777777" w:rsidR="00E445A7" w:rsidRDefault="00E445A7" w:rsidP="00E445A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Luật Phòng, chống rửa tiền số 07/2012/QH13 hết hiệu lực kể từ ngày Luật này có hiệu lực thi hành.</w:t>
      </w:r>
      <w:r>
        <w:rPr>
          <w:rFonts w:ascii="Arial" w:hAnsi="Arial" w:cs="Arial"/>
          <w:color w:val="000000"/>
          <w:sz w:val="21"/>
          <w:szCs w:val="21"/>
        </w:rPr>
        <w:t>”.</w:t>
      </w:r>
    </w:p>
    <w:p w14:paraId="2EE2F0BF" w14:textId="0F7C5977" w:rsidR="00043F8F" w:rsidRPr="00E445A7" w:rsidRDefault="00043F8F" w:rsidP="00E445A7"/>
    <w:sectPr w:rsidR="00043F8F" w:rsidRPr="00E445A7" w:rsidSect="000C068E">
      <w:pgSz w:w="11901" w:h="16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7CBA"/>
    <w:rsid w:val="00043F8F"/>
    <w:rsid w:val="000C068E"/>
    <w:rsid w:val="002403CD"/>
    <w:rsid w:val="0027545F"/>
    <w:rsid w:val="003A4737"/>
    <w:rsid w:val="003F7B9A"/>
    <w:rsid w:val="00776F9D"/>
    <w:rsid w:val="008B3F78"/>
    <w:rsid w:val="008E7EAF"/>
    <w:rsid w:val="00905691"/>
    <w:rsid w:val="009B4FAC"/>
    <w:rsid w:val="00A35611"/>
    <w:rsid w:val="00AA3AB2"/>
    <w:rsid w:val="00B06142"/>
    <w:rsid w:val="00C776CD"/>
    <w:rsid w:val="00D061F4"/>
    <w:rsid w:val="00D87BB3"/>
    <w:rsid w:val="00E445A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ind w:firstLine="0"/>
    </w:pPr>
    <w:rPr>
      <w:rFonts w:eastAsia="Times New Roman" w:cs="Times New Roman"/>
      <w:sz w:val="24"/>
      <w:vertAlign w:val="baseline"/>
    </w:rPr>
  </w:style>
  <w:style w:type="paragraph" w:styleId="NormalWeb">
    <w:name w:val="Normal (Web)"/>
    <w:basedOn w:val="Normal"/>
    <w:uiPriority w:val="99"/>
    <w:semiHidden/>
    <w:unhideWhenUsed/>
    <w:rsid w:val="00776F9D"/>
    <w:pPr>
      <w:spacing w:before="100" w:beforeAutospacing="1" w:after="100" w:afterAutospacing="1"/>
      <w:ind w:firstLine="0"/>
    </w:pPr>
    <w:rPr>
      <w:rFonts w:eastAsia="Times New Roman" w:cs="Times New Roman"/>
      <w:sz w:val="24"/>
      <w:vertAlign w:val="baseline"/>
    </w:r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01-1997-qh10.aspx"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min.luatminhkhue.vn/nghi-quyet-51-2001-qh10-cua-quoc-hoi-ve-viec-sua-doi--bo-sung-mot-so-dieu-cua-hien-phap-nuoc-chxhcn-viet-nam.asp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hien-phap-nam-1992.aspx" TargetMode="External"/><Relationship Id="rId11" Type="http://schemas.openxmlformats.org/officeDocument/2006/relationships/hyperlink" Target="https://admin.luatminhkhue.vn/luat-phong--chong-rua-tien-2012.aspx" TargetMode="External"/><Relationship Id="rId5" Type="http://schemas.openxmlformats.org/officeDocument/2006/relationships/hyperlink" Target="https://admin.luatminhkhue.vn/van-ban/luat-phong-chong-rua-tien-nam-2022.aspx" TargetMode="External"/><Relationship Id="rId10" Type="http://schemas.openxmlformats.org/officeDocument/2006/relationships/hyperlink" Target="https://admin.luatminhkhue.vn/luat-phong--chong-rua-tien-2012.aspx" TargetMode="External"/><Relationship Id="rId4" Type="http://schemas.openxmlformats.org/officeDocument/2006/relationships/hyperlink" Target="https://admin.luatminhkhue.vn/luat-ngan-hang-nha-nuoc-viet-nam-so-46-2010-qh12.aspx" TargetMode="External"/><Relationship Id="rId9" Type="http://schemas.openxmlformats.org/officeDocument/2006/relationships/hyperlink" Target="https://admin.luatminhkhue.vn/van-ban/luat-ngan-hang-nha-nuoc-viet-nam-sua-doi-bo-sung-nam-200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21</Pages>
  <Words>5805</Words>
  <Characters>33089</Characters>
  <Application>Microsoft Office Word</Application>
  <DocSecurity>0</DocSecurity>
  <Lines>275</Lines>
  <Paragraphs>77</Paragraphs>
  <ScaleCrop>false</ScaleCrop>
  <Company/>
  <LinksUpToDate>false</LinksUpToDate>
  <CharactersWithSpaces>38817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cp:revision>
  <dcterms:created xsi:type="dcterms:W3CDTF">2024-12-12T06:40:00Z</dcterms:created>
  <dcterms:modified xsi:type="dcterms:W3CDTF">2024-12-13T06:16:00Z</dcterms:modified>
</cp:coreProperties>
</file>