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C2710" w14:paraId="060B6B27" w14:textId="77777777" w:rsidTr="008C271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9B4CF" w14:textId="77777777" w:rsidR="008C2710" w:rsidRDefault="008C2710">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A4164" w14:textId="77777777" w:rsidR="008C2710" w:rsidRDefault="008C27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C2710" w14:paraId="75EB8DE4" w14:textId="77777777" w:rsidTr="008C271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A7821" w14:textId="77777777" w:rsidR="008C2710" w:rsidRDefault="008C271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128/2021/NĐ-CP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F7656" w14:textId="77777777" w:rsidR="008C2710" w:rsidRDefault="008C271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30 tháng 12 năm 2021</w:t>
            </w:r>
          </w:p>
        </w:tc>
      </w:tr>
    </w:tbl>
    <w:p w14:paraId="68AF5D0F" w14:textId="77777777" w:rsidR="008C2710" w:rsidRDefault="008C2710" w:rsidP="008C2710">
      <w:pPr>
        <w:pStyle w:val="NormalWeb"/>
        <w:spacing w:after="90" w:afterAutospacing="0" w:line="345" w:lineRule="atLeast"/>
        <w:jc w:val="center"/>
        <w:rPr>
          <w:rFonts w:ascii="Arial" w:hAnsi="Arial" w:cs="Arial"/>
          <w:color w:val="000000"/>
          <w:sz w:val="21"/>
          <w:szCs w:val="21"/>
        </w:rPr>
      </w:pPr>
    </w:p>
    <w:p w14:paraId="2A9204C2" w14:textId="77777777" w:rsidR="008C2710" w:rsidRDefault="008C2710" w:rsidP="008C27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3ECD4711" w14:textId="77777777" w:rsidR="008C2710" w:rsidRDefault="008C2710" w:rsidP="008C27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ĐIỀU CỦA NGHỊ ĐỊNH SỐ 156/2020/NĐ-CP NGÀY 31 THÁNG 12 NĂM 2020 CỦA CHÍNH PHỦ QUY ĐỊNH XỬ PHẠT VI PHẠM HÀNH CHÍNH TRONG LĨNH VỰC CHỨNG KHOÁN VÀ THỊ TRƯỜNG CHỨNG KHOÁN</w:t>
      </w:r>
    </w:p>
    <w:p w14:paraId="642C20AE"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w:t>
      </w:r>
      <w:hyperlink r:id="rId7"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0BEE9452"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Xử lý vi phạm hành chính</w:t>
        </w:r>
      </w:hyperlink>
      <w:r>
        <w:rPr>
          <w:rStyle w:val="Emphasis"/>
          <w:rFonts w:ascii="Arial" w:hAnsi="Arial" w:cs="Arial"/>
          <w:color w:val="000000"/>
          <w:sz w:val="21"/>
          <w:szCs w:val="21"/>
        </w:rPr>
        <w:t> ngày 20 tháng 6 năm 2012; </w:t>
      </w:r>
      <w:hyperlink r:id="rId9" w:history="1">
        <w:r>
          <w:rPr>
            <w:rStyle w:val="Hyperlink"/>
            <w:rFonts w:ascii="Arial" w:hAnsi="Arial" w:cs="Arial"/>
            <w:i/>
            <w:iCs/>
            <w:color w:val="135ECD"/>
            <w:sz w:val="21"/>
            <w:szCs w:val="21"/>
          </w:rPr>
          <w:t>Luật sửa đổi, bổ sung một số điều của Luật Xử lý vi phạm hành chính</w:t>
        </w:r>
      </w:hyperlink>
      <w:r>
        <w:rPr>
          <w:rStyle w:val="Emphasis"/>
          <w:rFonts w:ascii="Arial" w:hAnsi="Arial" w:cs="Arial"/>
          <w:color w:val="000000"/>
          <w:sz w:val="21"/>
          <w:szCs w:val="21"/>
        </w:rPr>
        <w:t> ngày 13 tháng 11 năm 2020;</w:t>
      </w:r>
    </w:p>
    <w:p w14:paraId="5ABCD0D9"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Chứng khoán</w:t>
        </w:r>
      </w:hyperlink>
      <w:r>
        <w:rPr>
          <w:rStyle w:val="Emphasis"/>
          <w:rFonts w:ascii="Arial" w:hAnsi="Arial" w:cs="Arial"/>
          <w:color w:val="000000"/>
          <w:sz w:val="21"/>
          <w:szCs w:val="21"/>
        </w:rPr>
        <w:t> ngày 26 tháng 11 năm 2019;</w:t>
      </w:r>
    </w:p>
    <w:p w14:paraId="18A5047A"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Doanh nghiệp</w:t>
        </w:r>
      </w:hyperlink>
      <w:r>
        <w:rPr>
          <w:rStyle w:val="Emphasis"/>
          <w:rFonts w:ascii="Arial" w:hAnsi="Arial" w:cs="Arial"/>
          <w:color w:val="000000"/>
          <w:sz w:val="21"/>
          <w:szCs w:val="21"/>
        </w:rPr>
        <w:t> ngày 1</w:t>
      </w:r>
      <w:r>
        <w:rPr>
          <w:rFonts w:ascii="Arial" w:hAnsi="Arial" w:cs="Arial"/>
          <w:color w:val="000000"/>
          <w:sz w:val="21"/>
          <w:szCs w:val="21"/>
        </w:rPr>
        <w:t>7 </w:t>
      </w:r>
      <w:r>
        <w:rPr>
          <w:rStyle w:val="Emphasis"/>
          <w:rFonts w:ascii="Arial" w:hAnsi="Arial" w:cs="Arial"/>
          <w:color w:val="000000"/>
          <w:sz w:val="21"/>
          <w:szCs w:val="21"/>
        </w:rPr>
        <w:t>tháng 6 năm 2020;</w:t>
      </w:r>
    </w:p>
    <w:p w14:paraId="0DA98887"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Phòng, chống rửa tiền</w:t>
        </w:r>
      </w:hyperlink>
      <w:r>
        <w:rPr>
          <w:rStyle w:val="Emphasis"/>
          <w:rFonts w:ascii="Arial" w:hAnsi="Arial" w:cs="Arial"/>
          <w:color w:val="000000"/>
          <w:sz w:val="21"/>
          <w:szCs w:val="21"/>
        </w:rPr>
        <w:t> ngày 18 tháng 6 năm 2012;</w:t>
      </w:r>
    </w:p>
    <w:p w14:paraId="3BE74C1B"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3" w:history="1">
        <w:r>
          <w:rPr>
            <w:rStyle w:val="Hyperlink"/>
            <w:rFonts w:ascii="Arial" w:hAnsi="Arial" w:cs="Arial"/>
            <w:i/>
            <w:iCs/>
            <w:color w:val="135ECD"/>
            <w:sz w:val="21"/>
            <w:szCs w:val="21"/>
          </w:rPr>
          <w:t>Luật Phòng, chống khủng bố</w:t>
        </w:r>
      </w:hyperlink>
      <w:r>
        <w:rPr>
          <w:rStyle w:val="Emphasis"/>
          <w:rFonts w:ascii="Arial" w:hAnsi="Arial" w:cs="Arial"/>
          <w:color w:val="000000"/>
          <w:sz w:val="21"/>
          <w:szCs w:val="21"/>
        </w:rPr>
        <w:t> ngày 12 tháng 6 năm 2013;</w:t>
      </w:r>
    </w:p>
    <w:p w14:paraId="335F6FF7"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6F572D7F"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Nghị định số </w:t>
      </w:r>
      <w:hyperlink r:id="rId14" w:history="1">
        <w:r>
          <w:rPr>
            <w:rStyle w:val="Hyperlink"/>
            <w:rFonts w:ascii="Arial" w:hAnsi="Arial" w:cs="Arial"/>
            <w:i/>
            <w:iCs/>
            <w:color w:val="135ECD"/>
            <w:sz w:val="21"/>
            <w:szCs w:val="21"/>
          </w:rPr>
          <w:t>156/2020/NĐ-CP</w:t>
        </w:r>
      </w:hyperlink>
      <w:r>
        <w:rPr>
          <w:rStyle w:val="Emphasis"/>
          <w:rFonts w:ascii="Arial" w:hAnsi="Arial" w:cs="Arial"/>
          <w:color w:val="000000"/>
          <w:sz w:val="21"/>
          <w:szCs w:val="21"/>
        </w:rPr>
        <w:t> ngày 31 tháng 12 năm 2020 của Chính phủ quy định xử phạt vi phạm hành chính trong lĩnh vực chứng khoán và thị trường chứng khoán.</w:t>
      </w:r>
    </w:p>
    <w:p w14:paraId="7E794803"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một số điều của Nghị định số 156/2020/NĐ-CP ngày 31 tháng 12 năm 2020 của Chính phủ quy định xử phạt vi phạm hành chính trong lĩnh vực chứng khoán và thị trường chứng khoán như sau:</w:t>
      </w:r>
    </w:p>
    <w:p w14:paraId="0DCC8411"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khoản 1 Điều 1 như sau:</w:t>
      </w:r>
    </w:p>
    <w:p w14:paraId="79F34615"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Nghị định này quy định các hành vi vi phạm hành chính, hình thức xử phạt, mức xử phạt, biện pháp khắc phục hậu quả, việc thi hành các hình thức xử phạt vi phạm hành chính và biện pháp </w:t>
      </w:r>
      <w:r>
        <w:rPr>
          <w:rFonts w:ascii="Arial" w:hAnsi="Arial" w:cs="Arial"/>
          <w:color w:val="000000"/>
          <w:sz w:val="21"/>
          <w:szCs w:val="21"/>
        </w:rPr>
        <w:lastRenderedPageBreak/>
        <w:t>khắc phục hậu quả, thẩm quyền lập biên bản và thẩm quyền xử phạt vi phạm hành chính trong lĩnh vực chứng khoán và thị trường chứng khoán.”</w:t>
      </w:r>
    </w:p>
    <w:p w14:paraId="04D47F88"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khoản 9 và khoản 10 vào sau khoản 8 Điều 3 như sau:</w:t>
      </w:r>
    </w:p>
    <w:p w14:paraId="672D2719"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"Che giấu thông tin về quyền sở hữu thực sự đối với một hoặc một số chứng khoán để trốn tránh hoặc hỗ trợ người khác trốn tránh thực hiện nghĩa vụ công bố thông tin hoặc chào mua công khai hoặc quy định về tỷ lệ sở hữu nước ngoài trên thị trường chứng khoán Việt Nam” là việc các tổ chức, cá nhân thỏa thuận hoặc thực hiện giao dịch hoặc theo bất kỳ phương thức nào mà thông qua đó một bên cung cấp hoặc giao tiền, tài sản cho bên kia để bên kia đứng tên mua, sở hữu chứng khoán, từ đó bên cung cấp hoặc giao tiền, tài sản trốn tránh thực hiện nghĩa vụ công bố thông tin hoặc chào mua công khai hoặc quy định về tỷ lệ sở hữu nước ngoài trên thị trường chứng khoán Việt Nam, bao gồm một, một số hoặc tất cả các hành vi dưới đây:</w:t>
      </w:r>
    </w:p>
    <w:p w14:paraId="4A41C7BE"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Che giấu thông tin về quyền sở hữu thực sự đối với một hoặc một số chứng khoán để trốn tránh hoặc hỗ trợ người khác trốn tránh không thực hiện nghĩa vụ công bố thông tin của cổ đông sáng lập; cổ đông lớn, nhóm người có liên quan sở hữu từ 5% trở lên số cổ phiếu có quyền biểu quyết của công ty đại chúng; nhà đầu tư, nhóm người có liên quan sở hữu từ 5% trở lên chứng chỉ quỹ của quỹ đóng; nhóm nhà đầu tư nước ngoài có liên quan sở hữu từ 5% trở lên số cổ phiếu có quyền biểu quyết của 01 tổ chức phát hành hoặc từ 5% trở lên chứng chỉ quỹ của quỹ đóng; người nội bộ của công ty đại chúng, công ty đầu tư chứng khoán đại chúng, quỹ đại chúng và người có liên quan của người nội bộ;</w:t>
      </w:r>
    </w:p>
    <w:p w14:paraId="58989FCF"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Che giấu thông tin về quyền sở hữu thực sự đối với một hoặc một số chứng khoán để trốn tránh hoặc hỗ trợ người khác trốn tránh không thực hiện chào mua công khai đối với một hoặc một số chứng khoán;</w:t>
      </w:r>
    </w:p>
    <w:p w14:paraId="7237B597"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Che giấu thông tin về quyền sở hữu thực sự đối với một hoặc một số chứng khoán để trực tiếp hoặc gián tiếp nắm giữ vượt quá tỷ lệ sở hữu nước ngoài tối đa tại công ty đại chúng hoặc hỗ trợ người khác trốn tránh quy định về tỷ lệ sở hữu nước ngoài trên thị trường chứng khoán Việt Nam.</w:t>
      </w:r>
    </w:p>
    <w:p w14:paraId="5E3E698D"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“Tạo dựng thông tin sai sự thật hoặc che giấu thông tin trong hoạt động chứng khoán” là việc tổ chức, cá nhân tạo dựng, công bố thông tin không chính xác so với thông tin thực tế, thông tin không có thật hoặc thông tin không đúng so với thông tin đã được cơ quan, tổ chức, cá nhân có thẩm quyền xác nhận, chứng thực hoặc là việc tổ chức, cá nhân thực hiện hành vi, giao dịch hoặc bất cứ phương thức nào hoặc kết hợp với việc công bố thông tin sai sự thật để che giấu thông tin khi báo cáo, công bố hoặc trốn tránh không báo cáo, công bố thông tin theo quy định pháp luật chứng khoán, gây hiểu nhầm nghiêm trọng làm ảnh hưởng đến hoạt động chào bán, niêm yết, giao dịch, kinh doanh, đầu tư chứng khoán, cung cấp dịch vụ về chứng khoán.”</w:t>
      </w:r>
    </w:p>
    <w:p w14:paraId="1B641E44"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một số điểm của các khoản 1, 2 và 3 Điều 4 như sau:</w:t>
      </w:r>
    </w:p>
    <w:p w14:paraId="6AE9DA96"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Sửa đổi điểm c khoản 1 Điều 4 như sau:</w:t>
      </w:r>
    </w:p>
    <w:p w14:paraId="28739C10"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Đình chỉ hoạt động giao dịch chứng khoán có thời hạn từ 01 tháng đến 12 tháng;”</w:t>
      </w:r>
    </w:p>
    <w:p w14:paraId="7636D71E"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điểm a khoản 2 Điều 4 như sau:</w:t>
      </w:r>
    </w:p>
    <w:p w14:paraId="30E79AC7"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Đình chỉ hoạt động chào mua công khai; hoạt động kinh doanh, dịch vụ chứng khoán; hoạt động bảo lãnh phát hành chứng khoán; hoạt động văn phòng đại diện; hoạt động lưu ký, hoạt động bù trừ và thanh toán chứng khoán; hoạt động giao dịch chứng khoán có thời hạn từ 01 tháng đến 12 tháng;"</w:t>
      </w:r>
    </w:p>
    <w:p w14:paraId="402987F4"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các điểm a, i, k và n khoản 3 Điều 4 như sau:</w:t>
      </w:r>
    </w:p>
    <w:p w14:paraId="1451764F"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thu hồi chứng khoán đã chào bán, phát hành; hoàn trả cho nhà đầu tư tiền mua chứng khoán hoặc tiền đặt cọc (nếu có) cộng thêm tiền lãi tính theo lãi suất ghi trên trái phiếu hoặc lãi suất tiền gửi không kỳ hạn của ngân hàng mà tổ chức, cá nhân vi phạm mở tài khoản thu tiền mua chứng khoán hoặc tiền đặt cọc tại thời điểm quyết định áp dụng biện pháp này có hiệu lực thi hành; buộc thu hồi cổ phiếu phát hành thêm; buộc thu hồi chứng khoán đã chào bán, phát hành trong khoảng thời gian vượt quá thời gian quy định; buộc hoàn trả chứng khoán, tiền thuộc sở hữu của khách hàng;</w:t>
      </w:r>
    </w:p>
    <w:p w14:paraId="14345FF0"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Buộc lưu ký, quản lý tách biệt tài sản, vốn của từng nhà đầu tư ủy thác, của từng quỹ đầu tư chứng khoán, của công ty đầu tư chứng khoán do công ty quản lý quỹ đầu tư chứng khoán hoặc chi nhánh công ty quản lý quỹ nước ngoài tại Việt Nam quản lý; buộc quản lý tách biệt tài sản ủy thác, tài sản của quỹ đầu tư chứng khoán, của công ty đầu tư chứng khoán và tài sản của chính công ty quản lý quỹ đầu tư chứng khoán hoặc chi nhánh công ty quản lý quỹ nước ngoài tại Việt Nam; buộc lưu ký, quản lý tách biệt tài sản của từng quỹ đầu tư chứng khoán, của công ty đầu tư chứng khoán, của từng khách hàng ủy thác và tài sản của ngân hàng; buộc dừng thực hiện hoạt động lưu ký, hoạt động bù trừ và thanh toán chứng khoán;</w:t>
      </w:r>
    </w:p>
    <w:p w14:paraId="3851263F"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Buộc quản lý tách biệt tài khoản lưu ký, tài khoản ký quỹ, tài khoản ký quỹ bù trừ là tiền và chứng khoán của khách hàng tại Tổng công ty lưu ký và bù trừ chứng khoán Việt Nam, thành viên lưu ký, thành viên bù trừ với tài sản của Tổng công ty lưu ký và bù trừ chứng khoán Việt Nam, thành viên lưu ký, thành viên bù trừ; buộc mở tài khoản lưu ký, tài khoản ký quỹ, tài khoản ký quỹ bù trừ chi tiết cho từng khách hàng; buộc quản lý tách biệt tài sản, vị thế giao dịch của từng khách hàng và của khách hàng với thành viên bù trừ;</w:t>
      </w:r>
    </w:p>
    <w:p w14:paraId="1C35113C"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Buộc dừng thực hiện thủ tục đăng ký công ty đại chúng; buộc dừng thực hiện hoạt động văn phòng đại diện;”</w:t>
      </w:r>
    </w:p>
    <w:p w14:paraId="3AE2F62D"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Bổ sung các điểm p, q và r vào sau điểm o khoản 3 Điều 4 như sau:</w:t>
      </w:r>
    </w:p>
    <w:p w14:paraId="300AEBD9"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 Buộc nộp hồ sơ thông báo tỷ lệ sở hữu nước ngoài tối đa tại công ty đại chúng hoặc về thay đổi tỷ lệ sở hữu nước ngoài tối đa tại công ty đại chúng;</w:t>
      </w:r>
    </w:p>
    <w:p w14:paraId="2E06B2F5"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Buộc dừng thực hiện phát hành trái phiếu ra thị trường quốc tế, chào bán chứng khoán tại nước ngoài, phát hành chứng khoán mới làm cơ sở chào bán chứng chỉ lưu ký chứng khoán tại nước ngoài hoặc hỗ trợ phát hành chứng chỉ lưu ký chứng khoán tại nước ngoài trên cơ sở cổ phiếu đã phát hành tại Việt Nam;</w:t>
      </w:r>
    </w:p>
    <w:p w14:paraId="520C33A6"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Buộc nộp lại giấy phép, giấy chứng nhận, chứng chỉ hành nghề chứng khoán bị tẩy xóa, sửa chữa."</w:t>
      </w:r>
    </w:p>
    <w:p w14:paraId="39264E8E"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Điều 5 như sau:</w:t>
      </w:r>
    </w:p>
    <w:p w14:paraId="0DA082F8"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Nguyên tắc xử phạt vi phạm hành chính về chứng khoán và thị trường chứng khoán</w:t>
      </w:r>
    </w:p>
    <w:p w14:paraId="61CD0E5A"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chỉ bị xử phạt vi phạm hành chính về chứng khoán và thị trường chứng khoán khi có hành vi vi phạm hành chính về chứng khoán và thị trường chứng khoán quy định tại Nghị định này.</w:t>
      </w:r>
    </w:p>
    <w:p w14:paraId="12AC7D9F"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thực hiện nhiều hành vi vi phạm hành chính, vi phạm hành chính nhiều lần thì bị xử phạt về từng hành vi vi phạm, trừ trường hợp tổ chức, cá nhân vi phạm hành chính nhiều lần và các vi phạm này được phát hiện ở cùng một thời điểm nhưng chưa bị xử phạt và chưa hết thời hiệu xử phạt thì xử phạt vi phạm hành chính một lần về hành vi vi phạm, đồng thời áp dụng tình tiết tăng nặng vi phạm hành chính nhiều lần. Đối với các trường hợp vi phạm hành chính nhiều lần dưới đây bị xử phạt về một hành vi có khung phạt tiền cao nhất trong số các hành vi đã thực hiện và áp dụng tình tiết tăng nặng vi phạm hành chính nhiều lần:</w:t>
      </w:r>
    </w:p>
    <w:p w14:paraId="7E5BF7F4"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thực hiện hành vi báo cáo không đúng thời hạn hoặc không báo cáo khi có sự thay đổi về tỷ lệ cổ phiếu hoặc chứng chỉ quỹ sở hữu qua các ngưỡng 1% số lượng cổ phiếu có quyền biểu quyết hoặc chứng chỉ quỹ của quỹ đóng hoặc khi sở hữu từ 5% trở lên số cổ phiếu có quyền biểu quyết của một công ty đại chúng, công ty đầu tư chứng khoán đại chúng hoặc chứng chỉ quỹ của quỹ đóng hoặc khi không còn là cổ đông lớn hoặc không còn là nhà đầu tư sở hữu từ 5% trở lên chứng chỉ quỹ của quỹ đóng quy định tại khoản 1 và khoản 6 Điều 33 Nghị định này;</w:t>
      </w:r>
    </w:p>
    <w:p w14:paraId="29443883"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nhân thực hiện hành vi báo cáo không đúng thời hạn về kết quả thực hiện giao dịch hoặc không báo cáo về kết quả thực hiện giao dịch quy định tại khoản 2 và khoản 3 Điều 33 Nghị định này;</w:t>
      </w:r>
    </w:p>
    <w:p w14:paraId="3938D095"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thực hiện hành vi không báo cáo về việc dự kiến giao dịch hoặc thực hiện hành vi giao dịch ngoài khoảng thời gian đăng ký hoặc ngoài khoảng thời gian Sở giao dịch chứng khoán Việt Nam hoặc công ty con công bố thông tin hoặc vượt quá giá trị đăng ký quy định tại khoản 4 và khoản 5 Điều 33 Nghị định này;</w:t>
      </w:r>
    </w:p>
    <w:p w14:paraId="53A6B98C"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Tổ chức, cá nhân thực hiện hành vi công bố thông tin không đúng thời hạn hoặc không công bố đối với thông tin phải công bố quy định tại điểm a khoản 3 và điểm a khoản 4 Điều 42 Nghị định này, thực hiện hành vi báo cáo không đúng thời hạn hoặc không báo cáo đối với thông tin phải báo cáo quy định tại điểm a khoản 2 và khoản 3 Điều 43 Nghị định này.</w:t>
      </w:r>
    </w:p>
    <w:p w14:paraId="3E290C65"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tắc áp dụng mức phạt tiền:</w:t>
      </w:r>
    </w:p>
    <w:p w14:paraId="47CD650B"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phạt tiền tối đa đối với hành vi vi phạm quy định tại khoản 1 Điều 35 và khoản 1 Điều 36 Nghị định này là 10 lần khoản thu trái pháp luật đối với tổ chức và 05 lần khoản thu trái pháp luật đối với cá nhân. Trường hợp không có khoản thu trái pháp luật hoặc mức phạt tính theo khoản thu trái pháp luật thấp hơn mức phạt tiền tối đa quy định tại điểm b khoản này thì áp dụng mức phạt tiền tối đa quy định tại điểm b khoản này để xử phạt;</w:t>
      </w:r>
    </w:p>
    <w:p w14:paraId="2DAA357B"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phạt tiền tối đa trong xử phạt vi phạm hành chính đối với các hành vi vi phạm khác trong lĩnh vực chứng khoán là 3.000.000.000 đồng đối với tổ chức và 1.500.000.000 đồng đối với cá nhân;</w:t>
      </w:r>
    </w:p>
    <w:p w14:paraId="75D28B65"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phạt tiền quy định tại Chương II Nghị định này được áp dụng đối với tổ chức, trừ trường hợp quy định tại các khoản 3, 4 và 5 Điều 15, khoản 2 Điều 30 Nghị định này quy định mức phạt tiền áp dụng đối với cá nhân, trường hợp quy định tại khoản 3 và khoản 5 Điều 39 Nghị định này quy định cả mức phạt tiền áp dụng cho tổ chức và cho cá nhân. Trường hợp cá nhân có hành vi vi phạm như của tổ chức thì mức phạt tiền bằng 1/2 mức phạt tiền đối với tổ chức.”</w:t>
      </w:r>
    </w:p>
    <w:p w14:paraId="293A881F"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Điều 6 như sau:</w:t>
      </w:r>
    </w:p>
    <w:p w14:paraId="4584CC6D"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Thời hiệu xử phạt vi phạm hành chính trong lĩnh vực chứng khoán</w:t>
      </w:r>
    </w:p>
    <w:p w14:paraId="12A35029"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xử phạt vi phạm hành chính trong lĩnh vực chứng khoán thực hiện theo quy định tại Điều 6 Luật Xử lý vi phạm hành chính.</w:t>
      </w:r>
    </w:p>
    <w:p w14:paraId="1E46F137"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tính thời hiệu xử phạt vi phạm hành chính trong lĩnh vực chứng khoán được quy định như sau:</w:t>
      </w:r>
    </w:p>
    <w:p w14:paraId="22A086ED"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hành vi vi phạm hành chính đang được thực hiện thì thời hiệu được tính từ thời điểm người có thẩm quyền thi hành công vụ phát hiện hành vi vi phạm;</w:t>
      </w:r>
    </w:p>
    <w:p w14:paraId="0364F191"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hành vi vi phạm hành chính đã kết thúc thì thời hiệu được tính từ thời điểm chấm dứt hành vi vi phạm.</w:t>
      </w:r>
    </w:p>
    <w:p w14:paraId="5293F562"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chấm dứt hành vi vi phạm để tính thời hiệu xử phạt đối với một số hành vi vi phạm tại Chương II Nghị định này được quy định như sau:</w:t>
      </w:r>
    </w:p>
    <w:p w14:paraId="113982CD"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hành vi vi phạm quy định về thực hiện chào bán, phát hành chứng khoán tại điểm a khoản 5 Điều 8, các điểm a, b, c khoản 5 Điều 10, khoản 2 Điều 12 Nghị định này, thời điểm chấm dứt hành vi vi phạm để tính thời hiệu xử phạt là ngày kết thúc việc thu tiền mua chứng khoán hoặc là ngày đăng ký cuối cùng để phân bổ quyền hoặc là ngày chuyển quyền sở hữu cổ phiếu;</w:t>
      </w:r>
    </w:p>
    <w:p w14:paraId="665BAFE9"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hành vi vi phạm chậm hồ sơ đăng ký công ty đại chúng quy định tại các khoản 1, 2, 3 và 4, điểm a khoản 5, khoản 6, khoản 7 Điều 13 Nghị định này, thời điểm chấm dứt hành vi vi phạm để tính thời hiệu xử phạt là ngày nộp hồ sơ đăng ký công ty đại chúng cho Ủy ban Chứng khoán Nhà nước;</w:t>
      </w:r>
    </w:p>
    <w:p w14:paraId="66787BBF"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hành vi đăng ký giao dịch, niêm yết chứng khoán quá thời hạn quy định tại khoản 3 Điều 18 Nghị định này, thời điểm chấm dứt hành vi vi phạm để tính thời hiệu xử phạt là ngày giao dịch đầu tiên của chứng khoán trên hệ thống giao dịch chứng khoán;</w:t>
      </w:r>
    </w:p>
    <w:p w14:paraId="37304320"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hành vi tẩy xóa, sửa chữa làm thay đổi nội dung giấy phép, giấy chứng nhận đăng ký hoạt động văn phòng đại diện, chứng chỉ hành nghề chứng khoán quy định tại điểm a khoản 4 Điều 24, điểm b khoản 5 Điều 30, điểm b khoản 4 Điều 32 Nghị định này, thời điểm chấm dứt hành vi vi phạm để tính thời hiệu xử phạt là ngày thực hiện hành vi tẩy xóa, sửa chữa làm thay đổi nội dung giấy phép, giấy chứng nhận, chứng chỉ hành nghề chứng khoán; trường hợp không xác định được ngày tẩy xóa, sửa chữa làm thay đổi nội dung giấy phép, giấy chứng nhận, chứng chỉ hành nghề chứng khoán thì thời điểm chấm dứt hành vi vi phạm là ngày phát hiện giấy phép, giấy chứng nhận, chứng chỉ hành nghề chứng khoán bị tẩy xóa, sửa chữa làm thay đổi nội dung;</w:t>
      </w:r>
    </w:p>
    <w:p w14:paraId="518BFC50"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hành vi vi phạm quy định về báo cáo, công bố thông tin quy định tại điểm a khoản 3 Điều 42, điểm a khoản 2 Điều 43 Nghị định này, thời điểm chấm dứt hành vi vi phạm để tính thời hiệu xử phạt là ngày thực hiện báo cáo, công bố thông tin;</w:t>
      </w:r>
    </w:p>
    <w:p w14:paraId="025B732A"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hành vi che giấu thông tin về quyền sở hữu thực sự đối với một hoặc một số chứng khoán để trốn tránh hoặc hỗ trợ người khác trốn tránh thực hiện nghĩa vụ công bố thông tin hoặc chào mua công khai hoặc quy định về tỷ lệ sở hữu nước ngoài trên thị trường chứng khoán Việt Nam quy định tại khoản 4 Điều 34 Nghị định này, thời điểm chấm dứt hành vi vi phạm để tính thời hiệu xử phạt là ngày tổ chức, cá nhân vi phạm thực hiện công bố thông tin theo quy định hoặc bán chứng khoán để giảm tỷ lệ nắm giữ xuống dưới mức phải chào mua công khai hoặc bán chứng khoán để nắm giữ không vượt quá tỷ lệ sở hữu nước ngoài tối đa tại công ty đại chúng."</w:t>
      </w:r>
    </w:p>
    <w:p w14:paraId="095DCD88"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khoản 1 Điều 7 như sau:</w:t>
      </w:r>
    </w:p>
    <w:p w14:paraId="6EA28185"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Khi phát hiện hành vi vi phạm quy định tại khoản 6 và khoản 7 Điều 8; khoản 2 và khoản 3 Điều 9; khoản 3 Điều 11; khoản 3 và khoản 4 Điều 12; khoản 8 Điều 13; khoản 4 và khoản 5 Điều 18; khoản 4 Điều 19; khoản 6 Điều 24; khoản 3 Điều 28; khoản 4 Điều 31; khoản 4 Điều 34; khoản 1 Điều 35; khoản 1 Điều 36; khoản 3 Điều 38; khoản 5a Điều 42; điểm d khoản 4 và điểm b khoản 6 Điều 45 Nghị định này thì người có thẩm quyền xử phạt phải chuyển ngay hồ sơ vụ vi phạm cho </w:t>
      </w:r>
      <w:r>
        <w:rPr>
          <w:rFonts w:ascii="Arial" w:hAnsi="Arial" w:cs="Arial"/>
          <w:color w:val="000000"/>
          <w:sz w:val="21"/>
          <w:szCs w:val="21"/>
        </w:rPr>
        <w:lastRenderedPageBreak/>
        <w:t>cơ quan có thẩm quyền tiến hành tố tụng hình sự theo quy định tại các khoản 1, 2 và 4 Điều 62 Luật Xử lý vi phạm hành chính.”</w:t>
      </w:r>
    </w:p>
    <w:p w14:paraId="6B4FB51A"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một số điểm của các khoản 1, 2, 3, 4, 5 và 9 Điều 8 như sau:</w:t>
      </w:r>
    </w:p>
    <w:p w14:paraId="6BE3A9CB"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c khoản 1 Điều 8 như sau:</w:t>
      </w:r>
    </w:p>
    <w:p w14:paraId="17F5BA9F"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công bố báo cáo sử dụng vốn, số tiền thu được từ đợt chào bán hoặc phát hành để thực hiện dự án đã được kiểm toán bởi tổ chức kiểm toán được chấp thuận tại cuộc họp Đại hội đồng cổ đông thường niên, Hội đồng thành viên, báo cáo chủ sở hữu công ty hoặc không thuyết minh chi tiết việc sử dụng vốn, số tiền thu được từ đợt chào bán hoặc phát hành để thực hiện dự án trong báo cáo tài chính năm đã được kiểm toán xác nhận, trừ trường hợp chào bán trái phiếu doanh nghiệp riêng lẻ.”</w:t>
      </w:r>
    </w:p>
    <w:p w14:paraId="49053290"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điểm c khoản 2 Điều 8 như sau:</w:t>
      </w:r>
    </w:p>
    <w:p w14:paraId="67719F1E"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chuyển số tiền thu được từ đợt chào bán vào tài khoản phong tỏa; sử dụng số tiền thu được từ đợt chào bán trước khi Ủy ban Chứng khoán Nhà nước có thông báo bằng văn bản về việc xác nhận kết quả chào bán;”</w:t>
      </w:r>
    </w:p>
    <w:p w14:paraId="0CF235D1"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các điểm b, c và d khoản 3 Điều 8 như sau:</w:t>
      </w:r>
    </w:p>
    <w:p w14:paraId="43074654"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Chào bán hoặc phát hành chứng khoán riêng lẻ không đúng với phương án đã đăng ký với Ủy ban Chứng khoán Nhà nước hoặc phương án đã được chấp thuận trong hồ sơ chào bán hoặc phát hành;</w:t>
      </w:r>
    </w:p>
    <w:p w14:paraId="0921CF39"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bố thông tin chứa đựng nội dung có tính chất quảng cáo, mời chào mua chứng khoán được chào bán hoặc phát hành riêng lẻ; quảng cáo việc chào bán hoặc phát hành chứng khoán riêng lẻ trên phương tiện thông tin đại chúng;</w:t>
      </w:r>
    </w:p>
    <w:p w14:paraId="711774DA"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lưu giữ tài liệu về việc lựa chọn nhà đầu tư tham gia mua chứng khoán chào bán hoặc phát hành riêng lẻ;"</w:t>
      </w:r>
    </w:p>
    <w:p w14:paraId="2BEAC369"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đổi, bổ sung các điểm a và b khoản 4 Điều 8 như sau:</w:t>
      </w:r>
    </w:p>
    <w:p w14:paraId="6857627E"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Thay đổi phương án sử dụng vốn, số tiền thu được từ đợt chào bán hoặc phát hành chứng khoán riêng lẻ nhưng không thông qua Đại hội đồng cổ đông hoặc Hội đồng quản trị hoặc Hội đồng thành viên hoặc Chủ tịch công ty hoặc thay đổi phương án sử dụng số tiền thu được từ đợt chào bán hoặc phát hành chứng khoán riêng lẻ khi chưa được Đại hội đồng cổ đông ủy quyền cho phép thực hiện; thực hiện thay đổi phương án sử dụng số vốn, số tiền thu được từ đợt chào bán hoặc phát hành chứng khoán riêng lẻ khi được Đại hội đồng cổ đông ủy quyền với giá trị thay đổi từ 50% trở lên số vốn, số tiền thu được từ đợt chào bán hoặc phát hành, trừ trường hợp chào bán trái phiếu không chuyển đổi, không kèm chứng quyền theo phương án được Hội đồng quản trị </w:t>
      </w:r>
      <w:r>
        <w:rPr>
          <w:rFonts w:ascii="Arial" w:hAnsi="Arial" w:cs="Arial"/>
          <w:color w:val="000000"/>
          <w:sz w:val="21"/>
          <w:szCs w:val="21"/>
        </w:rPr>
        <w:lastRenderedPageBreak/>
        <w:t>thông qua; không báo cáo việc thay đổi phương án sử dụng vốn, số tiền thu được từ đợt chào bán hoặc phát hành tại Đại hội đồng cổ đông gần nhất;</w:t>
      </w:r>
    </w:p>
    <w:p w14:paraId="7B6A6352"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số tiền thu được từ đợt chào bán chứng khoán riêng lẻ không đúng với phương án đã được Đại hội đồng cổ đông hoặc Hội đồng quản trị công ty hoặc Hội đồng thành viên hoặc Chủ tịch công ty thông qua hoặc nội dung đã công bố thông tin cho nhà đầu tư hoặc nội dung đã báo cáo cơ quan quản lý nhà nước có thẩm quyền hoặc được cấp có thẩm quyền phê duyệt."</w:t>
      </w:r>
    </w:p>
    <w:p w14:paraId="3B71420A"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Sửa đổi điểm b và bổ sung điểm c vào sau điểm b khoản 5 Điều 8 như sau:</w:t>
      </w:r>
    </w:p>
    <w:p w14:paraId="02FF6037"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đảm bảo việc chào bán hoặc phát hành trái phiếu riêng lẻ đáp ứng đủ điều kiện; không đảm bảo các thông tin trong hồ sơ chào bán hoặc phát hành trái phiếu riêng lẻ chính xác, trung thực, có thể kiểm chứng được và có đầy đủ các nội dung theo quy định phải có trong hồ sơ;</w:t>
      </w:r>
    </w:p>
    <w:p w14:paraId="1A1AC4A5"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đổi điều kiện, điều khoản của trái phiếu đã được phát hành, trừ trường hợp được pháp luật quy định."</w:t>
      </w:r>
    </w:p>
    <w:p w14:paraId="0FF6BD4C"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Sửa đổi, bổ sung các điểm a, c, đ và e khoản 9 Điều 8 như sau:</w:t>
      </w:r>
    </w:p>
    <w:p w14:paraId="07C8BE71"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thu hồi chứng khoán đã chào bán, phát hành; hoàn trả cho nhà đầu tư tiền mua chứng khoán hoặc tiền đặt cọc (nếu có) cộng thêm tiền lãi phát sinh từ tiền mua chứng khoán hoặc tiền đặt cọc trong thời hạn 15 ngày kể từ ngày nhận được yêu cầu của nhà đầu tư đối với hành vi vi phạm quy định tại các điểm a, b khoản 3, điểm b khoản 4 và điểm c khoản 5 Điều này, trong trường hợp đã chào bán, phát hành chứng khoán. Thời hạn nhà đầu tư gửi yêu cầu là tối đa 60 ngày kể từ ngày quyết định áp dụng biện pháp này có hiệu lực thi hành. Tiền lãi phát sinh từ tiền mua chứng khoán hoặc tiền đặt cọc được tính theo lãi suất tiền gửi không kỳ hạn của ngân hàng mà tổ chức, cá nhân vi phạm mở tài khoản thu tiền mua chứng khoán hoặc tiền đặt cọc tại thời điểm quyết định áp dụng biện pháp này có hiệu lực thi hành; trường hợp chào bán, phát hành trái phiếu thì tiền lãi phát sinh từ tiền mua trái phiếu hoặc tiền đặt cọc được tính theo lãi suất ghi trên trái phiếu.</w:t>
      </w:r>
    </w:p>
    <w:p w14:paraId="3B3EA083"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thông qua Đại hội đồng cổ đông gần nhất hoặc Hội đồng quản trị hoặc Hội đồng thành viên hoặc Chủ tịch công ty về việc thay đổi phương án sử dụng vốn, số tiền thu được từ đợt chào bán hoặc phát hành chứng khoán riêng lẻ đối với hành vi vi phạm quy định tại điểm a khoản 4 Điều này;</w:t>
      </w:r>
    </w:p>
    <w:p w14:paraId="6CA0828D"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Buộc thu hồi chứng khoán đã chào bán, phát hành trong khoảng thời gian vượt quá thời gian quy định; hoàn trả cho nhà đầu tư tiền mua chứng khoán hoặc tiền đặt cọc (nếu có) cộng thêm tiền lãi phát sinh từ tiền mua chứng khoán hoặc tiền đặt cọc trong thời hạn 30 ngày kể từ ngày quyết định áp dụng biện pháp này có hiệu lực thi hành đối với hành vi vi phạm quy định tại điểm a khoản 2 Điều này. Tiền lãi phát sinh từ tiền mua chứng khoán hoặc tiền đặt cọc được tính theo lãi suất tiền gửi không kỳ hạn của ngân hàng mà tổ chức, cá nhân vi phạm mở tài khoản thu tiền mua </w:t>
      </w:r>
      <w:r>
        <w:rPr>
          <w:rFonts w:ascii="Arial" w:hAnsi="Arial" w:cs="Arial"/>
          <w:color w:val="000000"/>
          <w:sz w:val="21"/>
          <w:szCs w:val="21"/>
        </w:rPr>
        <w:lastRenderedPageBreak/>
        <w:t>chứng khoán hoặc tiền đặt cọc tại thời điểm quyết định áp dụng biện pháp này có hiệu lực thi hành; trường hợp chào bán, phát hành trái phiếu thì tiền lãi phát sinh từ tiền mua trái phiếu hoặc tiền đặt cọc được tính theo lãi suất ghi trên trái phiếu;</w:t>
      </w:r>
    </w:p>
    <w:p w14:paraId="64BD4791"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Buộc thu hồi chứng khoán đã chào bán, phát hành; hoàn trả cho nhà đầu tư tiền mua chứng khoán hoặc tiền đặt cọc (nếu có) cộng thêm tiền lãi phát sinh từ tiền mua chứng khoán hoặc tiền đặt cọc trong thời hạn 60 ngày kể từ ngày quyết định áp dụng biện pháp này có hiệu lực thi hành đối với hành vi vi phạm quy định tại điểm a khoản 5, khoản 6 và khoản 7 Điều này, trong trường hợp đã chào bán, phát hành chứng khoán. Tiền lãi phát sinh từ tiền mua chứng khoán hoặc tiền đặt cọc được tính theo lãi suất tiền gửi không kỳ hạn của ngân hàng mà tổ chức, cá nhân vi phạm mở tài khoản thu tiền mua chứng khoán hoặc tiền đặt cọc tại thời điểm quyết định áp dụng biện pháp này có hiệu lực thi hành; trường hợp chào bán, phát hành trái phiếu thì tiền lãi phát sinh từ tiền mua trái phiếu hoặc tiền đặt cọc được tính theo lãi suất ghi trên trái phiếu.”</w:t>
      </w:r>
    </w:p>
    <w:p w14:paraId="4C6F78B1"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bổ sung điểm a và b khoản 5 Điều 9 như sau:</w:t>
      </w:r>
    </w:p>
    <w:p w14:paraId="6B75F12B"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thu hồi chứng khoán đã chào bán; hoàn trả cho nhà đầu tư tiền mua chứng khoán hoặc tiền đặt cọc (nếu có) cộng thêm tiền lãi phát sinh từ tiền mua chứng khoán hoặc tiền đặt cọc trong thời hạn 15 ngày kể từ ngày nhận được yêu cầu của nhà đầu tư đối với hành vi vi phạm quy định tại khoản 1 Điều này trong trường hợp đã chào bán chứng khoán ra công chúng. Thời hạn nhà đầu tư gửi yêu cầu là tối đa 60 ngày kể từ ngày quyết định áp dụng biện pháp này có hiệu lực thi hành. Tiền lãi phát sinh từ tiền mua chứng khoán hoặc tiền đặt cọc được tính theo lãi suất tiền gửi không kỳ hạn của ngân hàng mà tổ chức, cá nhân vi phạm mở tài khoản thu tiền mua chứng khoán hoặc tiền đặt cọc tại thời điểm quyết định áp dụng biện pháp này có hiệu lực thi hành; trường hợp chào bán, phát hành trái phiếu thì tiền lãi phát sinh từ tiền mua trái phiếu hoặc tiền đặt cọc được tính theo lãi suất ghi trên trái phiếu.</w:t>
      </w:r>
    </w:p>
    <w:p w14:paraId="26B1FAC7"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thu hồi chứng khoán đã chào bán; hoàn trả cho nhà đầu tư tiền mua chứng khoán hoặc tiền đặt cọc (nếu có) cộng thêm tiền lãi tính phát sinh từ tiền mua chứng khoán hoặc tiền đặt cọc trong thời hạn 60 ngày kể từ ngày quyết định áp dụng biện pháp này có hiệu lực thi hành đối với hành vi vi phạm quy định tại khoản 2 và khoản 3 Điều này trong trường hợp đã chào bán chứng khoán ra công chúng. Tiền lãi phát sinh từ tiền mua chứng khoán hoặc tiền đặt cọc được tính theo lãi suất tiền gửi không kỳ hạn của ngân hàng mà tổ chức, cá nhân vi phạm mở tài khoản thu tiền mua chứng khoán hoặc tiền đặt cọc tại thời điểm quyết định áp dụng biện pháp này có hiệu lực thi hành; trường hợp chào bán, phát hành trái phiếu thì tiền lãi phát sinh từ tiền mua trái phiếu hoặc tiền đặt cọc được tính theo lãi suất ghi trên trái phiếu.”</w:t>
      </w:r>
    </w:p>
    <w:p w14:paraId="14EE7D63"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bổ sung điểm b khoản 4 và điểm a khoản 8 Điều 10 như sau:</w:t>
      </w:r>
    </w:p>
    <w:p w14:paraId="1C4CF152"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b khoản 4 Điều 10 như sau:</w:t>
      </w:r>
    </w:p>
    <w:p w14:paraId="4ED28CA9"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Thay đổi phương án sử dụng vốn, số tiền thu được từ đợt chào bán chứng khoán ra công chúng nhưng không thông qua Đại hội đồng cổ đông hoặc khi chưa được Đại hội đồng cổ đông ủy quyền thực hiện hoặc thực hiện thay đổi phương án sử dụng số tiền thu được từ đợt chào bán chứng khoán ra công chúng khi được Đại hội đồng cổ đông ủy quyền với giá trị thay đổi từ 50% trở lên số vốn, số tiền thu được từ đợt chào bán, trừ trường hợp chào bán trái phiếu không chuyển đổi, không kèm chứng quyền theo phương án được Hội đồng quản trị thông qua; sử dụng số vốn, số tiền thu được từ đợt chào bán chứng khoán ra công chúng không đúng với phương án đã được Đại hội đồng cổ đông thông qua hoặc nội dung đã công bố thông tin cho nhà đầu tư hoặc nội dung đã báo cáo Ủy ban Chứng khoán Nhà nước; không báo cáo việc thay đổi phương án sử dụng vốn, số tiền thu được từ đợt chào bán chứng khoán ra công chúng tại Đại hội đồng cổ đông gần nhất."</w:t>
      </w:r>
    </w:p>
    <w:p w14:paraId="7E6B203C"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a khoản 8 Điều 10 như sau:</w:t>
      </w:r>
    </w:p>
    <w:p w14:paraId="6EC08CC3"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thu hồi chứng khoán đã chào bán; hoàn trả cho nhà đầu tư tiền mua chứng khoán hoặc tiền đặt cọc (nếu có) cộng thêm tiền lãi phát sinh từ tiền mua chứng khoán hoặc tiền đặt cọc trong thời hạn 60 ngày kể từ ngày quyết định áp dụng biện pháp này có hiệu lực thi hành đối với hành vi vi phạm quy định tại điểm a khoản 4, các điểm a, b, c khoản 5, khoản 6 Điều này. Tiền lãi phát sinh từ tiền mua chứng khoán hoặc tiền đặt cọc được tính theo lãi suất tiền gửi không kỳ hạn của ngân hàng mà tổ chức, cá nhân vi phạm mở tài khoản thu tiền mua chứng khoán hoặc tiền đặt cọc tại thời điểm quyết định áp dụng biện pháp này có hiệu lực thi hành; trường hợp chào bán, phát hành trái phiếu thì tiền lãi phát sinh từ tiền mua trái phiếu hoặc tiền đặt cọc được tính theo lãi suất ghi trên trái phiếu.”</w:t>
      </w:r>
    </w:p>
    <w:p w14:paraId="6BE5157D"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Bổ sung khoản 1a vào sau khoản 1 Điều 11 và sửa đổi, bổ sung điểm b khoản 2, khoản 4 Điều 11 như sau:</w:t>
      </w:r>
    </w:p>
    <w:p w14:paraId="4E7657F7"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Bổ sung khoản 1a vào sau khoản 1 Điều 11 như sau:</w:t>
      </w:r>
    </w:p>
    <w:p w14:paraId="2D198CCD"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 Phạt tiền từ 100.000.000 đồng đến 200.000.000 đồng đối với một trong các hành vi vi phạm sau:</w:t>
      </w:r>
    </w:p>
    <w:p w14:paraId="483B67CB"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mở tài khoản phong tỏa nhận tiền mua cổ phiếu bằng ngoại tệ tại ngân hàng, chi nhánh ngân hàng nước ngoài được phép theo quy định của pháp luật quản lý ngoại hối;</w:t>
      </w:r>
    </w:p>
    <w:p w14:paraId="2A09AFFD"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chuyển số tiền thu được từ đợt chào bán vào tài khoản phong tỏa;</w:t>
      </w:r>
    </w:p>
    <w:p w14:paraId="50B13D33"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tiền trong tài khoản phong tỏa trước khi Ủy ban Chứng khoán Nhà nước có thông báo bằng văn bản về việc nhận được báo cáo kết quả đợt chào bán hoặc báo cáo kết quả đợt phát hành."</w:t>
      </w:r>
    </w:p>
    <w:p w14:paraId="3A85A186"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b khoản 2 Điều 11 như sau:</w:t>
      </w:r>
    </w:p>
    <w:p w14:paraId="33925CE9"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Thực hiện phát hành trái phiếu ra thị trường quốc tế, chào bán chứng khoán tại nước ngoài, phát hành chứng khoán mới làm cơ sở chào bán chứng chỉ lưu ký chứng khoán tại nước ngoài hoặc hỗ trợ phát hành chứng chỉ lưu ký chứng khoán tại nước ngoài trên cơ sở cổ phiếu đã phát hành tại Việt Nam khi chưa đăng ký với cơ quan nhà nước có thẩm quyền hoặc không đúng với phương án đã đăng ký với cơ quan nhà nước có thẩm quyền hoặc chưa được cơ quan, tổ chức có thẩm quyền thẩm định, chấp thuận."</w:t>
      </w:r>
    </w:p>
    <w:p w14:paraId="11031836"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khoản 4 Điều 11 như sau:</w:t>
      </w:r>
    </w:p>
    <w:p w14:paraId="3EC4809F"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 hậu quả:</w:t>
      </w:r>
    </w:p>
    <w:p w14:paraId="138725A9"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dừng thực hiện phát hành trái phiếu ra thị trường quốc tế, chào bán chứng khoán tại nước ngoài, phát hành chứng khoán mới làm cơ sở chào bán chứng chỉ lưu ký chứng khoán tại nước ngoài hoặc hỗ trợ phát hành chứng chỉ lưu ký chứng khoán tại nước ngoài trên cơ sở cổ phiếu đã phát hành tại Việt Nam đối với hành vi vi phạm quy định tại điểm b khoản 2 Điều này;</w:t>
      </w:r>
    </w:p>
    <w:p w14:paraId="42BC8C53"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hủy bỏ thông tin, cải chính thông tin đối với hành vi vi phạm quy định tại khoản 3 Điều này.”</w:t>
      </w:r>
    </w:p>
    <w:p w14:paraId="56603460"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Bổ sung khoản 1a vào sau khoản 1 Điều 12 và sửa đổi, bổ sung điểm b khoản 1, điểm c khoản 6 Điều 12 như sau:</w:t>
      </w:r>
    </w:p>
    <w:p w14:paraId="43C63A1D"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Bổ sung khoản 1a vào sau khoản 1 Điều 12 như sau:</w:t>
      </w:r>
    </w:p>
    <w:p w14:paraId="26B05250"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 Phạt tiền từ 100.000.000 đồng đến 150.000.000 đồng đối với hành vi không chuyển số tiền thu được từ đợt phát hành thêm vào tài khoản phong tỏa tại ngân hàng, chi nhánh ngân hàng nước ngoài; sử dụng số tiền thu được từ đợt chào bán trước khi Ủy ban Chứng khoán Nhà nước có thông báo bằng văn bản về việc nhận được báo cáo kết quả đợt phát hành."</w:t>
      </w:r>
    </w:p>
    <w:p w14:paraId="5552907E"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b khoản 1 Điều 12 như sau:</w:t>
      </w:r>
    </w:p>
    <w:p w14:paraId="5B7E0BE9"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phát hành thêm cổ phiếu không đúng với phương án đã báo cáo hoặc đăng ký với Ủy ban Chứng khoán Nhà nước hoặc thực hiện phát hành thêm cổ phiếu không đúng thời hạn."</w:t>
      </w:r>
    </w:p>
    <w:p w14:paraId="0D9BD731"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điểm c khoản 6 Điều 12 như sau:</w:t>
      </w:r>
    </w:p>
    <w:p w14:paraId="2E9B3BB5"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thu hồi cổ phiếu phát hành thêm; hoàn trả cho nhà đầu tư tiền mua cổ phiếu hoặc tiền đặt cọc (nếu có) cộng thêm tiền lãi tính theo lãi suất tiền gửi không kỳ hạn của ngân hàng mà tổ chức, cá nhân vi phạm mở tài khoản thu tiền mua cổ phiếu hoặc tiền đặt cọc tại thời điểm quyết định áp dụng biện pháp này có hiệu lực thi hành đối với hành vi vi phạm quy định tại khoản 3 và khoản 4 Điều này, trong trường hợp đã phát hành thêm cổ phiếu. Thời hạn thu hồi cổ phiếu, hoàn trả tiền cho nhà đầu tư là tối đa 60 ngày kể từ ngày quyết định áp dụng biện pháp này có hiệu lực thi hành.”</w:t>
      </w:r>
    </w:p>
    <w:p w14:paraId="144E5E7B"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Sửa đổi, bổ sung khoản 2 Điều 14 như sau:</w:t>
      </w:r>
    </w:p>
    <w:p w14:paraId="1D8B525A"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30.000.000 đồng đến 50.000.000 đồng đối với hành vi không nộp hoặc nộp không đúng thời hạn hồ sơ hủy tư cách công ty đại chúng theo quy định tại Điều 39 Luật Chứng khoán trong trường hợp phải nộp hồ sơ hủy tư cách công ty đại chúng theo quy định pháp luật."</w:t>
      </w:r>
    </w:p>
    <w:p w14:paraId="04E30CFB"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Sửa đổi, bổ sung Điều 15 như sau:</w:t>
      </w:r>
    </w:p>
    <w:p w14:paraId="1575BB33"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Vi phạm quy định về quản trị công ty đại chúng</w:t>
      </w:r>
    </w:p>
    <w:p w14:paraId="609B47FA"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10.000.000 đồng đến 20.000.000 đồng đối với công ty đại chúng thực hiện một trong các hành vi vi phạm sau:</w:t>
      </w:r>
    </w:p>
    <w:p w14:paraId="4025215B"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xây dựng, trình Đại hội đồng cổ đông thông qua quy chế nội bộ về quản trị công ty, quy chế hoạt động của Hội đồng quản trị, Ban kiểm soát; không xây dựng quy chế hoạt động của Ủy ban kiểm toán trong trường hợp công ty đại chúng tổ chức quản lý và hoạt động theo mô hình quy định tại điểm b khoản 1 Điều 137 Luật Doanh nghiệp; không quy định tại Quy chế nội bộ về quản trị công ty việc áp dụng công nghệ thông tin hiện đại để cổ đông có thể tham dự và phát biểu ý kiến tại cuộc họp Đại hội đồng cổ đông thông qua họp trực tuyến, bỏ phiếu điện tử hoặc hình thức điện tử khác;</w:t>
      </w:r>
    </w:p>
    <w:p w14:paraId="6B7D6A3C"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bổ nhiệm người phụ trách quản trị công ty.</w:t>
      </w:r>
    </w:p>
    <w:p w14:paraId="45617941"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20.000.000 đồng đến 30.000.000 đồng đối với công ty đại chúng không đưa nội dung thù lao của từng thành viên Hội đồng quản trị, tiền lương của Tổng giám đốc (Giám đốc) và người quản lý khác thành mục riêng trong Báo cáo tài chính hàng năm của công ty và báo cáo Đại hội đồng cổ đông tại cuộc họp thường niên.</w:t>
      </w:r>
    </w:p>
    <w:p w14:paraId="47759D63"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30.000.000 đồng đến 50.000.000 đồng đối với các cá nhân quy định tại khoản này thực hiện một trong các hành vi vi phạm sau:</w:t>
      </w:r>
    </w:p>
    <w:p w14:paraId="0623B297"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viên Hội đồng quản trị độc lập của công ty niêm yết không lập báo cáo đánh giá về hoạt động của Hội đồng quản trị;</w:t>
      </w:r>
    </w:p>
    <w:p w14:paraId="2286F33E"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Hội đồng quản trị, Trưởng Ban kiểm soát, Chủ tịch Ủy ban kiểm toán không đảm bảo số lượng cuộc họp Hội đồng quản trị, Ban kiểm soát, Ủy ban kiểm toán hàng năm theo quy định.</w:t>
      </w:r>
    </w:p>
    <w:p w14:paraId="2E2E67B1"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50.000.000 đồng đến 70.000.000 đồng đối với Chủ tịch Hội đồng quản trị không báo cáo Đại hội đồng cổ đông tại kỳ họp thường niên gần nhất nội dung đã được thông qua tại Nghị quyết Đại hội đồng cổ đông trước đó nhưng chưa được thực hiện; không báo cáo Đại hội đồng cổ đông gần nhất thông qua trước khi thực hiện thay đổi nội dung thuộc thẩm quyền quyết định của Đại hội đồng cổ đông, trừ trường hợp đã được Đại hội đồng cổ đông ủy quyền.</w:t>
      </w:r>
    </w:p>
    <w:p w14:paraId="454CC6CB"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Phạt tiền từ 70.000.000 đồng đến 100.000.000 đồng đối với các cá nhân quy định tại khoản này thực hiện một trong các hành vi phạm sau:</w:t>
      </w:r>
    </w:p>
    <w:p w14:paraId="2D733D41"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quản trị kiêm nhiệm chức danh Tổng giám đốc (Giám đốc) của một công ty đại chúng; thành viên Hội đồng quản trị của một công ty đại chúng đồng thời là thành viên Hội đồng quản trị tại quá 05 công ty khác;</w:t>
      </w:r>
    </w:p>
    <w:p w14:paraId="3901A27B"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Hội đồng quản trị, thành viên Hội đồng quản trị, Tổng giám đốc (Giám đốc), người quản lý khác của công ty đại chúng thực hiện hợp đồng, giao dịch khi chưa được Đại hội đồng cổ đông hoặc Hội đồng quản trị chấp thuận.</w:t>
      </w:r>
    </w:p>
    <w:p w14:paraId="0EC3278C"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100.000.000 đồng đến 150.000.000 đồng đối với công ty đại chúng thực hiện một trong các hành vi vi phạm sau:</w:t>
      </w:r>
    </w:p>
    <w:p w14:paraId="6FD0D7AF"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đảm bảo số lượng thành viên Hội đồng quản trị, Ban kiểm soát; không đảm bảo tối thiểu 1/3 tổng số thành viên Hội đồng quản trị là thành viên không điều hành; không đảm bảo cơ cấu, số lượng thành viên Hội đồng quản trị độc lập; không đảm bảo thành viên Hội đồng quản trị, Ban kiểm soát, Ủy ban kiểm toán đáp ứng tiêu chuẩn, điều kiện và không thuộc các trường hợp pháp luật quy định; không đảm bảo cơ cấu có Ủy ban kiểm toán trực thuộc Hội đồng quản trị hoặc không đảm bảo cơ cấu, số lượng thành viên Ủy ban kiểm toán;</w:t>
      </w:r>
    </w:p>
    <w:p w14:paraId="39EF4CC3"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mời đại diện tổ chức kiểm toán được chấp thuận thực hiện kiểm toán báo cáo tài chính năm của công ty dự họp Đại hội đồng cổ đông thường niên trong trường hợp Báo cáo kiểm toán báo cáo tài chính năm của công ty có khoản ngoại trừ trọng yếu, ý kiến kiểm toán trái ngược hoặc từ chối;</w:t>
      </w:r>
    </w:p>
    <w:p w14:paraId="2C6095CE"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 phạm quy định về giao dịch với cổ đông, người quản lý doanh nghiệp và người có liên quan của các đối tượng này;</w:t>
      </w:r>
    </w:p>
    <w:p w14:paraId="105FC5D2"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ký kết hợp đồng bằng văn bản khi tiến hành giao dịch với người có liên quan.”</w:t>
      </w:r>
    </w:p>
    <w:p w14:paraId="4534D5CA"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Bổ sung Điều 15a vào sau Điều 15 như sau:</w:t>
      </w:r>
    </w:p>
    <w:p w14:paraId="16FA91AF"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15a. Vi phạm quy định về thông báo tỷ lệ sở hữu nước ngoài tối đa tại công ty đại chúng</w:t>
      </w:r>
    </w:p>
    <w:p w14:paraId="25B39E3F"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30.000.000 đồng đến 50.000.000 đồng đối với công ty đại chúng thực hiện thông báo thay đổi tỷ lệ sở hữu nước ngoài tối đa không đúng thời gian quy định tại Điều 141 Nghị định số 155/2020/NĐ-CP ngày 31 tháng 12 năm 2020 của Chính phủ quy định chi tiết thi hành một số điều của Luật Chứng khoán.</w:t>
      </w:r>
    </w:p>
    <w:p w14:paraId="76CAAF26"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50.000.000 đồng đến 70.000.000 đồng đối với công ty đại chúng không thực hiện thông báo tỷ lệ sở hữu nước ngoài tối đa hoặc về thay đổi tỷ lệ sở hữu nước ngoài tối đa.</w:t>
      </w:r>
    </w:p>
    <w:p w14:paraId="58AE43F5"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Biện pháp khắc phục hậu quả:</w:t>
      </w:r>
    </w:p>
    <w:p w14:paraId="3071F149"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nộp hồ sơ thông báo tỷ lệ sở hữu nước ngoài tối đa tại công ty đại chúng hoặc về thay đổi tỷ lệ sở hữu nước ngoài tối đa tại công ty đại chúng đối với hành vi vi phạm quy định tại khoản 2 Điều này trong thời hạn 07 ngày kể từ ngày quyết định áp dụng biện pháp này có hiệu lực thi hành."</w:t>
      </w:r>
    </w:p>
    <w:p w14:paraId="1E424AD9"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Sửa đổi tên Điều 16 và sửa đổi, bổ sung một số điểm của khoản 1 và khoản 2 Điều 16 như sau:</w:t>
      </w:r>
    </w:p>
    <w:p w14:paraId="703E2BB0"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tên Điều 16 như sau:</w:t>
      </w:r>
    </w:p>
    <w:p w14:paraId="1C1EFC5F"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Vi phạm quy định về mua lại cổ phiếu, bán cổ phiếu quỹ”</w:t>
      </w:r>
    </w:p>
    <w:p w14:paraId="6BC47EAF"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điểm c vào sau điểm b khoản 1 Điều 16 như sau:</w:t>
      </w:r>
    </w:p>
    <w:p w14:paraId="6C3CE5ED"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bán cổ phiếu quỹ trước thời gian quy định; không hoàn thành việc bán cổ phiếu quỹ trong thời hạn quy định.”</w:t>
      </w:r>
    </w:p>
    <w:p w14:paraId="774D93BB"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các điểm b, đ và bổ sung điểm e vào sau điểm đ khoản 2 Điều 16 như sau:</w:t>
      </w:r>
    </w:p>
    <w:p w14:paraId="762956A8"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lại cổ phiếu khi không đáp ứng đủ điều kiện; mua lại cổ phiếu trong trường hợp không được mua lại;</w:t>
      </w:r>
    </w:p>
    <w:p w14:paraId="2AEE5043"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Bán ra số cổ phiếu đã mua lại, trừ trường hợp quy định tại khoản 7 Điều 36 Luật Chứng khoán và khoản 4 Điều 310 Nghị định số 155/2020/NĐ-CP ngày 31 tháng 12 năm 2020 của Chính phủ quy định chi tiết thi hành một số điều của Luật Chứng khoán;</w:t>
      </w:r>
    </w:p>
    <w:p w14:paraId="1389DD1B"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Bán cổ phiếu quỹ mà không báo cáo Ủy ban Chứng khoán Nhà nước hoặc không đúng với phương án đã báo cáo Ủy ban Chứng khoán Nhà nước hoặc nội dung đã công bố thông tin ra công chúng.”</w:t>
      </w:r>
    </w:p>
    <w:p w14:paraId="2AF40237"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Sửa đổi, bổ sung một số điểm của các khoản 1, 2 và 3 Điều 17 như sau:</w:t>
      </w:r>
    </w:p>
    <w:p w14:paraId="6E05D4AA"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các điểm a, đ, e, g và k khoản 1 Điều 17 như sau:</w:t>
      </w:r>
    </w:p>
    <w:p w14:paraId="70BC720B"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Trực tiếp hoặc gián tiếp mua hoặc cam kết mua cổ phiếu, quyền mua cổ phần, chứng quyền và trái phiếu chuyển đổi của công ty mục tiêu hoặc chứng chỉ quỹ đóng của quỹ đầu tư mục tiêu, quyền mua chứng chỉ quỹ đóng của quỹ đầu tư mục tiêu bên ngoài đợt chào mua công khai;</w:t>
      </w:r>
    </w:p>
    <w:p w14:paraId="08700C9B"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Tiến hành chào mua công khai không đúng với thời gian quy định tại Điều 93 Nghị định số 155/2020/NĐ-CP ngày 31 tháng 12 năm 2020 của Chính phủ quy định chi tiết thi hành một số điều của Luật Chứng khoán;</w:t>
      </w:r>
    </w:p>
    <w:p w14:paraId="4DA04C7B"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Từ chối mua cổ phiếu của cổ đông công ty mục tiêu hoặc chứng chỉ quỹ đóng của nhà đầu tư của quỹ đầu tư mục tiêu;</w:t>
      </w:r>
    </w:p>
    <w:p w14:paraId="19A2F10A"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Mua cổ phiếu của công ty mục tiêu hoặc chứng chỉ quỹ đóng của quỹ đầu tư mục tiêu theo điều khoản khác với điều khoản được công bố trong Bản công bố thông tin chào mua công khai hoặc Bản cáo bạch;</w:t>
      </w:r>
    </w:p>
    <w:p w14:paraId="1B05C4C2"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Không bảo đảm việc tăng giá chào mua được áp dụng đối với tất cả các cổ đông của công ty mục tiêu hoặc nhà đầu tư của quỹ đầu tư mục tiêu, bao gồm cả các cổ đông hoặc nhà đầu tư đã gửi đăng ký bán cho bên chào mua; điều chỉnh giảm giá chào mua công khai trong quá trình chào mua công khai;"</w:t>
      </w:r>
    </w:p>
    <w:p w14:paraId="4759FBD3"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b khoản 2 Điều 17 như sau:</w:t>
      </w:r>
    </w:p>
    <w:p w14:paraId="621EB414"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đảm bảo cá nhân, tổ chức chào mua công khai có đủ tiền để thực hiện chào mua vào thời điểm chính thức chào mua công khai theo hồ sơ đăng ký đối với việc chào mua công khai thanh toán bằng tiền."</w:t>
      </w:r>
    </w:p>
    <w:p w14:paraId="4EEF48B8"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các điểm b và c khoản 3 Điều 17 như sau:</w:t>
      </w:r>
    </w:p>
    <w:p w14:paraId="4CC5926F"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chào mua công khai khi Ủy ban Chứng khoán Nhà nước chưa có văn bản chấp thuận đăng ký chào mua hoặc khi chưa được tổ chức, cá nhân chào mua công bố công khai việc chào mua theo phương thức pháp luật quy định; thực hiện chào mua công khai không đúng với phương án đã đăng ký với Ủy ban Chứng khoán Nhà nước;</w:t>
      </w:r>
    </w:p>
    <w:p w14:paraId="528F9320"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Rút lại đề nghị chào mua công khai trong các trường hợp không được nêu trong Bản công bố thông tin chào mua công khai hoặc Bản cáo bạch phù hợp với quy định pháp luật hoặc khi chưa báo cáo Ủy ban Chứng khoán Nhà nước hoặc chưa được Ủy ban Chứng khoán Nhà nước chấp thuận."</w:t>
      </w:r>
    </w:p>
    <w:p w14:paraId="690C148E"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Sửa đổi, bổ sung Điều 21 như sau:</w:t>
      </w:r>
    </w:p>
    <w:p w14:paraId="0F7D74F0"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Vi phạm quy định về quản lý niêm yết, đăng ký giao dịch của Sở giao dịch chứng khoán Việt Nam, công ty con của Sở giao dịch chứng khoán Việt Nam</w:t>
      </w:r>
    </w:p>
    <w:p w14:paraId="5AFBDD7F"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200.000.000 đồng đến 300.000.000 đồng đối với Sở giao dịch chứng khoán Việt Nam, công ty con của Sở giao dịch chứng khoán Việt Nam không xử lý những trường hợp tổ chức niêm yết không duy trì đầy đủ điều kiện niêm yết theo quy định.</w:t>
      </w:r>
    </w:p>
    <w:p w14:paraId="0B6D47D4"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300.000.000 đồng đến 400.000.000 đồng đối với Sở giao dịch chứng khoán Việt Nam, công ty con của Sở giao dịch chứng khoán Việt Nam chấp thuận, thay đổi hoặc hủy bỏ niêm yết, đăng ký giao dịch không đúng quy định."</w:t>
      </w:r>
    </w:p>
    <w:p w14:paraId="7A6938B3"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Sửa đổi, bổ sung Điều 22 như sau:</w:t>
      </w:r>
    </w:p>
    <w:p w14:paraId="31B11D12"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Vi phạm quy định về quản lý thành viên của Sở giao dịch chứng khoán Việt Nam, công ty con của sở giao dịch chứng khoán Việt Nam</w:t>
      </w:r>
    </w:p>
    <w:p w14:paraId="72B500B2"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200.000.000 đồng đến 300.000.000 đồng đối với Sở giao dịch chứng khoán Việt Nam, công ty con của Sở giao dịch chứng khoán Việt Nam không xử lý những trường hợp thành viên không duy trì đầy đủ điều kiện về thành viên hoặc không tuân thủ đầy đủ nghĩa vụ của thành viên theo quy định pháp luật, quy chế của Sở giao dịch chứng khoán Việt Nam theo quy định tại Điều 46 Luật Chứng khoán.</w:t>
      </w:r>
    </w:p>
    <w:p w14:paraId="24E89F9B"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300.000.000 đồng đến 400.000.000 đồng đối với Sở giao dịch chứng khoán Việt Nam thực hiện một trong các hành vi vi phạm sau:</w:t>
      </w:r>
    </w:p>
    <w:p w14:paraId="0B3FC95D"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thuận đăng ký thành viên khi chưa đáp ứng đủ điều kiện;</w:t>
      </w:r>
    </w:p>
    <w:p w14:paraId="291CB646"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hoặc hủy bỏ tư cách thành viên khi không thuộc trường hợp bị đình chỉ, hủy bỏ tư cách thành viên.”</w:t>
      </w:r>
    </w:p>
    <w:p w14:paraId="4D896BD4"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Sửa đổi, bổ sung Điều 23 như sau:</w:t>
      </w:r>
    </w:p>
    <w:p w14:paraId="2BFA7A09"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Vi phạm quy định về giao dịch và giám sát của sở giao dịch chứng khoán Việt Nam, công ty con của Sở giao dịch chứng khoán Việt Nam</w:t>
      </w:r>
    </w:p>
    <w:p w14:paraId="432872D4"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200.000.000 đồng đến 300.000.000 đồng đối với Sở giao dịch chứng khoán Việt Nam, công ty con của Sở giao dịch chứng khoán Việt Nam thực hiện một trong các hành vi vi phạm sau:</w:t>
      </w:r>
    </w:p>
    <w:p w14:paraId="01C9F467"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giao dịch loại chứng khoán mới, thay đổi và áp dụng phương thức giao dịch mới, đưa vào vận hành hệ thống giao dịch mới khi chưa được Ủy ban Chứng khoán Nhà nước chấp thuận;</w:t>
      </w:r>
    </w:p>
    <w:p w14:paraId="3BB1CE89"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xử lý các hành vi vi phạm quy chế giao dịch hoặc không chấp hành đúng quy trình giám sát các hoạt động giao dịch theo quy định để xảy ra vi phạm;</w:t>
      </w:r>
    </w:p>
    <w:p w14:paraId="2F4D43AD"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thực hiện cảnh báo, kiểm soát, hạn chế giao dịch chứng khoán theo quy định của pháp luật và quy chế của Sở giao dịch chứng khoán Việt Nam.</w:t>
      </w:r>
    </w:p>
    <w:p w14:paraId="422A0F87"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300.000.000 đồng đến 400.000.000 đồng đối với Sở giao dịch chứng khoán Việt Nam, công ty con của Sở giao dịch chứng khoán Việt Nam không tạm ngừng, đình chỉ giao dịch chứng khoán theo quy định pháp luật hoặc quy chế giao dịch của Sở giao dịch chứng khoán Việt Nam."</w:t>
      </w:r>
    </w:p>
    <w:p w14:paraId="62A2730D"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 Sửa đổi, bổ sung điểm b khoản 6, khoản 7 và bổ sung điểm c vào sau điểm b khoản 8 Điều 24 như sau:</w:t>
      </w:r>
    </w:p>
    <w:p w14:paraId="0D249EBB"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b khoản 6 Điều 24 như sau:</w:t>
      </w:r>
    </w:p>
    <w:p w14:paraId="50EA19B7"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xác nhận hồ sơ đề nghị cấp giấy chứng nhận đủ điều kiện kinh doanh chứng khoán phái sinh, cung cấp dịch vụ bù trừ, thanh toán chứng khoán phái sinh có tài liệu giả mạo hoặc có thông tin sai lệch, sai sự thật hoặc che giấu sự thật.”</w:t>
      </w:r>
    </w:p>
    <w:p w14:paraId="3FE95AA5"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khoản 7 Điều 24 như sau:</w:t>
      </w:r>
    </w:p>
    <w:p w14:paraId="76474B9F"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Hình thức xử phạt bổ sung:</w:t>
      </w:r>
    </w:p>
    <w:p w14:paraId="282D113E"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Đình chỉ hoạt động kinh doanh, dịch vụ chứng khoán có thời hạn từ 01 tháng đến 03 tháng đối với hành vi vi phạm quy định tại các điểm b, c khoản 5, khoản 6 Điều này.”</w:t>
      </w:r>
    </w:p>
    <w:p w14:paraId="63FB4260"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Bổ sung điểm c vào sau điểm b khoản 8 Điều 24 như sau:</w:t>
      </w:r>
    </w:p>
    <w:p w14:paraId="392E4853"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nộp lại giấy phép bị tẩy xóa, sửa chữa đối với hành vi vi phạm quy định tại điểm a khoản 4 Điều này.”</w:t>
      </w:r>
    </w:p>
    <w:p w14:paraId="3F995DC3"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Sửa đổi, bổ sung điểm c khoản 2 và điểm đ khoản 3 Điều 26 như sau:</w:t>
      </w:r>
    </w:p>
    <w:p w14:paraId="79AED1DC"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c khoản 2 Điều 26 như sau:</w:t>
      </w:r>
    </w:p>
    <w:p w14:paraId="42B5E4D3"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 phạm quy định về trách nhiệm của công ty chứng khoán trong việc thực hiện nghiệp vụ tư vấn đầu tư chứng khoán; thực hiện hành vi bị cấm trong nghiệp vụ tư vấn đầu tư chứng khoán;"</w:t>
      </w:r>
    </w:p>
    <w:p w14:paraId="57184EE3"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đ khoản 3 Điều 26 như sau:</w:t>
      </w:r>
    </w:p>
    <w:p w14:paraId="5A974B4E"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 phạm quy định về nghiệp vụ tự doanh chứng khoán; vi phạm quy định về điều kiện, hạn chế bảo lãnh phát hành chứng khoán; vi phạm quy định về hạn chế đầu tư của công ty chứng khoán; vi phạm quy định về phát hành, chào bán sản phẩm tài chính; vi phạm quy định về cung cấp dịch vụ tư vấn;”</w:t>
      </w:r>
    </w:p>
    <w:p w14:paraId="7930DE4D"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Sửa đổi, bổ sung điểm c khoản 1 Điều 27 và các điểm d, h khoản 2 Điều 27, bổ sung điểm k vào sau điểm i khoản 2 Điều 27, sửa đổi, bổ sung một số điểm của khoản 4 Điều 27 như sau:</w:t>
      </w:r>
    </w:p>
    <w:p w14:paraId="62CD308C"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c khoản 1 Điều 27 như sau:</w:t>
      </w:r>
    </w:p>
    <w:p w14:paraId="74CC5F5F"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tuân thủ điều lệ quỹ đầu tư chứng khoán, điều lệ công ty đầu tư chứng khoán, hợp đồng ủy thác đầu tư và hợp đồng ký với ngân hàng giám sát;"</w:t>
      </w:r>
    </w:p>
    <w:p w14:paraId="5F73AAA8"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Sửa đổi, bổ sung các điểm d, h khoản 2 Điều 27 và bổ sung điểm k vào sau điểm i khoản 2 Điều 27 như sau:</w:t>
      </w:r>
    </w:p>
    <w:p w14:paraId="7366E5A4"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tuân thủ tỷ lệ đầu tư hoặc không thực hiện việc điều chỉnh lại danh mục đầu tư; không tuân thủ quy định về tỷ lệ đầu tư an toàn của công ty quản lý quỹ đầu tư chứng khoán, của quỹ đầu tư chứng khoán, về nguồn vốn đầu tư, công cụ đầu tư khi thực hiện đầu tư gián tiếp ra nước ngoài; không tuân thủ quy định về thông tin, quảng cáo, giới thiệu quỹ;</w:t>
      </w:r>
    </w:p>
    <w:p w14:paraId="4D84B306"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Thực hiện giao dịch tài sản cho khách hàng ủy thác đầu tư với giá trị giao dịch trong năm thông qua một công ty chứng khoán vượt quá giới hạn về tỷ lệ tổng giá trị giao dịch trong năm của khách hàng ủy thác;</w:t>
      </w:r>
    </w:p>
    <w:p w14:paraId="76D4BD20"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Không tách biệt về trụ sở, hạ tầng công nghệ thông tin với các tổ chức khác; không tách biệt về cơ sở vật chất, nhân sự, cơ sở dữ liệu giữa các hoạt động nghiệp vụ tiềm ẩn xung đột lợi ích trong công ty; không tách biệt về cơ sở vật chất, nhân sự, cơ sở dữ liệu giữa hoạt động đầu tư tài chính với các hoạt động quản lý quỹ đầu tư chứng khoán, quản lý danh mục đầu tư chứng khoán, tư vấn đầu tư chứng khoán.”</w:t>
      </w:r>
    </w:p>
    <w:p w14:paraId="5A686D8F"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các điểm b, đ và l khoản 4 Điều 27 như sau:</w:t>
      </w:r>
    </w:p>
    <w:p w14:paraId="733FE761"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tài sản của quỹ đầu tư chứng khoán, công ty đầu tư chứng khoán để đầu tư vào chính quỹ đầu tư, công ty đầu tư chứng khoán đó;</w:t>
      </w:r>
    </w:p>
    <w:p w14:paraId="759C6BAC"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tài sản của quỹ đầu tư chứng khoán, công ty đầu tư chứng khoán để thanh toán nghĩa vụ nợ, cho vay hoặc bảo lãnh bất kỳ khoản vay nào của công ty, người có liên quan của công ty hoặc bất kỳ đối tác nào; sử dụng tài sản ủy thác để cho vay dưới mọi hình thức, bảo lãnh cho các khoản vay dưới mọi hình thức hoặc thanh toán các nghĩa vụ nợ của công ty quản lý quỹ, người có liên quan của công ty quản lý quỹ, tổ chức, cá nhân khác, trừ trường hợp khách hàng ủy thác là cá nhân nước ngoài, tổ chức thành lập theo pháp luật nước ngoài và đã chấp thuận cho phép thực hiện các giao dịch nêu trên; hoặc trong trường hợp khách hàng ủy thác quản lý danh mục đứng tên chủ sở hữu tài sản ủy thác;</w:t>
      </w:r>
    </w:p>
    <w:p w14:paraId="0CDB9402"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Đầu tư chứng khoán phái sinh từ nguồn vốn ủy thác, vốn của quỹ đầu tư chứng khoán hoặc công ty đầu tư chứng khoán khi hợp đồng ủy thác đầu tư, điều lệ quỹ đầu tư chứng khoán hoặc công ty đầu tư chứng khoán không có điều khoản cho phép sử dụng nguồn vốn ủy thác, vốn của quỹ đầu tư chứng khoán hoặc công ty đầu tư chứng khoán để đầu tư chứng khoán phái sinh;”</w:t>
      </w:r>
    </w:p>
    <w:p w14:paraId="5EC9C134"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Sửa đổi điểm a khoản 1 Điều 28 như sau:</w:t>
      </w:r>
    </w:p>
    <w:p w14:paraId="7D05D5BB"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sửa đổi, bổ sung hồ sơ đăng ký thành lập công ty đầu tư chứng khoán riêng lẻ tự quản lý vốn khi phát hiện thông tin không chính xác hoặc bỏ sót nội dung phải có trong hồ sơ hoặc khi phát sinh thông tin liên quan đến hồ sơ đã nộp;”</w:t>
      </w:r>
    </w:p>
    <w:p w14:paraId="63E57213"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24. Sửa đổi, bổ sung các khoản 3, 4, 5, 6 Điều 30 và bổ sung khoản 7 vào sau khoản 6 Điều 30 như sau:</w:t>
      </w:r>
    </w:p>
    <w:p w14:paraId="74562894"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50.000.000 đồng đến 70.000.000 đồng đối với một trong các hành vi vi phạm sau:</w:t>
      </w:r>
    </w:p>
    <w:p w14:paraId="285FA243"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văn phòng đại diện khi chưa đáp ứng đủ điều kiện;</w:t>
      </w:r>
    </w:p>
    <w:p w14:paraId="77E0BEC6"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đăng ký hoạt động văn phòng đại diện hoặc hoạt động văn phòng đại diện khi chưa được chấp thuận hoặc chưa được cấp giấy chứng nhận đăng ký hoạt động văn phòng đại diện.</w:t>
      </w:r>
    </w:p>
    <w:p w14:paraId="0403BB5A"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200.000.000 đồng đến 400.000.000 đồng đối với hành vi thực hiện hoạt động kinh doanh tại Việt Nam ngoài phạm vi hoạt động của văn phòng đại diện của công ty chứng khoán nước ngoài hoặc công ty quản lý quỹ nước ngoài tại Việt Nam.</w:t>
      </w:r>
    </w:p>
    <w:p w14:paraId="1E372445"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Tước quyền sử dụng giấy chứng nhận đăng ký hoạt động văn phòng đại diện có thời hạn từ 18 tháng đến 24 tháng đối với tổ chức kinh doanh chứng khoán thực hiện một trong các hành vi sau:</w:t>
      </w:r>
    </w:p>
    <w:p w14:paraId="447723DD"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đại diện cho tổ chức khác; thực hiện chuyển nhượng giấy chứng nhận đăng ký hoạt động văn phòng đại diện cho cá nhân, tổ chức khác;</w:t>
      </w:r>
    </w:p>
    <w:p w14:paraId="29A7A2FD"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Tẩy xóa, sửa chữa làm thay đổi nội dung giấy chứng nhận đăng ký hoạt động văn phòng đại diện.</w:t>
      </w:r>
    </w:p>
    <w:p w14:paraId="1F248540"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Hình thức xử phạt bổ sung:</w:t>
      </w:r>
    </w:p>
    <w:p w14:paraId="5718AAB6"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Tước quyền sử dụng giấy chứng nhận đăng ký hoạt động văn phòng đại diện có thời hạn từ 03 tháng đến 06 tháng đối với hành vi vi phạm quy định tại khoản 4 Điều này.</w:t>
      </w:r>
    </w:p>
    <w:p w14:paraId="6859E660"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Biện pháp khắc phục hậu quả:</w:t>
      </w:r>
    </w:p>
    <w:p w14:paraId="5BE7DE0B"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dừng thực hiện hoạt động văn phòng đại diện đối với hành vi vi phạm quy định tại khoản 3 Điều này;</w:t>
      </w:r>
    </w:p>
    <w:p w14:paraId="693E3EC9"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nộp lại giấy chứng nhận bị tẩy xóa, sửa chữa đối với hành vi vi phạm quy định tại điểm b khoản 5 Điều này.”</w:t>
      </w:r>
    </w:p>
    <w:p w14:paraId="13FB895A"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Sửa đổi, bổ sung khoản 1, điểm a khoản 3 và khoản 4 Điều 31 như sau:</w:t>
      </w:r>
    </w:p>
    <w:p w14:paraId="33D0FD7D"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1 Điều 31 như sau:</w:t>
      </w:r>
    </w:p>
    <w:p w14:paraId="73997C4C"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50.000.000 đồng đến 70.000.000 đồng đối với hành vi không sửa đổi, bổ sung hồ sơ đăng ký lập quỹ thành viên khi phát hiện thông tin không chính xác hoặc bỏ sót nội dung phải có trong hồ sơ hoặc khi phát sinh thông tin liên quan đến hồ sơ đã nộp.”</w:t>
      </w:r>
    </w:p>
    <w:p w14:paraId="62427248"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Sửa đổi, bổ sung điểm a khoản 3 Điều 31 như sau:</w:t>
      </w:r>
    </w:p>
    <w:p w14:paraId="2A272BF8"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đăng ký thành lập quỹ thành viên theo quy định pháp luật hoặc thành lập quỹ thành viên khi chưa đáp ứng đủ điều kiện theo quy định pháp luật; không xác định tư cách nhà đầu tư chứng khoán chuyên nghiệp tham gia mua chứng khoán khi đăng ký lập quỹ thành viên;”</w:t>
      </w:r>
    </w:p>
    <w:p w14:paraId="3BCE8D94"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khoản 4 Điều 31 như sau:</w:t>
      </w:r>
    </w:p>
    <w:p w14:paraId="7E1A415A"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400.000.000 đồng đến 500.000.000 đồng đối với hành vi lập, xác nhận hồ sơ đăng ký lập quỹ thành viên có thông tin sai lệch, sai sự thật hoặc che giấu sự thật."</w:t>
      </w:r>
    </w:p>
    <w:p w14:paraId="504A0AB0"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Sửa đổi, bổ sung các khoản 3, 7 và 8 Điều 32 như sau:</w:t>
      </w:r>
    </w:p>
    <w:p w14:paraId="4388D87B"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 bổ sung khoản 3 Điều 32 như sau:</w:t>
      </w:r>
    </w:p>
    <w:p w14:paraId="73E5B8A7"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Tước quyền sử dụng chứng chỉ hành nghề chứng khoán có thời hạn từ 06 tháng đến 12 tháng đối với người hành nghề chứng khoán đồng thời làm việc cho tổ chức khác có quan hệ sở hữu với công ty chứng khoán, công ty quản lý quỹ đầu tư chứng khoán nơi mình làm việc."</w:t>
      </w:r>
    </w:p>
    <w:p w14:paraId="4EE9D3EE"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7 Điều 32 như sau:</w:t>
      </w:r>
    </w:p>
    <w:p w14:paraId="7B7435A3"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Hình thức xử phạt bổ sung:</w:t>
      </w:r>
    </w:p>
    <w:p w14:paraId="343AA8CC"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Tước quyền sử dụng chứng chỉ hành nghề chứng khoán có thời hạn từ 01 tháng đến 03 tháng đối với hành vi vi phạm quy định tại điểm a khoản 4 Điều này;</w:t>
      </w:r>
    </w:p>
    <w:p w14:paraId="496A7A3E"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Tước quyền sử dụng chứng chỉ hành nghề chứng khoán có thời hạn từ 06 tháng đến 12 tháng đối với hành vi vi phạm quy định tại khoản 5 và khoản 6 Điều này.</w:t>
      </w:r>
    </w:p>
    <w:p w14:paraId="14E07817"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khoản 8 Điều 32 như sau:</w:t>
      </w:r>
    </w:p>
    <w:p w14:paraId="026BBC7D"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Biện pháp khắc phục hậu quả:</w:t>
      </w:r>
    </w:p>
    <w:p w14:paraId="7A2AA860"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nộp lại số lợi bất hợp pháp có được do thực hiện hành vi cho thuê chứng chỉ hành nghề chứng khoán quy định tại điểm a khoản 4 Điều này;</w:t>
      </w:r>
    </w:p>
    <w:p w14:paraId="518A6815"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nộp lại chứng chỉ hành nghề chứng khoán bị tẩy xóa, sửa chữa đối với hành vi vi phạm quy định tại điểm b khoản 4 Điều này;</w:t>
      </w:r>
    </w:p>
    <w:p w14:paraId="45C7CC1D"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hoàn trả chứng khoán, tiền thuộc sở hữu của khách hàng trong thời hạn tối đa 60 ngày kể từ ngày quyết định áp dụng biện pháp này có hiệu lực thi hành đối với hành vi vi phạm quy định tại điểm a khoản 6 Điều này."</w:t>
      </w:r>
    </w:p>
    <w:p w14:paraId="1CEE5040"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Sửa đổi, bổ sung Điều 33 như sau:</w:t>
      </w:r>
    </w:p>
    <w:p w14:paraId="7D89674F"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33. Vi phạm quy định về giao dịch của cổ đông sáng lập; cổ đông lớn, nhóm người có liên quan sở hữu từ 5% trở lên số cổ phiếu có quyền biểu quyết của công ty đại chúng; nhà đầu tư, nhóm người có liên quan sở hữu từ 5% trở lên chứng chỉ quỹ của quỹ đóng; nhóm nhà đầu tư nước ngoài có liên quan sở hữu từ 5% trở lên số cổ phiếu có quyền biểu quyết của 01 tổ chức phát hành hoặc từ 5% trở lên chứng chỉ quỹ của quỹ đóng; người nội bộ của công ty đại chúng, công ty đầu tư chứng khoán đại chúng, quỹ đại chúng và người có liên quan của người nội bộ</w:t>
      </w:r>
    </w:p>
    <w:p w14:paraId="1B4D4D85"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25.000.000 đồng đến 35.000.000 đồng đối với hành vi báo cáo không đúng thời hạn khi có thay đổi về tỷ lệ cổ phiếu hoặc chứng chỉ quỹ sở hữu qua các ngưỡng 1% số lượng cổ phiếu có quyền biểu quyết hoặc chứng chỉ quỹ của quỹ đóng và phạt tiền từ 50.000.000 đồng đến 70.000.000 đồng đối với hành vi không báo cáo khi có thay đổi về tỷ lệ cổ phiếu hoặc chứng chỉ quỹ sở hữu qua các ngưỡng 1% số lượng cổ phiếu có quyền biểu quyết hoặc chứng chỉ quỹ của quỹ đóng.</w:t>
      </w:r>
    </w:p>
    <w:p w14:paraId="7FA398B1"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 vi báo cáo không đúng thời hạn về kết quả thực hiện giao dịch bị xử phạt theo giá trị chứng khoán đăng ký giao dịch tính theo mệnh giá (đối với cổ phiếu, trái phiếu chuyển đổi, chứng chỉ quỹ) hoặc theo giá phát hành gần nhất (đối với chứng quyền có bảo đảm) hoặc giá trị chuyển nhượng (đối với quyền mua cổ phiếu, quyền mua trái phiếu chuyển đổi, quyền mua chứng chỉ quỹ) như sau:</w:t>
      </w:r>
    </w:p>
    <w:p w14:paraId="4225B30A"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Cảnh cáo nếu đăng ký giao dịch có giá trị từ 50.000.000 đồng đến dưới 200.000.000 đồng;</w:t>
      </w:r>
    </w:p>
    <w:p w14:paraId="3B526079"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2.500.000 đồng đến 5.000.000 đồng nếu đăng ký giao dịch có giá trị từ 200.000.000 đồng đến dưới 400.000.000 đồng;</w:t>
      </w:r>
    </w:p>
    <w:p w14:paraId="624BD3A1"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5.000.000 đồng đến 10.000.000 đồng nếu đăng ký giao dịch có giá trị từ 400.000.000 đồng đến dưới 600.000.000 đồng;</w:t>
      </w:r>
    </w:p>
    <w:p w14:paraId="1202A0E2"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10.000.000 đồng đến 15.000.000 đồng nếu đăng ký giao dịch có giá trị từ 600.000.000 đồng đến dưới 1.000.000.000 đồng;</w:t>
      </w:r>
    </w:p>
    <w:p w14:paraId="09E2A5F8"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Phạt tiền từ 15.000.000 đồng đến 25.000.000 đồng nếu đăng ký giao dịch có giá trị từ 1.000.000.000 đồng đến dưới 3.000.000.000 đồng;</w:t>
      </w:r>
    </w:p>
    <w:p w14:paraId="5705C07B"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Phạt tiền từ 25.000.000 đồng đến 35.000.000 đồng nếu đăng ký giao dịch có giá trị từ 3.000.000.000 đồng đến dưới 5.000.000.000 đồng;</w:t>
      </w:r>
    </w:p>
    <w:p w14:paraId="12B62107"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Phạt tiền từ 35.000.000 đồng đến 50.000.000 đồng nếu đăng ký giao dịch có giá trị từ 5.000.000.000 đồng đến dưới 10.000.000.000 đồng;</w:t>
      </w:r>
    </w:p>
    <w:p w14:paraId="701DC40F"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Phạt tiền từ 50.000.000 đồng đến 75.000.000 đồng nếu đăng ký giao dịch có giá trị từ 10.000.000.000 đồng trở lên.</w:t>
      </w:r>
    </w:p>
    <w:p w14:paraId="40F76E55"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Hành vi không báo cáo về kết quả thực hiện giao dịch bị xử phạt theo giá trị chứng khoán đăng ký giao dịch tính theo mệnh giá (đối với cổ phiếu, trái phiếu chuyển đổi, chứng chỉ quỹ) hoặc theo giá phát hành gần nhất (đối với chứng quyền có bảo đảm) hoặc giá trị chuyển nhượng (đối với quyền mua cổ phiếu, quyền mua trái phiếu chuyển đổi, quyền mua chứng chỉ quỹ) như sau:</w:t>
      </w:r>
    </w:p>
    <w:p w14:paraId="6F508885"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Cảnh cáo nếu đăng ký giao dịch có giá trị từ 50.000.000 đồng đến dưới 200.000.000 đồng;</w:t>
      </w:r>
    </w:p>
    <w:p w14:paraId="7F9247C1"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5.000.000 đồng đến 10.000.000 đồng nếu đăng ký giao dịch có giá trị từ 200.000.000 đồng đến dưới 400.000.000 đồng;</w:t>
      </w:r>
    </w:p>
    <w:p w14:paraId="29D7B79E"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10.000.000 đồng đến 20.000.000 đồng nếu đăng ký giao dịch có giá trị từ 400.000.000 đồng đến dưới 600.000.000 đồng;</w:t>
      </w:r>
    </w:p>
    <w:p w14:paraId="53ABEFA8"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20.000.000 đồng đến 30.000.000 đồng nếu đăng ký giao dịch có giá trị từ 600.000.000 đồng đến dưới 1.000.000.000 đồng;</w:t>
      </w:r>
    </w:p>
    <w:p w14:paraId="0615CFE9"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Phạt tiền từ 30.000.000 đồng đến 50.000.000 đồng nếu đăng ký giao dịch có giá trị từ 1.000.000.000 đồng đến dưới 3.000.000.000 đồng;</w:t>
      </w:r>
    </w:p>
    <w:p w14:paraId="0DD5C2E3"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Phạt tiền từ 50.000.000 đồng đến 70.000.000 đồng nếu đăng ký giao dịch có giá trị từ 3.000.000.000 đồng đến dưới 5.000.000.000 đồng;</w:t>
      </w:r>
    </w:p>
    <w:p w14:paraId="5CA23C81"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Phạt tiền từ 70.000.000 đồng đến 100.000.000 đồng nếu đăng ký giao dịch có giá trị từ 5.000.000.000 đồng đến dưới 10.000.000.000 đồng;</w:t>
      </w:r>
    </w:p>
    <w:p w14:paraId="56F809FD"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Phạt tiền từ 100.000.000 đồng đến 150.000.000 đồng nếu đăng ký giao dịch có giá trị từ 10.000.000.000 đồng trở lên.</w:t>
      </w:r>
    </w:p>
    <w:p w14:paraId="04A402AF"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Hành vi giao dịch ngoài khoảng thời gian đăng ký hoặc ngoài khoảng thời gian Sở giao dịch chứng khoán Việt Nam hoặc công ty con công bố thông tin, vượt quá giá trị đăng ký bị xử phạt theo giá trị chứng khoán giao dịch thực tế tính theo mệnh giá (đối với cổ phiếu, trái phiếu chuyển đổi, chứng chỉ quỹ) hoặc theo giá phát hành gần nhất (đối với chứng quyền có bảo đảm) hoặc giá trị chuyển nhượng (đối với quyền mua cổ phiếu, quyền mua trái phiếu chuyển đổi, quyền mua chứng chỉ quỹ) như sau:</w:t>
      </w:r>
    </w:p>
    <w:p w14:paraId="2307A9E6"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Cảnh cáo nếu giao dịch có giá trị từ 50.000.000 đồng đến dưới 200.000.000 đồng;</w:t>
      </w:r>
    </w:p>
    <w:p w14:paraId="780DAA7A"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5.000.000 đồng đến 10.000.000 đồng nếu giao dịch có giá trị từ 200.000.000 đồng đến dưới 400.000.000 đồng;</w:t>
      </w:r>
    </w:p>
    <w:p w14:paraId="3F5206ED"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10.000.000 đồng đến 20.000.000 đồng nếu giao dịch có giá trị từ 400.000.000 đồng đến dưới 600.000.000 đồng;</w:t>
      </w:r>
    </w:p>
    <w:p w14:paraId="48E08EA2"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Phạt tiền từ 20.000.000 đồng đến 30.000.000 đồng nếu giao dịch có giá trị từ 600.000.000 đồng đến dưới 1.000.000.000 đồng;</w:t>
      </w:r>
    </w:p>
    <w:p w14:paraId="69CCC334"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Phạt tiền từ 30.000.000 đồng đến 50.000.000 đồng nếu giao dịch có giá trị từ 1.000.000.000 đồng đến dưới 3.000.000.000 đồng;</w:t>
      </w:r>
    </w:p>
    <w:p w14:paraId="6F69805F"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Phạt tiền từ 50.000.000 đồng đến 70.000.000 đồng nếu giao dịch có giá trị từ 3.000.000.000 đồng đến dưới 5.000.000.000 đồng;</w:t>
      </w:r>
    </w:p>
    <w:p w14:paraId="3D6EBE96"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Phạt tiền từ 70.000.000 đồng đến 100.000.000 đồng nếu giao dịch có giá trị từ 5.000.000.000 đồng đến dưới 10.000.000.000 đồng;</w:t>
      </w:r>
    </w:p>
    <w:p w14:paraId="5C9266EB"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Phạt tiền từ 1% đến 2% giá trị chứng khoán giao dịch thực tế nếu giao dịch có giá trị từ 10.000.000.000 đồng trở lên. Trường hợp mức phạt tiền cao hơn mức phạt tiền tối đa quy định tại điểm b khoản 3 Điều 5 Nghị định này thì áp dụng mức phạt tiền tối đa quy định tại điểm b khoản 3 Điều 5 Nghị định này.</w:t>
      </w:r>
    </w:p>
    <w:p w14:paraId="77832AD2"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Hành vi không báo cáo về việc dự kiến giao dịch bị xử phạt theo giá trị chứng khoán giao dịch thực tế tính theo mệnh giá (đối với cổ phiếu, trái phiếu chuyển đổi, chứng chỉ quỹ) hoặc theo giá phát hành gần nhất (đối với chứng quyền có bảo đảm) hoặc giá trị chuyển nhượng (đối với quyền mua cổ phiếu, quyền mua trái phiếu chuyển đổi, quyền mua chứng chỉ quỹ) như sau:</w:t>
      </w:r>
    </w:p>
    <w:p w14:paraId="7E0EB83D"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5.000.000 đồng đến 10.000.000 đồng nếu giao dịch có giá trị từ 50.000.000 đồng đến dưới 200.000.000 đồng;</w:t>
      </w:r>
    </w:p>
    <w:p w14:paraId="15BF0967"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10.000.000 đồng đến 20.000.000 đồng nếu giao dịch có giá trị từ 200.000.000 đồng đến dưới 400.000.000 đồng;</w:t>
      </w:r>
    </w:p>
    <w:p w14:paraId="5CD87707"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20.000.000 đồng đến 40.000.000 đồng nếu giao dịch có giá trị từ 400.000.000 đồng đến dưới 600.000.000 đồng;</w:t>
      </w:r>
    </w:p>
    <w:p w14:paraId="775B33BD"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40.000.000 đồng đến 60.000.000 đồng nếu giao dịch có giá trị từ 600.000.000 đồng đến dưới 1.000.000.000 đồng;</w:t>
      </w:r>
    </w:p>
    <w:p w14:paraId="00DCBE98"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Phạt tiền từ 60.000.000 đồng đến 100.000.000 đồng nếu giao dịch có giá trị từ 1.000.000.000 đồng đến dưới 3.000.000.000 đồng;</w:t>
      </w:r>
    </w:p>
    <w:p w14:paraId="2F88741C"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Phạt tiền từ 100.000.000 đồng đến 150.000.000 đồng nếu giao dịch có giá trị từ 3.000.000.000 đồng đến dưới 5.000.000.000 đồng;</w:t>
      </w:r>
    </w:p>
    <w:p w14:paraId="20DB1411"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Phạt tiền từ 150.000.000 đồng đến 250.000.000 đồng nếu giao dịch có giá trị từ 5.000.000.000 đồng đến dưới 10.000.000.000 đồng;</w:t>
      </w:r>
    </w:p>
    <w:p w14:paraId="0F9D9081"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Phạt tiền 3% đến 5% giá trị chứng khoán giao dịch thực tế nếu giao dịch có giá trị từ 10.000.000.000 đồng trở lên. Trường hợp mức phạt tiền cao hơn mức phạt tiền tối đa quy định tại điểm b khoản 3 Điều 5 Nghị định này thì áp dụng mức phạt tiền tối đa quy định tại điểm b khoản 3 Điều 5 Nghị định này.</w:t>
      </w:r>
    </w:p>
    <w:p w14:paraId="2ABD6929"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50.000.000 đồng đến 70.000.000 đồng đối với hành vi báo cáo không đúng thời hạn khi sở hữu từ 5% trở lên số cổ phiếu có quyền biểu quyết của một công ty đại chúng, công ty đầu tư chứng khoán đại chúng hoặc chứng chỉ quỹ của quỹ đóng hoặc khi không còn là cổ đông lớn, nhà đầu tư sở hữu từ 5% trở lên chứng chỉ quỹ của quỹ đóng; cổ đông sáng lập báo cáo không đúng thời hạn trước khi thực hiện giao dịch cổ phiếu bị hạn chế chuyển nhượng và phạt tiền từ 100.000.000 đồng đến 140.000.000 đồng đối với hành vi không báo cáo khi sở hữu từ 5% trở lên số cổ phiếu có quyền biểu quyết của một công ty đại chúng, công ty đầu tư chứng khoán đại chúng hoặc chứng chỉ quỹ của quỹ đóng hoặc khi không còn là cổ đông lớn, nhà đầu tư sở hữu từ 5% trở lên chứng chỉ quỹ của quỹ đóng; cổ đông sáng lập báo cáo không đúng thời hạn trước khi thực hiện giao dịch cổ phiếu bị hạn chế chuyển nhượng.</w:t>
      </w:r>
    </w:p>
    <w:p w14:paraId="3F78263E"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Hình thức xử phạt bổ sung:</w:t>
      </w:r>
    </w:p>
    <w:p w14:paraId="7F6000A2"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Đình chỉ hoạt động giao dịch chứng khoán có thời hạn từ 01 tháng đến 03 tháng đối với hành vi vi phạm quy định tại điểm h khoản 4 Điều này;</w:t>
      </w:r>
    </w:p>
    <w:p w14:paraId="210542C9"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hoạt động giao dịch chứng khoán có thời hạn từ 03 tháng đến 05 tháng đối với hành vi vi phạm quy định tại điểm h khoản 5 Điều này.”</w:t>
      </w:r>
    </w:p>
    <w:p w14:paraId="61DFDD47"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Sửa đổi, bổ sung khoản 1 và khoản 4 Điều 34 như sau:</w:t>
      </w:r>
    </w:p>
    <w:p w14:paraId="6438D8D6"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Đình chỉ hoạt động giao dịch chứng khoán có thời hạn từ 06 tháng đến 12 tháng đối với hành vi cho người khác mượn tài khoản để giao dịch chứng khoán hoặc đứng tên sở hữu chứng khoán hộ người khác dẫn đến hành vi thao túng thị trường chứng khoán.</w:t>
      </w:r>
    </w:p>
    <w:p w14:paraId="73E38718"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400.000.000 đồng đến 500.000.000 đồng đối với hành vi che giấu thông tin về quyền sở hữu thực sự đối với một hoặc một số chứng khoán để trốn tránh hoặc hỗ trợ người khác trốn tránh thực hiện nghĩa vụ công bố thông tin hoặc chào mua công khai hoặc quy định về tỷ lệ sở hữu nước ngoài trên thị trường chứng khoán Việt Nam.”</w:t>
      </w:r>
    </w:p>
    <w:p w14:paraId="7AC29F7F"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Sửa đổi, bổ sung khoản 1 Điều 35 như sau:</w:t>
      </w:r>
    </w:p>
    <w:p w14:paraId="176DCE0A"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10 lần khoản thu trái pháp luật nhưng không thấp hơn mức phạt tiền tối đa quy định tại điểm b khoản 3 Điều 5 Nghị định này đối với hành vi sử dụng thông tin nội bộ để mua, bán chứng khoán. Trường hợp không có khoản thu trái pháp luật hoặc mức phạt tính theo khoản thu trái pháp luật thấp hơn mức phạt tiền tối đa quy định tại điểm b khoản 3 Điều 5 Nghị định này thì áp dụng mức phạt tiền tối đa quy định tại điểm b khoản 3 Điều 5 Nghị định này đề xử phạt.”</w:t>
      </w:r>
    </w:p>
    <w:p w14:paraId="6A8615B2"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30. Sửa đổi, bổ sung khoản 1 Điều 36 như sau:</w:t>
      </w:r>
    </w:p>
    <w:p w14:paraId="34FB331E"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10 lần khoản thu trái pháp luật nhưng không thấp hơn mức phạt tiền tối đa quy định tại điểm b khoản 3 Điều 5 Nghị định này đối với hành vi thao túng thị trường chứng khoán. Trường hợp không có khoản thu trái pháp luật hoặc mức phạt tính theo khoản thu trái pháp luật thấp hơn mức phạt tiền tối đa quy định tại điểm b khoản 3 Điều 5 Nghị định này thì áp dụng mức phạt tiền tối đa quy định tại điểm b khoản 3 Điều 5 Nghị định này để xử phạt.”</w:t>
      </w:r>
    </w:p>
    <w:p w14:paraId="23E4DD7E"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Sửa đổi, bổ sung các khoản 2, 4 và 5 Điều 38 như sau:</w:t>
      </w:r>
    </w:p>
    <w:p w14:paraId="1E11EB37"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50.000.000 đồng đến 70.000.000 đồng đối với công ty chứng khoán, ngân hàng thương mại, chi nhánh ngân hàng nước ngoài hoặc chi nhánh của công ty chứng khoán, ngân hàng thương mại thực hiện hoạt động lưu ký, hoạt động bù trừ và thanh toán chứng khoán khi chưa đáp ứng đầy đủ điều kiện; hoạt động lưu ký, hoạt động bù trừ và thanh toán chứng khoán khi chưa được cấp giấy chứng nhận đăng ký hoạt động lưu ký, quyết định chấp thuận cho chi nhánh công ty chứng khoán, chi nhánh ngân hàng thương mại được thực hiện hoạt động lưu ký chứng khoán, giấy chứng nhận đủ điều kiện cung cấp dịch vụ bù trừ, thanh toán chứng khoán, chưa có văn bản thông báo của Ủy ban Chứng khoán Nhà nước về việc đã nhận được báo cáo ủy quyền cho chi nhánh thực hiện hoạt động lưu ký chứng khoán, chưa được Tổng công ty lưu ký và bù trừ chứng khoán Việt Nam chấp thuận trở thành thành viên.</w:t>
      </w:r>
    </w:p>
    <w:p w14:paraId="3079588D"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Hình thức xử phạt bổ sung:</w:t>
      </w:r>
    </w:p>
    <w:p w14:paraId="3A46DC36"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Đình chỉ hoạt động lưu ký, hoạt động bù trừ và thanh toán chứng khoán có thời hạn từ 01 tháng đến 03 tháng đối với hành vi vi phạm quy định tại khoản 1 và khoản 3 Điều này.</w:t>
      </w:r>
    </w:p>
    <w:p w14:paraId="4B7AC5EE"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Biện pháp khắc phục hậu quả:</w:t>
      </w:r>
    </w:p>
    <w:p w14:paraId="40080BC9"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dừng thực hiện hoạt động lưu ký, hoạt động bù trừ và thanh toán chứng khoán đối với hành vi vi phạm quy định tại khoản 2 Điều này;</w:t>
      </w:r>
    </w:p>
    <w:p w14:paraId="0FB8ED12"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huỷ bỏ thông tin, cải chính thông tin đối với hành vi vi phạm quy định tại khoản 3 Điều này.”</w:t>
      </w:r>
    </w:p>
    <w:p w14:paraId="446B9737"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Sửa đổi, bổ sung đoạn mở đầu khoản 2 Điều 39 và đoạn mở đầu khoản 3 Điều 39, sửa đổi, bổ sung một số điểm tại khoản 3 Điều 39, khoản 6 Điều 39 và điểm a khoản 7 Điều 39 như sau:</w:t>
      </w:r>
    </w:p>
    <w:p w14:paraId="6E95045A"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đoạn mở đầu khoản 2 Điều 39 như sau:</w:t>
      </w:r>
    </w:p>
    <w:p w14:paraId="65D4D5B2"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70.000.000 đồng đến 100.000.000 đồng đối với Tổng công ty lưu ký và bù trừ chứng khoán Việt Nam, thành viên lưu ký, tổ chức đăng ký, lưu ký trái phiếu, thành viên bù trừ thực hiện một trong các hành vi vi phạm sau:”</w:t>
      </w:r>
    </w:p>
    <w:p w14:paraId="3117082C"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Sửa đổi, bổ sung đoạn mở đầu khoản 3 Điều 39 như sau:</w:t>
      </w:r>
    </w:p>
    <w:p w14:paraId="5BA15926"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100.000.000 đồng đến 150.000.000 đồng đối với Tổng công ty lưu ký và bù trừ chứng khoán Việt Nam, thành viên lưu ký, tổ chức đăng ký, lưu ký trái phiếu, thành viên bù trừ và phạt tiền từ 50.000.000 đồng đến 75.000.000 đồng đối với nhân viên của thành viên lưu ký hoặc nhân viên của thành viên bù trừ thực hiện một trong các hành vi vi phạm sau:”</w:t>
      </w:r>
    </w:p>
    <w:p w14:paraId="57E5E67D"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các điểm a và đ khoản 3 Điều 39 như sau:</w:t>
      </w:r>
    </w:p>
    <w:p w14:paraId="29C82187"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Ghi nhận không chính xác tài sản, các quyền tài sản và các lợi ích có liên quan đến tài sản nhận lưu ký của khách hàng; hạch toán sai trên tài khoản lưu ký chứng khoán, tài khoản vị thế hoặc tài khoản ký quỹ, tài khoản ký quỹ bù trừ; thanh toán không đúng thời hạn, thực hiện chuyển quyền sở hữu chứng khoán đã đăng ký không qua Tổng công ty lưu ký và bù trừ chứng khoán Việt Nam, thực hiện chuyển quyền sở hữu trái phiếu trái quy định pháp luật;</w:t>
      </w:r>
    </w:p>
    <w:p w14:paraId="7DBB02E5"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quản lý tách biệt tài khoản lưu ký, tài khoản ký quỹ, tài khoản ký quỹ bù trừ là tiền và chứng khoán của khách hàng tại Tổng công ty lưu ký và bù trừ chứng khoán Việt Nam, thành viên lưu ký, thành viên bù trừ với tài sản của Tổng công ty lưu ký và bù trừ chứng khoán Việt Nam, thành viên lưu ký, thành viên bù trừ; không mở tài khoản lưu ký, tài khoản ký quỹ chi tiết cho từng khách hàng và quản lý tách biệt tài sản, vị thế giao dịch của từng khách hàng và của khách hàng với thành viên bù trừ;”</w:t>
      </w:r>
    </w:p>
    <w:p w14:paraId="0A6AF6A4"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đổi, bổ sung khoản 6 Điều 39 như sau:</w:t>
      </w:r>
    </w:p>
    <w:p w14:paraId="4484B756"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Hình thức xử phạt bổ sung:</w:t>
      </w:r>
    </w:p>
    <w:p w14:paraId="327A3C34"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Đình chỉ hoạt động lưu ký, hoạt động bù trừ, thanh toán chứng khoán có thời hạn từ 01 tháng đến 03 tháng đối với thành viên lưu ký, thành viên bù trừ vi phạm quy định tại khoản 5 Điều này;</w:t>
      </w:r>
    </w:p>
    <w:p w14:paraId="16646831"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Tước quyền sử dụng chứng chỉ hành nghề chứng khoán có thời hạn từ 01 tháng đến 03 tháng đối với người hành nghề chứng khoán vi phạm quy định tại khoản 3 và khoản 5 Điều này.”</w:t>
      </w:r>
    </w:p>
    <w:p w14:paraId="24FDD65A"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Sửa đổi, bổ sung điểm a khoản 7 Điều 39 như sau:</w:t>
      </w:r>
    </w:p>
    <w:p w14:paraId="3914F72A"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quản lý tách biệt tài khoản lưu ký, tài khoản ký quỹ, tài khoản ký quỹ bù trừ là tiền và chứng khoán của khách hàng tại Tổng công ty lưu ký và bù trừ chứng khoán Việt Nam, thành viên lưu ký, thành viên bù trừ với tài sản của Tổng công ty lưu ký và bù trừ chứng khoán Việt Nam, thành viên lưu ký, thành viên bù trừ; buộc mở tài khoản lưu ký, tài khoản ký quỹ, tài khoản ký quỹ bù trừ chi tiết cho từng khách hàng; buộc quản lý tách biệt tài sản, vị thế giao dịch của từng khách hàng và của khách hàng với thành viên bù trừ đối với hành vi vi phạm quy định tại điểm đ khoản 3 Điều này trong thời hạn tối đa 06 tháng kể từ ngày quyết định áp dụng biện pháp này có hiệu lực thi hành;"</w:t>
      </w:r>
    </w:p>
    <w:p w14:paraId="745AD022"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33. Sửa đổi, bổ sung điểm a khoản 2 Điều 42, khoản 5 Điều 42, bổ sung khoản 5a và khoản 5b vào sau khoản 5 Điều 42 và sửa đổi, bổ sung khoản 6 Điều 42 như sau:</w:t>
      </w:r>
    </w:p>
    <w:p w14:paraId="5AEFAC4D"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a khoản 2 Điều 42 như sau:</w:t>
      </w:r>
    </w:p>
    <w:p w14:paraId="37B1DADE"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tuân thủ đầy đủ quy định pháp luật về phương tiện, hình thức hoặc ngôn ngữ công bố thông tin;"</w:t>
      </w:r>
    </w:p>
    <w:p w14:paraId="3D2648C5"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5 Điều 42 như sau:</w:t>
      </w:r>
    </w:p>
    <w:p w14:paraId="00C28A68"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100.000.000 đồng đến 200.000.000 đồng đối với hành vi công bố thông tin sai lệch.”</w:t>
      </w:r>
    </w:p>
    <w:p w14:paraId="42446D48"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Bổ sung khoản 5a và khoản 5b vào sau khoản 5 Điều 42 như sau:</w:t>
      </w:r>
    </w:p>
    <w:p w14:paraId="56213128"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"5a. Phạt tiền từ 200.000.000 đồng đến 300.000.000 đồng đối với hành vi tạo dựng thông tin sai sự thật hoặc che giấu thông tin trong hoạt động chứng khoán quy định tại khoản 1 Điều 12 Luật Chứng khoán.</w:t>
      </w:r>
    </w:p>
    <w:p w14:paraId="5267B435"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5b. Hình thức xử phạt bổ sung:</w:t>
      </w:r>
    </w:p>
    <w:p w14:paraId="6F792593"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Đình chỉ hoạt động kinh doanh, dịch vụ chứng khoán; hoạt động văn phòng đại diện; hoạt động lưu ký, hoạt động bù trừ và thanh toán chứng khoán; hoạt động giao dịch chứng khoán có thời hạn từ 01 tháng đến 03 tháng đối với hành vi vi phạm quy định tại khoản 5a Điều này.”</w:t>
      </w:r>
    </w:p>
    <w:p w14:paraId="15A36DD1"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đổi, bổ sung khoản 6 Điều 42 như sau:</w:t>
      </w:r>
    </w:p>
    <w:p w14:paraId="39B8B6AE"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Biện pháp khắc phục hậu quả:</w:t>
      </w:r>
    </w:p>
    <w:p w14:paraId="7E44FD2F"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hủy bỏ thông tin hoặc cải chính thông tin đối với hành vi vi phạm quy định tại khoản 5 và khoản 5a Điều này.”</w:t>
      </w:r>
    </w:p>
    <w:p w14:paraId="37B1FB52"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Sửa đổi, bổ sung khoản 3, bổ sung khoản 3a vào sau khoản 3 và sửa đổi, bổ sung khoản 4 Điều 43 như sau:</w:t>
      </w:r>
    </w:p>
    <w:p w14:paraId="42034D62"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3 Điều 43 như sau:</w:t>
      </w:r>
    </w:p>
    <w:p w14:paraId="13BC8537"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70.000.000 đồng đến 100.000.000 đồng đối với hành vi không báo cáo đối với thông tin phải báo cáo theo quy định pháp luật hoặc theo yêu cầu của Ủy ban Chứng khoán Nhà nước quy định tại khoản 3 Điều 120, khoản 4 Điều 123, khoản 3 Điều 124 Luật Chứng khoán.”</w:t>
      </w:r>
    </w:p>
    <w:p w14:paraId="424F55F0"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khoản 3a vào sau khoản 3 Điều 43 như sau:</w:t>
      </w:r>
    </w:p>
    <w:p w14:paraId="78A0B28C"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“3a. Phạt tiền từ 100.000.000 đồng đến 200.000.000 đồng đối với hành vi báo cáo có nội dung sai lệch hoặc sai sự thật.”</w:t>
      </w:r>
    </w:p>
    <w:p w14:paraId="47EEA74F"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khoản 4 Điều 43 như sau:</w:t>
      </w:r>
    </w:p>
    <w:p w14:paraId="299564AE"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 hậu quả:</w:t>
      </w:r>
    </w:p>
    <w:p w14:paraId="63443F06"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báo cáo thông tin chính xác đối với hành vi vi phạm quy định tại khoản 3a Điều này.”</w:t>
      </w:r>
    </w:p>
    <w:p w14:paraId="4C32C4E3"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Sửa đổi, bổ sung điểm a khoản 2 Điều 44 như sau:</w:t>
      </w:r>
    </w:p>
    <w:p w14:paraId="52B80E08"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thông báo cho đơn vị được kiểm toán trong quá trình kiểm toán khi phát hiện hành vi không tuân thủ pháp luật và quy định liên quan đến việc lập, trình bày báo cáo tài chính được kiểm toán hoặc không kiến nghị đơn vị được kiểm toán có biện pháp ngăn ngừa, sửa chữa, xử lý sai phạm hoặc không ghi ý kiến vào báo cáo kiểm toán hoặc thư quản lý theo quy định của chuẩn mực kiểm toán trong trường hợp đơn vị được kiểm toán không sửa chữa, xử lý sai phạm;”</w:t>
      </w:r>
    </w:p>
    <w:p w14:paraId="79FF3360"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Sửa đổi, bổ sung khoản 5 Điều 45 như sau:</w:t>
      </w:r>
    </w:p>
    <w:p w14:paraId="4E62EE59"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70.000.000 đồng đến 100.000.000 đồng đối với công ty con của Sở giao dịch chứng khoán Việt Nam không lưu giữ và cập nhật thông tin cơ bản về cơ cấu tổ chức, người sáng lập, chủ sở hữu hưởng lợi của doanh nghiệp niêm yết theo quy định tại khoản 1 Điều 18 Luật Phòng, chống rửa tiền.”</w:t>
      </w:r>
    </w:p>
    <w:p w14:paraId="445EAB91"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Sửa đổi một số điểm của các khoản 1, 2 và 3 Điều 47 như sau:</w:t>
      </w:r>
    </w:p>
    <w:p w14:paraId="7EE8AE57"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điểm d khoản 1 Điều 47 như sau:</w:t>
      </w:r>
    </w:p>
    <w:p w14:paraId="3F75498C"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Đình chỉ hoạt động giao dịch chứng khoán theo quy định tại khoản 1 Điều 34 Nghị định này;”</w:t>
      </w:r>
    </w:p>
    <w:p w14:paraId="11936923"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điểm d khoản 2 Điều 47 như sau:</w:t>
      </w:r>
    </w:p>
    <w:p w14:paraId="5F351F0E"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Đình chỉ hoạt động giao dịch chứng khoán có thời hạn; tước quyền sử dụng giấy chứng nhận đăng ký hoạt động văn phòng đại diện, chứng chỉ hành nghề chứng khoán có thời hạn;”</w:t>
      </w:r>
    </w:p>
    <w:p w14:paraId="13F556E5"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điểm d khoản 3 Điều 47 như sau:</w:t>
      </w:r>
    </w:p>
    <w:p w14:paraId="46135DDE"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Đình chỉ hoạt động giao dịch chứng khoán có thời hạn; tước quyền sử dụng giấy chứng nhận đăng ký hoạt động văn phòng đại diện, chứng chỉ hành nghề chứng khoán có thời hạn;”</w:t>
      </w:r>
    </w:p>
    <w:p w14:paraId="7004DCD8"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Sửa đổi, bổ sung khoản 2 Điều 48 và bổ sung khoản 3 vào sau khoản 2 Điều 48 như sau:</w:t>
      </w:r>
    </w:p>
    <w:p w14:paraId="05994A73"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Công chức thuộc Ủy ban Chứng khoán Nhà nước trong quá trình thanh tra, kiểm tra, giám sát hoạt động về chứng khoán và thị trường chứng khoán; công chức thuộc ngành tài chính đang thi </w:t>
      </w:r>
      <w:r>
        <w:rPr>
          <w:rFonts w:ascii="Arial" w:hAnsi="Arial" w:cs="Arial"/>
          <w:color w:val="000000"/>
          <w:sz w:val="21"/>
          <w:szCs w:val="21"/>
        </w:rPr>
        <w:lastRenderedPageBreak/>
        <w:t>hành nhiệm vụ, công vụ; công chức, viên chức, người có thẩm quyền đang thi hành nhiệm vụ, công vụ theo văn bản quy phạm pháp luật hoặc văn bản hành chính do cơ quan, người có thẩm quyền ban hành khi phát hiện hành vi vi phạm hành chính được quy định tại Nghị định này phải kịp thời lập biên bản vi phạm hành chính theo quy định và chuyển biên bản vi phạm hành chính đến người có thẩm quyền xử phạt để tiến hành xử phạt.</w:t>
      </w:r>
    </w:p>
    <w:p w14:paraId="64C9DA8B"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thẩm quyền xử phạt vi phạm hành chính được áp dụng thủ tục xử phạt vi phạm hành chính không lập biên bản trong trường hợp xử phạt cảnh cáo vi phạm tại quy định tại khoản 1 Điều 13, điểm a khoản 1 Điều 14, điểm a khoản 2, điểm a khoản 3 và điểm a khoản 4 Điều 33, khoản 1 Điều 42, điểm a khoản 1 Điều 44 Nghị định này, trừ trường hợp vi phạm hành chính được phát hiện nhờ sử dụng phương tiện, thiết bị kỹ thuật, nghiệp vụ.”</w:t>
      </w:r>
    </w:p>
    <w:p w14:paraId="2ED1EC40"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Sửa đổi, bổ sung khoản 1, khoản 3 và bổ sung khoản 4 vào sau khoản 3 Điều 49 như sau:</w:t>
      </w:r>
    </w:p>
    <w:p w14:paraId="4661205A"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áp dụng hình thức xử phạt bổ sung là đình chỉ hoạt động kinh doanh, dịch vụ chứng khoán quy định tại điểm a khoản 2 Điều 20, điểm a khoản 7 Điều 24, điểm a khoản 7 Điều 26, điểm b khoản 6 Điều 27, điểm a khoản 2 Điều 35, điểm a khoản 2 Điều 36, khoản 5b Điều 42, khoản 7 Điều 45, điểm a khoản 3 Điều 46 Nghị định này, người có thẩm quyền quy định tại Điều 47 Nghị định này có quyền ra quyết định đình chỉ có thời hạn một, một số hoặc toàn bộ nghiệp vụ kinh doanh, dịch vụ chứng khoán của tổ chức vi phạm.</w:t>
      </w:r>
    </w:p>
    <w:p w14:paraId="1722F304"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bị đình chỉ có thời hạn hoạt động kinh doanh, dịch vụ chứng khoán, tổ chức bị xử phạt phải dừng ngay một phần hoặc toàn bộ nghiệp vụ kinh doanh, dịch vụ chứng khoán được ghi trong quyết định xử phạt, kể từ ngày quyết định xử phạt có hiệu lực thi hành và phải tuân thủ các quy định cấm hoặc hạn chế thực hiện trong thời gian bị đình chỉ hoạt động.</w:t>
      </w:r>
    </w:p>
    <w:p w14:paraId="32D19D85"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02 ngày làm việc, kể từ ngày ra quyết định xử phạt, người có thẩm quyền đã ra quyết định xử phạt phải gửi quyết định xử phạt cho tổ chức bị xử phạt, Sở giao dịch chứng khoán Việt Nam, công ty con của Sở giao dịch chứng khoán Việt Nam, Tổng công ty lưu ký và bù trừ chứng khoán Việt Nam."</w:t>
      </w:r>
    </w:p>
    <w:p w14:paraId="2E94D295"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Sửa đổi, bổ sung Điều 50 như sau:</w:t>
      </w:r>
    </w:p>
    <w:p w14:paraId="1E5F5AC0"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Áp dụng hình thức đình chỉ hoạt động lưu ký, hoạt động bù trừ và thanh toán chứng khoán</w:t>
      </w:r>
    </w:p>
    <w:p w14:paraId="4B292934"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áp dụng hình thức xử phạt là đình chỉ hoạt động lưu ký, hoạt động bù trừ và thanh toán chứng khoán quy định tại khoản 4 Điều 38, điểm a khoản 6 Điều 39, khoản 5 Điều 40 Nghị định này, người có thẩm quyền quy định tại Điều 47 Nghị định này có quyền ra quyết định đình chỉ có thời hạn một, một số hoặc toàn bộ hoạt động lưu ký, hoạt động bù trừ và thanh toán chứng khoán của tổ chức vi phạm.</w:t>
      </w:r>
    </w:p>
    <w:p w14:paraId="051E853D"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bị đình chỉ hoạt động lưu ký, hoạt động bù trừ và thanh toán chứng khoán có thời hạn, tổ chức bị xử phạt phải dừng ngay một phần hoặc toàn bộ hoạt động lưu ký, hoạt động bù trừ và thanh toán chứng khoán được ghi trong quyết định xử phạt kể từ ngày quyết định xử phạt có hiệu lực thi hành và phải tuân thủ các quy định cấm hoặc hạn chế thực hiện trong thời gian bị đình chỉ hoạt động.</w:t>
      </w:r>
    </w:p>
    <w:p w14:paraId="7EEA245D"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02 ngày làm việc, kể từ ngày ra quyết định xử phạt áp dụng hình thức đình chỉ hoạt động lưu ký, hoạt động bù trừ và thanh toán chứng khoán, người có thẩm quyền đã ra quyết định xử phạt phải gửi quyết định xử phạt cho tổ chức bị xử phạt, Tổng công ty lưu ký và bù trừ chứng Việt Nam để thi hành.</w:t>
      </w:r>
    </w:p>
    <w:p w14:paraId="7781EE41"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02 ngày làm việc, kể từ nhận được quyết định xử phạt, Tổng công ty lưu ký và bù trừ chứng khoán Việt Nam phải gửi văn bản thông báo cho người có thẩm quyền đã ra quyết định xử phạt về kết quả thi hành.”</w:t>
      </w:r>
    </w:p>
    <w:p w14:paraId="4E9E3829"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Bổ sung Điều 50a vào sau Điều 50 như sau:</w:t>
      </w:r>
    </w:p>
    <w:p w14:paraId="26DD632C"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50a. Áp dụng hình thức tước quyền sử dụng chứng chỉ hành nghề chứng khoán</w:t>
      </w:r>
    </w:p>
    <w:p w14:paraId="16326681"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bị tước quyền sử dụng chứng chỉ hành nghề chứng khoán có thời hạn, người hành nghề chứng khoán phải dừng ngay toàn bộ hoạt động nghiệp vụ được ghi trong chứng chỉ hành nghề chứng khoán, kể từ ngày quyết định xử phạt có hiệu lực thi hành và phải tuân thủ các quy định cấm hoặc hạn chế thực hiện trong thời gian bị tước quyền sử dụng chứng chỉ hành nghề.</w:t>
      </w:r>
    </w:p>
    <w:p w14:paraId="26931C56"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02 ngày làm việc, kể từ ngày ra quyết định xử phạt, người có thẩm quyền đã ra quyết định xử phạt phải gửi quyết định xử phạt cho người hành nghề chứng khoán bị xử phạt và công ty chứng khoán nơi người hành nghề chứng khoán làm việc để thi hành.</w:t>
      </w:r>
    </w:p>
    <w:p w14:paraId="74B2CEEE"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02 ngày làm việc, kể từ nhận được quyết định xử phạt, công ty chứng khoán nơi người hành nghề chứng khoán làm việc phải gửi văn bản thông báo cho người có thẩm quyền đã ra quyết định xử phạt về kết quả thi hành tại tổ chức của mình.”</w:t>
      </w:r>
    </w:p>
    <w:p w14:paraId="0AB96970"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Sửa đổi, bổ sung khoản 3, điểm a khoản 4 Điều 51 và bổ sung điểm c vào sau điểm b khoản 5 Điều 51 như sau:</w:t>
      </w:r>
    </w:p>
    <w:p w14:paraId="060EB399"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3 Điều 51 như sau:</w:t>
      </w:r>
    </w:p>
    <w:p w14:paraId="7D0CBA1D"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Thời hạn thực hiện các biện pháp khắc phục hậu quả quy định tại khoản 3 Điều 4 Nghị định này là tối đa 30 ngày, kể từ ngày quyết định áp dụng biện pháp khắc phục hậu quả có hiệu lực thi hành, trừ các trường hợp quy định tại các điểm a, b và e khoản 9 Điều 8; điểm c khoản 9 Điều 8 trong trường hợp buộc thông qua Đại hội đồng cổ đông gần nhất; các điểm a và b khoản 5 Điều 9, các điểm a, b và c khoản 8 Điều 10, các điểm b và c khoản 6 Điều 12, khoản 3 Điều 15a, điểm d khoản 6 Điều 17, điểm a khoản 7 Điều 18, khoản 8 Điều 26, khoản 7 Điều 27, điểm c khoản 8 Điều </w:t>
      </w:r>
      <w:r>
        <w:rPr>
          <w:rFonts w:ascii="Arial" w:hAnsi="Arial" w:cs="Arial"/>
          <w:color w:val="000000"/>
          <w:sz w:val="21"/>
          <w:szCs w:val="21"/>
        </w:rPr>
        <w:lastRenderedPageBreak/>
        <w:t>32, điểm b khoản 6 Điều 34, khoản 7 Điều 39, điểm a khoản 6 Điều 40, khoản 4 Điều 44, khoản 1 và khoản 2 Điều 51 Nghị định này. Cá nhân, tổ chức vi phạm phải báo cáo người có thẩm quyền đã ra quyết định xử phạt về kết quả thực hiện biện pháp khắc phục hậu quả quy định tại khoản này trong thời hạn tối đa 03 ngày làm việc kể từ ngày kết thúc thời hạn chấp hành biện pháp khắc phục hậu quả.”</w:t>
      </w:r>
    </w:p>
    <w:p w14:paraId="6C4CD9F3"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a khoản 4 Điều 51 như sau:</w:t>
      </w:r>
    </w:p>
    <w:p w14:paraId="5B524360"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tối đa 03 ngày làm việc, kể từ ngày nhận được quyết định xử phạt vi phạm hành chính hoặc quyết định áp dụng biện pháp khắc phục hậu quả, cá nhân, tổ chức vi phạm phải gửi văn bản thông báo cho nhà đầu tư đồng thời công bố trên 01 tờ báo trung ương trong 03 số liên tiếp và trên trang thông tin điện tử của công ty về việc hoàn trả cho nhà đầu tư tiền mua chứng khoán hoặc tiền đặt cọc (nếu có) cộng thêm tiền lãi tính theo lãi suất ghi trên trái phiếu hoặc lãi suất tiền gửi không kỳ hạn của ngân hàng mà cá nhân, tổ chức vi phạm mở tài khoản thu tiền mua chứng khoán hoặc tiền đặt cọc. Khoản tiền lãi của tiền mua chứng khoán hoặc tiền đặt cọc mà cá nhân, tổ chức vi phạm phải trả cho nhà đầu tư được tính từ ngày nhà đầu tư nộp tiền đến ngày cá nhân, tổ chức vi phạm trả lại tiền cho nhà đầu tư. Trường hợp nhà đầu tư đã chuyển nhượng chứng khoán mua trong đợt chào bán nêu trên hợp lệ, cá nhân, tổ chức vi phạm có trách nhiệm xác định các nhà đầu tư đã nhận chuyển nhượng trước thời điểm thông báo hoàn trả tiền và số lượng chứng khoán hiện đang nắm giữ để thông báo cho nhà đầu tư đó được biết;”</w:t>
      </w:r>
    </w:p>
    <w:p w14:paraId="7DEF9CB4"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Bổ sung điểm c vào sau điểm b khoản 5 Điều 51 như sau:</w:t>
      </w:r>
    </w:p>
    <w:p w14:paraId="6C5B95A1"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 nhân, tổ chức vi phạm phải báo cáo người có thẩm quyền đã ra quyết định xử phạt về kết quả thực hiện biện pháp khắc phục hậu quả buộc hoàn trả chứng khoán, tiền thuộc sở hữu của khách hàng trong thời hạn tối đa 03 ngày làm việc kể từ ngày kết thúc thời hạn chấp hành biện pháp khắc phục hậu quả.”</w:t>
      </w:r>
    </w:p>
    <w:p w14:paraId="10884597"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Bổ sung Điều 51a vào sau Điều 51 như sau:</w:t>
      </w:r>
    </w:p>
    <w:p w14:paraId="56E26E52"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51a. Áp dụng hình thức đình chỉ hoạt động giao dịch chứng khoán</w:t>
      </w:r>
    </w:p>
    <w:p w14:paraId="47AF3008"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áp dụng hình thức đình chỉ hoạt động giao dịch chứng khoán quy định tại khoản 7 Điều 33, khoản 1 Điều 34 Nghị định này, người có thẩm quyền quy định tại Điều 47 Nghị định này ra quyết định đình chỉ có thời hạn đối với toàn bộ hoạt động giao dịch chứng khoán trên thị trường giao dịch chứng khoán của nhà đầu tư là tổ chức, cá nhân vi phạm. Tổ chức, cá nhân vi phạm phải dừng ngay toàn bộ hoạt động mua, bán chứng khoán trên thị trường giao dịch chứng khoán, kể từ ngày quyết định xử phạt có hiệu lực thi hành.</w:t>
      </w:r>
    </w:p>
    <w:p w14:paraId="26D2807E"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Trong thời hạn 02 ngày làm việc, kể từ ngày ra quyết định xử phạt, người có thẩm quyền đã ra quyết định xử phạt phải gửi quyết định xử phạt cho tổ chức, cá nhân bị xử phạt, Sở giao dịch </w:t>
      </w:r>
      <w:r>
        <w:rPr>
          <w:rFonts w:ascii="Arial" w:hAnsi="Arial" w:cs="Arial"/>
          <w:color w:val="000000"/>
          <w:sz w:val="21"/>
          <w:szCs w:val="21"/>
        </w:rPr>
        <w:lastRenderedPageBreak/>
        <w:t>chứng khoán Việt Nam, công ty con của Sở giao dịch chứng khoán Việt Nam, Tổng công ty lưu ký và bù trừ chứng khoán Việt Nam và các công ty chứng khoán để thi hành.</w:t>
      </w:r>
    </w:p>
    <w:p w14:paraId="74983697"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02 ngày làm việc, kể từ nhận được quyết định xử phạt, Sở giao dịch chứng khoán Việt Nam, công ty con của Sở giao dịch chứng khoán Việt Nam, Tổng công ty lưu ký và bù trừ chứng khoán Việt Nam và các công ty chứng khoán liên quan phải gửi văn bản thông báo cho người có thẩm quyền đã ra quyết định xử phạt về kết quả thi hành tại tổ chức của mình.”</w:t>
      </w:r>
    </w:p>
    <w:p w14:paraId="0E733060"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Bổ sung Điều 52a vào sau Điều 52 như sau:</w:t>
      </w:r>
    </w:p>
    <w:p w14:paraId="74138D8A"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52a. Thi hành các hình thức xử phạt vi phạm hành chính và biện pháp khắc phục hậu quả trong lĩnh vực chứng khoán và thị trường chứng khoán</w:t>
      </w:r>
    </w:p>
    <w:p w14:paraId="2D29EFF4"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07 ngày, kể từ ngày kết thúc thời hạn chấp hành hình thức xử phạt chính là phạt tiền, tổ chức, cá nhân bị xử phạt có trách nhiệm gửi chứng từ nộp phạt có xác nhận của Kho bạc Nhà nước hoặc ngân hàng cho người có thẩm quyền đã ra quyết định xử phạt. Trong thời hạn 10 ngày, kể từ ngày kết thúc thời hạn chấp hành mà không nhận được chứng từ chứng minh đã nộp tiền phạt vi phạm hành chính của tổ chức, cá nhân vi phạm, người có thẩm quyền đã ra quyết định xử phạt có trách nhiệm gửi văn bản đôn đốc tổ chức, cá nhân vi phạm nộp tiền phạt theo quyết định xử phạt.</w:t>
      </w:r>
    </w:p>
    <w:p w14:paraId="3CE73131"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kể từ ngày kết thúc thời hạn chấp hành hình thức xử phạt chính là đình chỉ hoạt động giao dịch chứng khoán có thời hạn, tước quyền sử dụng giấy chứng nhận, chứng chỉ hành nghề có thời hạn quy định tại các điểm c và d khoản 1 Điều 4 Nghị định này, hình thức xử phạt bổ sung và biện pháp khắc phục hậu quả quy định tại khoản 2 và khoản 3 Điều 4 Nghị định này mà không nhận được báo cáo kết quả thực hiện của tổ chức, cá nhân vi phạm, tổ chức có liên quan, người có thẩm quyền đã ra quyết định xử phạt có trách nhiệm gửi văn bản đôn đốc tổ chức, cá nhân vi phạm, tổ chức có liên quan thực hiện hoặc tiến hành kiểm tra kết quả thi hành các hình thức xử phạt vi phạm hành chính, biện pháp khắc phục hậu quả của tổ chức, cá nhân bị xử phạt.”</w:t>
      </w:r>
    </w:p>
    <w:p w14:paraId="0C56FE91"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Bổ sung Điều 52b vào sau Điều 52a như sau:</w:t>
      </w:r>
    </w:p>
    <w:p w14:paraId="0070CB62"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52b. Công bố công khai việc xử phạt vi phạm hành chính trong lĩnh vực chứng khoán</w:t>
      </w:r>
    </w:p>
    <w:p w14:paraId="023725C1"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bị xử phạt vi phạm hành chính với mức phạt tiền từ 70.000.000 đồng trở lên hoặc bị áp dụng hình thức xử phạt chính là tước quyền sử dụng giấy chứng nhận, chứng chỉ hành nghề có thời hạn hoặc đình chỉ hoạt động giao dịch chứng khoán có thời hạn hoặc bị áp dụng một trong các hình thức xử phạt bổ sung hoặc biện pháp khắc phục hậu quả quy định tại khoản 2 và khoản 3 Điều 4 Nghị định này sẽ bị công bố công khai thông tin về vi phạm hành chính trong lĩnh vực chứng khoán.</w:t>
      </w:r>
    </w:p>
    <w:p w14:paraId="18B0049B"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03 ngày làm việc, kể từ ngày ban hành quyết định xử phạt vi phạm hành chính đối với cá nhân, tổ chức có hành vi vi phạm hành chính theo quy định tại khoản 1 Điều này, quyết định xử phạt phải được công bố trên trang thông tin điện tử của Ủy ban Chứng khoán Nhà nước.</w:t>
      </w:r>
    </w:p>
    <w:p w14:paraId="33AD62B8"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công bố công khai bao gồm: họ, tên, địa chỉ của người vi phạm hoặc tên, địa chỉ của tổ chức vi phạm, hành vi vi phạm hành chính, hình thức xử phạt, biện pháp khắc phục hậu quả và thời gian thực hiện.”</w:t>
      </w:r>
    </w:p>
    <w:p w14:paraId="1DB10513"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Thay cụm từ “trong thời hạn” bằng cụm từ “có thời hạn” tại khoản 7 Điều 10, khoản 5 Điều 17, khoản 2 Điều 20, điểm a khoản 7 Điều 26, điểm b khoản 6 Điều 27, khoản 5 Điều 34, khoản 2 Điều 35, khoản 2 Điều 36, khoản 5 Điều 40, khoản 7 Điều 45, điểm a và b khoản 3 Điều 46 Nghị định này.”</w:t>
      </w:r>
    </w:p>
    <w:p w14:paraId="2B1C6C07"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Bãi bỏ một số quy định tại Nghị định số 156/2020/NĐ-CP ngày 31 tháng 12 năm 2020 của Chính phủ quy định xử phạt vi phạm hành chính trong lĩnh vực chứng khoán và thị trường chứng khoán như sau:</w:t>
      </w:r>
    </w:p>
    <w:p w14:paraId="7C691AA0"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 điểm a khoản 1 Điều 8, điểm a khoản 1 Điều 29.</w:t>
      </w:r>
    </w:p>
    <w:p w14:paraId="672F58A8"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Điều khoản thi hành</w:t>
      </w:r>
    </w:p>
    <w:p w14:paraId="1E691640"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từ ngày 01 tháng 01 năm 2022.</w:t>
      </w:r>
    </w:p>
    <w:p w14:paraId="40875A56"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khoản chuyển tiếp:</w:t>
      </w:r>
    </w:p>
    <w:p w14:paraId="23A15ADA"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hành vi vi phạm hành chính về chứng khoán và thị trường chứng khoán xảy ra trước thời điểm Nghị định này có hiệu lực mà bị phát hiện hoặc xem xét ra quyết định xử phạt khi Nghị định này đã có hiệu lực thì áp dụng quy định của Nghị định này nếu Nghị định này không quy định trách nhiệm pháp lý hoặc quy định trách nhiệm pháp lý nhẹ hơn;</w:t>
      </w:r>
    </w:p>
    <w:p w14:paraId="00272D39"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hành vi vi phạm hành chính về chứng khoán và thị trường chứng khoán đã có quyết định xử phạt vi phạm hành chính hoặc đã được thi hành xong trước thời điểm Nghị định này có hiệu lực mà cá nhân, tổ chức còn khiếu nại, khởi kiện thì được giải quyết theo quy định của pháp luật xử phạt vi phạm hành chính về chứng khoán và thị trường chứng khoán và các quy định pháp luật liên quan có hiệu lực tại thời điểm thực hiện hành vi vi phạm.</w:t>
      </w:r>
    </w:p>
    <w:p w14:paraId="79FE96E1"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tổ chức thực hiện:</w:t>
      </w:r>
    </w:p>
    <w:p w14:paraId="36EF3844" w14:textId="77777777" w:rsidR="008C2710" w:rsidRDefault="008C2710" w:rsidP="008C27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90"/>
        <w:gridCol w:w="4014"/>
      </w:tblGrid>
      <w:tr w:rsidR="008C2710" w14:paraId="4DA98AD2" w14:textId="77777777" w:rsidTr="008C2710">
        <w:trPr>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E5A9A" w14:textId="77777777" w:rsidR="008C2710" w:rsidRDefault="008C2710">
            <w:pPr>
              <w:pStyle w:val="NormalWeb"/>
              <w:spacing w:after="90" w:afterAutospacing="0" w:line="345" w:lineRule="atLeast"/>
              <w:jc w:val="both"/>
              <w:rPr>
                <w:rFonts w:ascii="Arial" w:hAnsi="Arial" w:cs="Arial"/>
                <w:color w:val="000000"/>
                <w:sz w:val="21"/>
                <w:szCs w:val="21"/>
              </w:rPr>
            </w:pPr>
          </w:p>
          <w:p w14:paraId="62F68DE0" w14:textId="77777777" w:rsidR="008C2710" w:rsidRDefault="008C2710" w:rsidP="008C2710">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KTTH (2b).</w:t>
            </w:r>
          </w:p>
        </w:tc>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DB29A" w14:textId="77777777" w:rsidR="008C2710" w:rsidRDefault="008C27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KT. THỦ TƯỚNG</w:t>
            </w:r>
            <w:r>
              <w:rPr>
                <w:rFonts w:ascii="Arial" w:hAnsi="Arial" w:cs="Arial"/>
                <w:b/>
                <w:bCs/>
                <w:color w:val="000000"/>
                <w:sz w:val="21"/>
                <w:szCs w:val="21"/>
              </w:rPr>
              <w:br/>
            </w:r>
            <w:r>
              <w:rPr>
                <w:rStyle w:val="Strong"/>
                <w:rFonts w:ascii="Arial" w:hAnsi="Arial" w:cs="Arial"/>
                <w:color w:val="000000"/>
                <w:sz w:val="21"/>
                <w:szCs w:val="21"/>
              </w:rPr>
              <w:t>PHÓ 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Lê Minh Khái</w:t>
            </w:r>
          </w:p>
        </w:tc>
      </w:tr>
    </w:tbl>
    <w:p w14:paraId="29E29492" w14:textId="05D6EAAD" w:rsidR="008100A5" w:rsidRPr="008C2710" w:rsidRDefault="008100A5" w:rsidP="008C2710"/>
    <w:sectPr w:rsidR="008100A5" w:rsidRPr="008C2710" w:rsidSect="00EA6970">
      <w:headerReference w:type="even" r:id="rId15"/>
      <w:headerReference w:type="default" r:id="rId16"/>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7FCC6" w14:textId="77777777" w:rsidR="009A7124" w:rsidRDefault="009A7124">
      <w:r>
        <w:separator/>
      </w:r>
    </w:p>
  </w:endnote>
  <w:endnote w:type="continuationSeparator" w:id="0">
    <w:p w14:paraId="3282DE7A" w14:textId="77777777" w:rsidR="009A7124" w:rsidRDefault="009A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2EBC7" w14:textId="77777777" w:rsidR="009A7124" w:rsidRDefault="009A7124">
      <w:r>
        <w:separator/>
      </w:r>
    </w:p>
  </w:footnote>
  <w:footnote w:type="continuationSeparator" w:id="0">
    <w:p w14:paraId="5C37ED29" w14:textId="77777777" w:rsidR="009A7124" w:rsidRDefault="009A7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9A7124"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30AF2"/>
    <w:rsid w:val="0005666F"/>
    <w:rsid w:val="0008284A"/>
    <w:rsid w:val="000834E6"/>
    <w:rsid w:val="0008354F"/>
    <w:rsid w:val="0009766F"/>
    <w:rsid w:val="000A35C5"/>
    <w:rsid w:val="000C068E"/>
    <w:rsid w:val="000C46F6"/>
    <w:rsid w:val="000D79C6"/>
    <w:rsid w:val="000E5356"/>
    <w:rsid w:val="000F2E36"/>
    <w:rsid w:val="000F3800"/>
    <w:rsid w:val="001115F2"/>
    <w:rsid w:val="001128F8"/>
    <w:rsid w:val="00126EE7"/>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3730"/>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62507"/>
    <w:rsid w:val="0036556D"/>
    <w:rsid w:val="00382D7C"/>
    <w:rsid w:val="003857EF"/>
    <w:rsid w:val="00385F4F"/>
    <w:rsid w:val="00386876"/>
    <w:rsid w:val="003937B4"/>
    <w:rsid w:val="00394B7B"/>
    <w:rsid w:val="003A7524"/>
    <w:rsid w:val="003B0937"/>
    <w:rsid w:val="003B0B22"/>
    <w:rsid w:val="003C0299"/>
    <w:rsid w:val="003C5555"/>
    <w:rsid w:val="00417229"/>
    <w:rsid w:val="00420A1A"/>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5E6685"/>
    <w:rsid w:val="00637238"/>
    <w:rsid w:val="006517AF"/>
    <w:rsid w:val="006666EF"/>
    <w:rsid w:val="00670C46"/>
    <w:rsid w:val="00670FEA"/>
    <w:rsid w:val="0068349C"/>
    <w:rsid w:val="00694AD7"/>
    <w:rsid w:val="006B63D8"/>
    <w:rsid w:val="006F0E67"/>
    <w:rsid w:val="006F2646"/>
    <w:rsid w:val="007204B4"/>
    <w:rsid w:val="007419C4"/>
    <w:rsid w:val="00745DDF"/>
    <w:rsid w:val="00757993"/>
    <w:rsid w:val="00761419"/>
    <w:rsid w:val="007659FB"/>
    <w:rsid w:val="0077038E"/>
    <w:rsid w:val="00776F0C"/>
    <w:rsid w:val="007778BB"/>
    <w:rsid w:val="0079216F"/>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747A5"/>
    <w:rsid w:val="008764A3"/>
    <w:rsid w:val="0087711A"/>
    <w:rsid w:val="0088769A"/>
    <w:rsid w:val="008932CF"/>
    <w:rsid w:val="008952E0"/>
    <w:rsid w:val="008959F3"/>
    <w:rsid w:val="008C2710"/>
    <w:rsid w:val="008C4696"/>
    <w:rsid w:val="008D018C"/>
    <w:rsid w:val="008D383D"/>
    <w:rsid w:val="008D6055"/>
    <w:rsid w:val="008D64D4"/>
    <w:rsid w:val="008F3318"/>
    <w:rsid w:val="00907618"/>
    <w:rsid w:val="00912096"/>
    <w:rsid w:val="00913CB4"/>
    <w:rsid w:val="00930B42"/>
    <w:rsid w:val="009368EA"/>
    <w:rsid w:val="009521CF"/>
    <w:rsid w:val="00953A4E"/>
    <w:rsid w:val="00955952"/>
    <w:rsid w:val="00966AA6"/>
    <w:rsid w:val="00973004"/>
    <w:rsid w:val="00984C87"/>
    <w:rsid w:val="009A4E3A"/>
    <w:rsid w:val="009A7124"/>
    <w:rsid w:val="009B390A"/>
    <w:rsid w:val="009B49F3"/>
    <w:rsid w:val="009B695B"/>
    <w:rsid w:val="009C3268"/>
    <w:rsid w:val="009C4BF5"/>
    <w:rsid w:val="009D126B"/>
    <w:rsid w:val="009D751F"/>
    <w:rsid w:val="009F2F95"/>
    <w:rsid w:val="009F4C3F"/>
    <w:rsid w:val="00A15E09"/>
    <w:rsid w:val="00A51C09"/>
    <w:rsid w:val="00A57ADB"/>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53C9B"/>
    <w:rsid w:val="00B75F38"/>
    <w:rsid w:val="00B9196D"/>
    <w:rsid w:val="00B96CEB"/>
    <w:rsid w:val="00BA6FE8"/>
    <w:rsid w:val="00BC5AE0"/>
    <w:rsid w:val="00BC6D20"/>
    <w:rsid w:val="00BE0B46"/>
    <w:rsid w:val="00BF5548"/>
    <w:rsid w:val="00C2317D"/>
    <w:rsid w:val="00C3392D"/>
    <w:rsid w:val="00C56592"/>
    <w:rsid w:val="00C60318"/>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817F3"/>
    <w:rsid w:val="00D83FF4"/>
    <w:rsid w:val="00D94784"/>
    <w:rsid w:val="00DA7015"/>
    <w:rsid w:val="00DB127F"/>
    <w:rsid w:val="00DB6790"/>
    <w:rsid w:val="00DC49B4"/>
    <w:rsid w:val="00DC4ED2"/>
    <w:rsid w:val="00DC525A"/>
    <w:rsid w:val="00DC7E57"/>
    <w:rsid w:val="00DE40A4"/>
    <w:rsid w:val="00DE5FE8"/>
    <w:rsid w:val="00E01414"/>
    <w:rsid w:val="00E217EF"/>
    <w:rsid w:val="00E26531"/>
    <w:rsid w:val="00E4332A"/>
    <w:rsid w:val="00E435FF"/>
    <w:rsid w:val="00E5265B"/>
    <w:rsid w:val="00E551F4"/>
    <w:rsid w:val="00E6328D"/>
    <w:rsid w:val="00E64681"/>
    <w:rsid w:val="00E66420"/>
    <w:rsid w:val="00E70CA3"/>
    <w:rsid w:val="00E77C6F"/>
    <w:rsid w:val="00E8687F"/>
    <w:rsid w:val="00EA05E4"/>
    <w:rsid w:val="00EB0CC8"/>
    <w:rsid w:val="00EB7F92"/>
    <w:rsid w:val="00EC45AE"/>
    <w:rsid w:val="00EC742F"/>
    <w:rsid w:val="00EE7612"/>
    <w:rsid w:val="00EF07F2"/>
    <w:rsid w:val="00EF141D"/>
    <w:rsid w:val="00EF33EC"/>
    <w:rsid w:val="00F0335B"/>
    <w:rsid w:val="00F05FA3"/>
    <w:rsid w:val="00F25B95"/>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xu-ly-vi-pham-hanh-chinh-2012.aspx" TargetMode="External"/><Relationship Id="rId13" Type="http://schemas.openxmlformats.org/officeDocument/2006/relationships/hyperlink" Target="https://admin.luatminhkhue.vn/luat-phong-chong-khung-bo-nam-2013.aspx"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min.luatminhkhue.vn/luat-to-chuc-chinh-phu-va-luat-to-chuc-chinh-quyen-dia-phuong-sua-doi.aspx" TargetMode="External"/><Relationship Id="rId12" Type="http://schemas.openxmlformats.org/officeDocument/2006/relationships/hyperlink" Target="https://admin.luatminhkhue.vn/luat-phong--chong-rua-tien-2012.aspx"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admin.luatminhkhue.vn/luat-to-chuc-chinh-phu-2015.aspx" TargetMode="External"/><Relationship Id="rId11" Type="http://schemas.openxmlformats.org/officeDocument/2006/relationships/hyperlink" Target="https://admin.luatminhkhue.vn/luat-doanh-nghiep-nam-2020.aspx"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admin.luatminhkhue.vn/luat-chung-khoan-nam-2019-so-54-2019-qh14-moi-nhat.aspx" TargetMode="External"/><Relationship Id="rId4" Type="http://schemas.openxmlformats.org/officeDocument/2006/relationships/footnotes" Target="footnotes.xml"/><Relationship Id="rId9" Type="http://schemas.openxmlformats.org/officeDocument/2006/relationships/hyperlink" Target="https://admin.luatminhkhue.vn/luat-xu-ly-vi-pham-hanh-chinh-sua-doi.aspx" TargetMode="External"/><Relationship Id="rId14" Type="http://schemas.openxmlformats.org/officeDocument/2006/relationships/hyperlink" Target="https://admin.luatminhkhue.vn/nghi-dinh-156-2020-nd-cp-quy-dinh-xu-phat-vi-pham-hanh-chinh-trong-linh-vuc-chung-khoa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34</Pages>
  <Words>11980</Words>
  <Characters>68287</Characters>
  <Application>Microsoft Office Word</Application>
  <DocSecurity>0</DocSecurity>
  <Lines>569</Lines>
  <Paragraphs>160</Paragraphs>
  <ScaleCrop>false</ScaleCrop>
  <Company/>
  <LinksUpToDate>false</LinksUpToDate>
  <CharactersWithSpaces>80107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134</cp:revision>
  <dcterms:created xsi:type="dcterms:W3CDTF">2024-12-02T03:13:00Z</dcterms:created>
  <dcterms:modified xsi:type="dcterms:W3CDTF">2024-12-15T11:15:00Z</dcterms:modified>
</cp:coreProperties>
</file>