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shd w:val="clear" w:color="auto" w:fill="FFFFFF"/>
        <w:tblCellMar>
          <w:left w:w="0" w:type="dxa"/>
          <w:right w:w="0" w:type="dxa"/>
        </w:tblCellMar>
        <w:tblLook w:val="04A0" w:firstRow="1" w:lastRow="0" w:firstColumn="1" w:lastColumn="0" w:noHBand="0" w:noVBand="1"/>
      </w:tblPr>
      <w:tblGrid>
        <w:gridCol w:w="2886"/>
        <w:gridCol w:w="6474"/>
      </w:tblGrid>
      <w:tr w:rsidR="00FA5D89" w:rsidRPr="00FA5D89" w14:paraId="0F85EB15" w14:textId="77777777" w:rsidTr="00FA5D89">
        <w:trPr>
          <w:tblCellSpacing w:w="30" w:type="dxa"/>
        </w:trPr>
        <w:tc>
          <w:tcPr>
            <w:tcW w:w="1650" w:type="dxa"/>
            <w:shd w:val="clear" w:color="auto" w:fill="FFFFFF"/>
            <w:tcMar>
              <w:top w:w="30" w:type="dxa"/>
              <w:left w:w="30" w:type="dxa"/>
              <w:bottom w:w="30" w:type="dxa"/>
              <w:right w:w="30" w:type="dxa"/>
            </w:tcMar>
            <w:vAlign w:val="center"/>
            <w:hideMark/>
          </w:tcPr>
          <w:p w14:paraId="04AD50C5" w14:textId="77777777" w:rsidR="00FA5D89" w:rsidRPr="00FA5D89" w:rsidRDefault="00FA5D89" w:rsidP="00FA5D89">
            <w:pPr>
              <w:jc w:val="center"/>
              <w:rPr>
                <w:rFonts w:ascii="Times New Roman" w:hAnsi="Times New Roman" w:cs="Times New Roman"/>
              </w:rPr>
            </w:pPr>
            <w:r w:rsidRPr="00FA5D89">
              <w:rPr>
                <w:rFonts w:ascii="Times New Roman" w:hAnsi="Times New Roman" w:cs="Times New Roman"/>
                <w:b/>
                <w:bCs/>
              </w:rPr>
              <w:t>CHÍNH PHỦ</w:t>
            </w:r>
            <w:r w:rsidRPr="00FA5D89">
              <w:rPr>
                <w:rFonts w:ascii="Times New Roman" w:hAnsi="Times New Roman" w:cs="Times New Roman"/>
                <w:b/>
                <w:bCs/>
              </w:rPr>
              <w:br/>
              <w:t>********</w:t>
            </w:r>
          </w:p>
        </w:tc>
        <w:tc>
          <w:tcPr>
            <w:tcW w:w="3768" w:type="dxa"/>
            <w:shd w:val="clear" w:color="auto" w:fill="FFFFFF"/>
            <w:tcMar>
              <w:top w:w="30" w:type="dxa"/>
              <w:left w:w="30" w:type="dxa"/>
              <w:bottom w:w="30" w:type="dxa"/>
              <w:right w:w="30" w:type="dxa"/>
            </w:tcMar>
            <w:vAlign w:val="center"/>
            <w:hideMark/>
          </w:tcPr>
          <w:p w14:paraId="0800533C" w14:textId="77777777" w:rsidR="00FA5D89" w:rsidRPr="00FA5D89" w:rsidRDefault="00FA5D89" w:rsidP="00FA5D89">
            <w:pPr>
              <w:jc w:val="center"/>
              <w:rPr>
                <w:rFonts w:ascii="Times New Roman" w:hAnsi="Times New Roman" w:cs="Times New Roman"/>
              </w:rPr>
            </w:pPr>
            <w:r w:rsidRPr="00FA5D89">
              <w:rPr>
                <w:rFonts w:ascii="Times New Roman" w:hAnsi="Times New Roman" w:cs="Times New Roman"/>
                <w:b/>
                <w:bCs/>
              </w:rPr>
              <w:t>CỘNG HOÀ XÃ HỘI CHỦ NGHĨA VIỆT NAM</w:t>
            </w:r>
            <w:r w:rsidRPr="00FA5D89">
              <w:rPr>
                <w:rFonts w:ascii="Times New Roman" w:hAnsi="Times New Roman" w:cs="Times New Roman"/>
                <w:b/>
                <w:bCs/>
              </w:rPr>
              <w:br/>
              <w:t>Độc lập - Tự do - Hạnh phúc</w:t>
            </w:r>
            <w:r w:rsidRPr="00FA5D89">
              <w:rPr>
                <w:rFonts w:ascii="Times New Roman" w:hAnsi="Times New Roman" w:cs="Times New Roman"/>
                <w:b/>
                <w:bCs/>
              </w:rPr>
              <w:br/>
              <w:t>********</w:t>
            </w:r>
          </w:p>
        </w:tc>
      </w:tr>
      <w:tr w:rsidR="00FA5D89" w:rsidRPr="00FA5D89" w14:paraId="7A45C7DC" w14:textId="77777777" w:rsidTr="00FA5D89">
        <w:trPr>
          <w:tblCellSpacing w:w="30" w:type="dxa"/>
        </w:trPr>
        <w:tc>
          <w:tcPr>
            <w:tcW w:w="1650" w:type="dxa"/>
            <w:shd w:val="clear" w:color="auto" w:fill="FFFFFF"/>
            <w:tcMar>
              <w:top w:w="30" w:type="dxa"/>
              <w:left w:w="30" w:type="dxa"/>
              <w:bottom w:w="30" w:type="dxa"/>
              <w:right w:w="30" w:type="dxa"/>
            </w:tcMar>
            <w:vAlign w:val="center"/>
            <w:hideMark/>
          </w:tcPr>
          <w:p w14:paraId="1F9846A5" w14:textId="77777777" w:rsidR="00FA5D89" w:rsidRPr="00FA5D89" w:rsidRDefault="00FA5D89" w:rsidP="00FA5D89">
            <w:pPr>
              <w:jc w:val="center"/>
              <w:rPr>
                <w:rFonts w:ascii="Times New Roman" w:hAnsi="Times New Roman" w:cs="Times New Roman"/>
              </w:rPr>
            </w:pPr>
            <w:r w:rsidRPr="00FA5D89">
              <w:rPr>
                <w:rFonts w:ascii="Times New Roman" w:hAnsi="Times New Roman" w:cs="Times New Roman"/>
              </w:rPr>
              <w:t>Số: 13/2002/NQ-CP</w:t>
            </w:r>
          </w:p>
        </w:tc>
        <w:tc>
          <w:tcPr>
            <w:tcW w:w="3768" w:type="dxa"/>
            <w:shd w:val="clear" w:color="auto" w:fill="FFFFFF"/>
            <w:tcMar>
              <w:top w:w="30" w:type="dxa"/>
              <w:left w:w="30" w:type="dxa"/>
              <w:bottom w:w="30" w:type="dxa"/>
              <w:right w:w="30" w:type="dxa"/>
            </w:tcMar>
            <w:vAlign w:val="center"/>
            <w:hideMark/>
          </w:tcPr>
          <w:p w14:paraId="2FDADC64" w14:textId="77777777" w:rsidR="00FA5D89" w:rsidRPr="00FA5D89" w:rsidRDefault="00FA5D89" w:rsidP="00FA5D89">
            <w:pPr>
              <w:jc w:val="right"/>
              <w:rPr>
                <w:rFonts w:ascii="Times New Roman" w:hAnsi="Times New Roman" w:cs="Times New Roman"/>
              </w:rPr>
            </w:pPr>
            <w:r w:rsidRPr="00FA5D89">
              <w:rPr>
                <w:rFonts w:ascii="Times New Roman" w:hAnsi="Times New Roman" w:cs="Times New Roman"/>
                <w:i/>
                <w:iCs/>
              </w:rPr>
              <w:t>Hà Nội, ngày 19 tháng 11 năm 2002</w:t>
            </w:r>
          </w:p>
        </w:tc>
      </w:tr>
    </w:tbl>
    <w:p w14:paraId="62113376" w14:textId="77777777" w:rsidR="00FA5D89" w:rsidRPr="00FA5D89" w:rsidRDefault="00FA5D89" w:rsidP="00FA5D89">
      <w:pPr>
        <w:rPr>
          <w:rFonts w:ascii="Times New Roman" w:hAnsi="Times New Roman" w:cs="Times New Roman"/>
        </w:rPr>
      </w:pPr>
      <w:r w:rsidRPr="00FA5D89">
        <w:rPr>
          <w:rFonts w:ascii="Times New Roman" w:hAnsi="Times New Roman" w:cs="Times New Roman"/>
          <w:b/>
          <w:bCs/>
        </w:rPr>
        <w:t> </w:t>
      </w:r>
    </w:p>
    <w:p w14:paraId="48F02F7A" w14:textId="77777777" w:rsidR="00FA5D89" w:rsidRPr="00FA5D89" w:rsidRDefault="00FA5D89" w:rsidP="00FA5D89">
      <w:pPr>
        <w:jc w:val="center"/>
        <w:rPr>
          <w:rFonts w:ascii="Times New Roman" w:hAnsi="Times New Roman" w:cs="Times New Roman"/>
        </w:rPr>
      </w:pPr>
      <w:r w:rsidRPr="00FA5D89">
        <w:rPr>
          <w:rFonts w:ascii="Times New Roman" w:hAnsi="Times New Roman" w:cs="Times New Roman"/>
          <w:b/>
          <w:bCs/>
        </w:rPr>
        <w:t>NGHỊ QUYẾT</w:t>
      </w:r>
    </w:p>
    <w:p w14:paraId="415A2D98" w14:textId="77777777" w:rsidR="00FA5D89" w:rsidRPr="00FA5D89" w:rsidRDefault="00FA5D89" w:rsidP="00FA5D89">
      <w:pPr>
        <w:jc w:val="center"/>
        <w:rPr>
          <w:rFonts w:ascii="Times New Roman" w:hAnsi="Times New Roman" w:cs="Times New Roman"/>
        </w:rPr>
      </w:pPr>
      <w:r w:rsidRPr="00FA5D89">
        <w:rPr>
          <w:rFonts w:ascii="Times New Roman" w:hAnsi="Times New Roman" w:cs="Times New Roman"/>
          <w:b/>
          <w:bCs/>
        </w:rPr>
        <w:t>CỦA CHÍNH PHỦ SỐ 13/2002/NQ-CP NGÀY 19 THÁNG 11 NĂM 2002 VỀ CÁC GIẢI PHÁP KIỀM CHẾ GIA TĂNG VÀ TIẾN TỚI GIẢM DẦNTAI NẠN GIAO THÔNG VÀ ÙN TẮC GIAO THÔNG</w:t>
      </w:r>
    </w:p>
    <w:p w14:paraId="3B93E4A1" w14:textId="77777777" w:rsidR="00FA5D89" w:rsidRPr="00FA5D89" w:rsidRDefault="00FA5D89" w:rsidP="00FA5D89">
      <w:pPr>
        <w:rPr>
          <w:rFonts w:ascii="Times New Roman" w:hAnsi="Times New Roman" w:cs="Times New Roman"/>
        </w:rPr>
      </w:pPr>
      <w:r w:rsidRPr="00FA5D89">
        <w:rPr>
          <w:rFonts w:ascii="Times New Roman" w:hAnsi="Times New Roman" w:cs="Times New Roman"/>
        </w:rPr>
        <w:t>Ngày 30 tháng 10 năm 2002, tại phiên họp thường kỳ tháng 10 năm 2002 Chính phủ đã nghe Bộ trưởng Bộ Giao thông vận tải kiêm Chủ tịch ủy ban An toàn giao thông Quốc gia báo cáo tình hình tai nạn giao thông, ùn tắc giao thông, các giải pháp trước mắt và cơ bản để khắc phục tình trạng này. Sau khi thảo luận, Chính phủ đã quyết nghị như sau:</w:t>
      </w:r>
    </w:p>
    <w:p w14:paraId="33B6C81C" w14:textId="77777777" w:rsidR="00FA5D89" w:rsidRPr="00FA5D89" w:rsidRDefault="00FA5D89" w:rsidP="00FA5D89">
      <w:pPr>
        <w:rPr>
          <w:rFonts w:ascii="Times New Roman" w:hAnsi="Times New Roman" w:cs="Times New Roman"/>
        </w:rPr>
      </w:pPr>
      <w:r w:rsidRPr="00FA5D89">
        <w:rPr>
          <w:rFonts w:ascii="Times New Roman" w:hAnsi="Times New Roman" w:cs="Times New Roman"/>
        </w:rPr>
        <w:t>Tai nạn giao thông và ùn tắc giao thông gây nhiều thiệt hại nghiêm trọng về người, tài sản của nhà nước và nhân dân, đang là vấn đề bức xúc đòi hỏi Đảng, Nhà nước ta, trước hết là Chính phủ, các Bộ, ngành chức năng, các cấp uỷ Đảng và chính quyền địa phương phải tập trung sức lãnh đạo, chỉ đạo để từng bước khẩn trương giải quyết một cách có hiệu quả vấn đề nổi cộm này. Tình trạng gia tăng tai nạn giao thông và ùn tắc giao thông do nhiều nguyên nhân, nhưng chủ yếu là do quản lý nhà nước còn nhiều thiếu sót, khuyết điểm và ý thức quá kém trong chấp hành pháp luật về trật tự an toàn giao thông của người tham gia giao thông.</w:t>
      </w:r>
    </w:p>
    <w:p w14:paraId="0627A8ED" w14:textId="77777777" w:rsidR="00FA5D89" w:rsidRPr="00FA5D89" w:rsidRDefault="00FA5D89" w:rsidP="00FA5D89">
      <w:pPr>
        <w:rPr>
          <w:rFonts w:ascii="Times New Roman" w:hAnsi="Times New Roman" w:cs="Times New Roman"/>
        </w:rPr>
      </w:pPr>
      <w:r w:rsidRPr="00FA5D89">
        <w:rPr>
          <w:rFonts w:ascii="Times New Roman" w:hAnsi="Times New Roman" w:cs="Times New Roman"/>
        </w:rPr>
        <w:t>Để khắc phục những yếu kém nêu trên, phải phấn đấu bằng các giải pháp đồng bộ, kiên quyết thực hiện mục tiêu kiềm chế, tiến tới giảm dần tốc độ gia tăng tai nạn giao thông đường bộ và ùn tắc giao thông đô thị, trước hết ở Hà Nội, thành phố Hồ Chí Minh, các thành phố, thị xã, Chính phủ yêu cầu các Bộ, ủy ban nhân dân các tỉnh, thành phố trực thuộc Trung ương thực hiện ngay các giải pháp sau:</w:t>
      </w:r>
    </w:p>
    <w:p w14:paraId="3A883BE7" w14:textId="77777777" w:rsidR="00FA5D89" w:rsidRPr="00FA5D89" w:rsidRDefault="00FA5D89" w:rsidP="00FA5D89">
      <w:pPr>
        <w:rPr>
          <w:rFonts w:ascii="Times New Roman" w:hAnsi="Times New Roman" w:cs="Times New Roman"/>
        </w:rPr>
      </w:pPr>
      <w:r w:rsidRPr="00FA5D89">
        <w:rPr>
          <w:rFonts w:ascii="Times New Roman" w:hAnsi="Times New Roman" w:cs="Times New Roman"/>
        </w:rPr>
        <w:t>1. Bộ Giao thông vận tải bổ sung, hoàn thiện chiến lược, quy hoạch phát triển kết cấu hạ tầng giao thông và phát triển phương tiện giao thông đường bộ, nhất là ở Hà Nội, thành phố Hồ Chí Minh và các thành phố, thị xã; trong đó phải thể hiện rõ phương án phát triển thích hợp các loại phương tiện vận tải đường bộ theo hướng ưu tiên phát triển vận tải công cộng, hạn chế thấp nhất phương tiện giao thông cá nhân, trình Chính phủ trong tháng 12 năm 2002.</w:t>
      </w:r>
    </w:p>
    <w:p w14:paraId="176EE26A" w14:textId="77777777" w:rsidR="00FA5D89" w:rsidRPr="00FA5D89" w:rsidRDefault="00FA5D89" w:rsidP="00FA5D89">
      <w:pPr>
        <w:rPr>
          <w:rFonts w:ascii="Times New Roman" w:hAnsi="Times New Roman" w:cs="Times New Roman"/>
        </w:rPr>
      </w:pPr>
      <w:r w:rsidRPr="00FA5D89">
        <w:rPr>
          <w:rFonts w:ascii="Times New Roman" w:hAnsi="Times New Roman" w:cs="Times New Roman"/>
        </w:rPr>
        <w:t xml:space="preserve">2. Các Bộ, ngành chức năng và ủy ban nhân dân các địa phương có trách nhiệm tập trung đầu tư và ban hành các chính sách ưu đãi để phát triển nhanh vận tải khách công cộng ở các đô thị, trước mắt cần đẩy mạnh phát triển xe buýt; Hà Nội, thành phố Hồ Chí Minh và các thành phố, thị xã có mật độ dân cư lớn phải thành lập các doanh nghiệp nhà nước công ích đủ sức thực hiện nhiệm vụ vận tải khách công cộng; ban hành các chính sách cụ thể nhằm khuyến khích các thành </w:t>
      </w:r>
      <w:r w:rsidRPr="00FA5D89">
        <w:rPr>
          <w:rFonts w:ascii="Times New Roman" w:hAnsi="Times New Roman" w:cs="Times New Roman"/>
        </w:rPr>
        <w:lastRenderedPageBreak/>
        <w:t>phần kinh tế tham gia vận tải khách công cộng theo quy hoạch và khuyến khích, vận động người dân sử dụng phương tiện vận tải công cộng; những cơ quan, đơn vị, doanh nghiệp có số lượng lớn cán bộ, công nhân viên đóng trên địa bàn không có tuyến xe buýt phải tổ chức xe đưa đón công nhân viên.</w:t>
      </w:r>
    </w:p>
    <w:p w14:paraId="13F0B9A7" w14:textId="77777777" w:rsidR="00FA5D89" w:rsidRPr="00FA5D89" w:rsidRDefault="00FA5D89" w:rsidP="00FA5D89">
      <w:pPr>
        <w:rPr>
          <w:rFonts w:ascii="Times New Roman" w:hAnsi="Times New Roman" w:cs="Times New Roman"/>
        </w:rPr>
      </w:pPr>
      <w:r w:rsidRPr="00FA5D89">
        <w:rPr>
          <w:rFonts w:ascii="Times New Roman" w:hAnsi="Times New Roman" w:cs="Times New Roman"/>
        </w:rPr>
        <w:t>Ưu tiên bố trí vốn đầu tư phát triển kết cấu hạ tầng giao thông đô thị, trước hết là giải quyết các nút giao thông, đường vành đai, đường xuyên tâm; sớm xây dựng đề án phát triển các loại phương tiện vận tải khách có khả năng vận chuyển số lượng lớn ở các thành phố như : xe điện, tàu điện ngầm ...</w:t>
      </w:r>
    </w:p>
    <w:p w14:paraId="150EF78A" w14:textId="77777777" w:rsidR="00FA5D89" w:rsidRPr="00FA5D89" w:rsidRDefault="00FA5D89" w:rsidP="00FA5D89">
      <w:pPr>
        <w:rPr>
          <w:rFonts w:ascii="Times New Roman" w:hAnsi="Times New Roman" w:cs="Times New Roman"/>
        </w:rPr>
      </w:pPr>
      <w:r w:rsidRPr="00FA5D89">
        <w:rPr>
          <w:rFonts w:ascii="Times New Roman" w:hAnsi="Times New Roman" w:cs="Times New Roman"/>
        </w:rPr>
        <w:t>Song song với việc phát triển vận tải khách công cộng và đầu tư phát triển kết cấu hạ tầng giao thông đô thị, cần khẩn trương ban hành các giải pháp đồng bộ nhằm kiềm chế sự gia tăng mô tô, xe máy, tiến tới giảm dần số lượng mô tô, xe máy lưu hành trong nội thành, nội thị các thành phố, thị xã.</w:t>
      </w:r>
    </w:p>
    <w:p w14:paraId="7A3B21A0" w14:textId="77777777" w:rsidR="00FA5D89" w:rsidRPr="00FA5D89" w:rsidRDefault="00FA5D89" w:rsidP="00FA5D89">
      <w:pPr>
        <w:rPr>
          <w:rFonts w:ascii="Times New Roman" w:hAnsi="Times New Roman" w:cs="Times New Roman"/>
        </w:rPr>
      </w:pPr>
      <w:r w:rsidRPr="00FA5D89">
        <w:rPr>
          <w:rFonts w:ascii="Times New Roman" w:hAnsi="Times New Roman" w:cs="Times New Roman"/>
        </w:rPr>
        <w:t>Uỷ ban An toàn giao thông Quốc gia phối hợp với ủy ban nhân dân thành phố Hà Nội, thành phố Hồ Chí Minh ban hành lộ trình và các biện pháp chặt chẽ, phù hợp nhằm kiềm chế tối đa sự gia tăng số lượng mô tô, xe máy, trong đó có xem xét cụ thể việc tạm dừng đăng ký mô tô, xe máy mới và quy định các tuyến đường, khu vực, thời gian không cho mô tô, xe máy lưu hành để hạn chế ùn tắc giao thông.</w:t>
      </w:r>
    </w:p>
    <w:p w14:paraId="4985F5AE" w14:textId="77777777" w:rsidR="00FA5D89" w:rsidRPr="00FA5D89" w:rsidRDefault="00FA5D89" w:rsidP="00FA5D89">
      <w:pPr>
        <w:rPr>
          <w:rFonts w:ascii="Times New Roman" w:hAnsi="Times New Roman" w:cs="Times New Roman"/>
        </w:rPr>
      </w:pPr>
      <w:r w:rsidRPr="00FA5D89">
        <w:rPr>
          <w:rFonts w:ascii="Times New Roman" w:hAnsi="Times New Roman" w:cs="Times New Roman"/>
        </w:rPr>
        <w:t>3. Kiên quyết lập lại trật tự kỷ cương trong việc chấp hành pháp luật về trật tự an toàn giao thông. Bộ Công an tập trung chỉ đạo và tăng cường lực lượng vào việc hướng dẫn và điều khiển giao thông thông suốt; thực hiện các biện pháp cưỡng chế thi hành pháp luật về trật tự an toàn giao thông, trước hết phải tập trung kiểm tra, xử phạt nghiêm những người điều khiển mô tô không có giấy phép lái xe, kiên quyết chấm dứt tình trạng người điều khiển mô tô không có giấy phép lái xe; đồng thời tăng cường tuần tra, kiểm soát và xử lý nghiêm khắc những vi phạm của người điều khiển mô tô, xe máy như : chưa đủ tuổi quy định, đua xe trái phép, chạy quá tốc độ, điều khiển xe máy lạng lách, đánh võng,...</w:t>
      </w:r>
    </w:p>
    <w:p w14:paraId="332EE61C" w14:textId="77777777" w:rsidR="00FA5D89" w:rsidRPr="00FA5D89" w:rsidRDefault="00FA5D89" w:rsidP="00FA5D89">
      <w:pPr>
        <w:rPr>
          <w:rFonts w:ascii="Times New Roman" w:hAnsi="Times New Roman" w:cs="Times New Roman"/>
        </w:rPr>
      </w:pPr>
      <w:r w:rsidRPr="00FA5D89">
        <w:rPr>
          <w:rFonts w:ascii="Times New Roman" w:hAnsi="Times New Roman" w:cs="Times New Roman"/>
        </w:rPr>
        <w:t>Để hạn chế thương vong do chấn thương sọ não từ tai nạn giao thông gây ra, cảnh sát giao thông phải kiên quyết xử phạt những người điều khiển và ngồi trên mô tô, xe máy không đội mũ bảo hiểm trên những đoạn đường bắt buộc đội mũ bảo hiểm. Bộ Giao thông vận tải có trách nhiệm rà soát, điều chỉnh lại những đoạn đường quy định phải đội mũ bảo hiểm khi đi mô tô, xe máy cho phù hợp.</w:t>
      </w:r>
    </w:p>
    <w:p w14:paraId="293E881B" w14:textId="77777777" w:rsidR="00FA5D89" w:rsidRPr="00FA5D89" w:rsidRDefault="00FA5D89" w:rsidP="00FA5D89">
      <w:pPr>
        <w:rPr>
          <w:rFonts w:ascii="Times New Roman" w:hAnsi="Times New Roman" w:cs="Times New Roman"/>
        </w:rPr>
      </w:pPr>
      <w:r w:rsidRPr="00FA5D89">
        <w:rPr>
          <w:rFonts w:ascii="Times New Roman" w:hAnsi="Times New Roman" w:cs="Times New Roman"/>
        </w:rPr>
        <w:t>Bộ Giao thông vận tải phải thường xuyên kiểm tra các cơ sở đào tạo và công tác sát hạch cấp giấy phép lái xe, kiên quyết thu hồi giấy phép đào tạo của những cơ sở đào tạo lái xe không đủ tiêu chuẩn quy định, đình chỉ hoạt động và xử lý nghiêm khắc Hội đồng sát hạch nếu có sai phạm hoặc sát hạch viên có hành vi tiêu cực; ban hành quy định việc kiểm tra lại và đổi giấy phép lái xe theo lộ trình thích hợp, không gây phiền hà cho nhân dân.</w:t>
      </w:r>
    </w:p>
    <w:p w14:paraId="5EF835AB" w14:textId="77777777" w:rsidR="00FA5D89" w:rsidRPr="00FA5D89" w:rsidRDefault="00FA5D89" w:rsidP="00FA5D89">
      <w:pPr>
        <w:rPr>
          <w:rFonts w:ascii="Times New Roman" w:hAnsi="Times New Roman" w:cs="Times New Roman"/>
        </w:rPr>
      </w:pPr>
      <w:r w:rsidRPr="00FA5D89">
        <w:rPr>
          <w:rFonts w:ascii="Times New Roman" w:hAnsi="Times New Roman" w:cs="Times New Roman"/>
        </w:rPr>
        <w:t xml:space="preserve">Bộ Công an chủ trì, phối hợp với Bộ Giao thông vận tải ban hành quy định việc đánh dấu số lần vi phạm Luật Giao thông đường bộ trên giấy phép lái xe hiện hành để quản lý người điều khiển </w:t>
      </w:r>
      <w:r w:rsidRPr="00FA5D89">
        <w:rPr>
          <w:rFonts w:ascii="Times New Roman" w:hAnsi="Times New Roman" w:cs="Times New Roman"/>
        </w:rPr>
        <w:lastRenderedPageBreak/>
        <w:t>phương tiện cơ giới đường bộ (kể cả người điều khiển mô tô), chỉ đạo việc cử cán bộ cảnh sát giao thông là sát hạch viên tham gia các Hội đồng sát hạch để cấp giấy phép lái xe của ngành giao thông vận tải.</w:t>
      </w:r>
    </w:p>
    <w:p w14:paraId="732FD45C" w14:textId="77777777" w:rsidR="00FA5D89" w:rsidRPr="00FA5D89" w:rsidRDefault="00FA5D89" w:rsidP="00FA5D89">
      <w:pPr>
        <w:rPr>
          <w:rFonts w:ascii="Times New Roman" w:hAnsi="Times New Roman" w:cs="Times New Roman"/>
        </w:rPr>
      </w:pPr>
      <w:r w:rsidRPr="00FA5D89">
        <w:rPr>
          <w:rFonts w:ascii="Times New Roman" w:hAnsi="Times New Roman" w:cs="Times New Roman"/>
        </w:rPr>
        <w:t>Bộ Giáo dục và Đào tạo có trách nhiệm chỉ đạo việc quản lý, giáo dục học sinh chấp hành pháp luật về trật tự an toàn giao thông, bảo đảm chấm dứt tình trạng học sinh chưa đủ tuổi quy định đi học bằng mô tô, xe máy; tiếp tục mở rộng giáo dục pháp luật về trật tự an toàn giao thông trong trường học trên phạm vi toàn quốc.</w:t>
      </w:r>
    </w:p>
    <w:p w14:paraId="0CF2B533" w14:textId="77777777" w:rsidR="00FA5D89" w:rsidRPr="00FA5D89" w:rsidRDefault="00FA5D89" w:rsidP="00FA5D89">
      <w:pPr>
        <w:rPr>
          <w:rFonts w:ascii="Times New Roman" w:hAnsi="Times New Roman" w:cs="Times New Roman"/>
        </w:rPr>
      </w:pPr>
      <w:r w:rsidRPr="00FA5D89">
        <w:rPr>
          <w:rFonts w:ascii="Times New Roman" w:hAnsi="Times New Roman" w:cs="Times New Roman"/>
        </w:rPr>
        <w:t>4. Bộ Công an tăng cường kiểm tra, xử lý nghiêm theo đúng quy định của pháp luật những trường hợp xe ô tô không đủ tiêu chuẩn an toàn kỹ thuật lưu hành trên đường giao thông.</w:t>
      </w:r>
    </w:p>
    <w:p w14:paraId="561E2F08" w14:textId="77777777" w:rsidR="00FA5D89" w:rsidRPr="00FA5D89" w:rsidRDefault="00FA5D89" w:rsidP="00FA5D89">
      <w:pPr>
        <w:rPr>
          <w:rFonts w:ascii="Times New Roman" w:hAnsi="Times New Roman" w:cs="Times New Roman"/>
        </w:rPr>
      </w:pPr>
      <w:r w:rsidRPr="00FA5D89">
        <w:rPr>
          <w:rFonts w:ascii="Times New Roman" w:hAnsi="Times New Roman" w:cs="Times New Roman"/>
        </w:rPr>
        <w:t>Bộ Giao thông vận tải tổ chức rà soát lại và quản lý chặt chẽ công tác đăng kiểm ô tô và xử lý nghiêm khắc những kiểm định viên có hành vi tiêu cực; trình Chính phủ các chính sách hỗ trợ cho những chủ xe thực hiện tốt Nghị định số 92/2001/NĐ-CP ngày 11 tháng 12 năm 2001 của Chính phủ về điều kiện kinh doanh vận tải bằng ô tô.</w:t>
      </w:r>
    </w:p>
    <w:p w14:paraId="5EFF2703" w14:textId="77777777" w:rsidR="00FA5D89" w:rsidRPr="00FA5D89" w:rsidRDefault="00FA5D89" w:rsidP="00FA5D89">
      <w:pPr>
        <w:rPr>
          <w:rFonts w:ascii="Times New Roman" w:hAnsi="Times New Roman" w:cs="Times New Roman"/>
        </w:rPr>
      </w:pPr>
      <w:r w:rsidRPr="00FA5D89">
        <w:rPr>
          <w:rFonts w:ascii="Times New Roman" w:hAnsi="Times New Roman" w:cs="Times New Roman"/>
        </w:rPr>
        <w:t>5. Khi đăng ký mô tô, xe máy, người đăng ký phải xuất trình giấy phép lái xe; phải mua bảo hiểm trách nhiệm dân sự của chủ xe cơ giới và đóng các loại phí và lệ phí theo quy định. Bộ Công an hướng dẫn thực hiện quy định này.</w:t>
      </w:r>
    </w:p>
    <w:p w14:paraId="7D888783" w14:textId="77777777" w:rsidR="00FA5D89" w:rsidRPr="00FA5D89" w:rsidRDefault="00FA5D89" w:rsidP="00FA5D89">
      <w:pPr>
        <w:rPr>
          <w:rFonts w:ascii="Times New Roman" w:hAnsi="Times New Roman" w:cs="Times New Roman"/>
        </w:rPr>
      </w:pPr>
      <w:r w:rsidRPr="00FA5D89">
        <w:rPr>
          <w:rFonts w:ascii="Times New Roman" w:hAnsi="Times New Roman" w:cs="Times New Roman"/>
        </w:rPr>
        <w:t>Bộ Tài chính nghiên cứu sửa đổi, bổ sung quy tắc, biểu phí, tăng mức bảo hiểm bắt buộc trách nhiệm dân sự của chủ xe cơ giới; tăng mức thu lệ phí trước bạ, lệ phí đăng ký và lệ phí lưu hành mô tô, xe máy ở các thành phố, thị xã; đồng thời ban hành chính sách hỗ trợ tài chính cho phát triển vận tải khách công cộng bằng xe buýt và đầu tư xây dựng hạ tầng giao thông đô thị.</w:t>
      </w:r>
    </w:p>
    <w:p w14:paraId="79C39C3B" w14:textId="77777777" w:rsidR="00FA5D89" w:rsidRPr="00FA5D89" w:rsidRDefault="00FA5D89" w:rsidP="00FA5D89">
      <w:pPr>
        <w:rPr>
          <w:rFonts w:ascii="Times New Roman" w:hAnsi="Times New Roman" w:cs="Times New Roman"/>
        </w:rPr>
      </w:pPr>
      <w:r w:rsidRPr="00FA5D89">
        <w:rPr>
          <w:rFonts w:ascii="Times New Roman" w:hAnsi="Times New Roman" w:cs="Times New Roman"/>
        </w:rPr>
        <w:t>6. Bộ Công an trình Chính phủ đề án tăng cường biên chế, trang thiết bị cho cảnh sát giao thông và đề xuất chính sách về đào tạo, đãi ngộ thích hợp cho cảnh sát giao thông trực tiếp thực hiện nhiệm vụ giữ gìn trật tự an toàn giao thông; thường xuyên giáo dục nâng cao trách nhiệm, phẩm chất và năng lực nghiệp vụ của cảnh sát giao thông; khen thưởng kịp thời đi đôi với xử lý nghiêm khắc những cán bộ, chiến sĩ có hành vi tiêu cực trong khi làm nhiệm vụ.</w:t>
      </w:r>
    </w:p>
    <w:p w14:paraId="604D7626" w14:textId="77777777" w:rsidR="00FA5D89" w:rsidRPr="00FA5D89" w:rsidRDefault="00FA5D89" w:rsidP="00FA5D89">
      <w:pPr>
        <w:rPr>
          <w:rFonts w:ascii="Times New Roman" w:hAnsi="Times New Roman" w:cs="Times New Roman"/>
        </w:rPr>
      </w:pPr>
      <w:r w:rsidRPr="00FA5D89">
        <w:rPr>
          <w:rFonts w:ascii="Times New Roman" w:hAnsi="Times New Roman" w:cs="Times New Roman"/>
        </w:rPr>
        <w:t>7. Bộ Văn hoá - Thông tin chịu trách nhiệm chủ trì, phối hợp với các cơ quan liên quan tổ chức chỉ đạo và huy động các cơ quan thông tin đại chúng ở Trung ương và các địa phương, trước hết là báo Nhân Dân, Đài Truyền hình Việt Nam, Đài Tiếng nói Việt Nam,... tham gia vào công tác tuyên truyền, giáo dục ý thức chấp hành pháp luật về trật tự an toàn giao thông cho mọi tầng lớp nhân dân và thực hiện các giải pháp nêu trong Nghị quyết này của Chính phủ.</w:t>
      </w:r>
    </w:p>
    <w:p w14:paraId="16BA6D3E" w14:textId="77777777" w:rsidR="00FA5D89" w:rsidRPr="00FA5D89" w:rsidRDefault="00FA5D89" w:rsidP="00FA5D89">
      <w:pPr>
        <w:rPr>
          <w:rFonts w:ascii="Times New Roman" w:hAnsi="Times New Roman" w:cs="Times New Roman"/>
        </w:rPr>
      </w:pPr>
      <w:r w:rsidRPr="00FA5D89">
        <w:rPr>
          <w:rFonts w:ascii="Times New Roman" w:hAnsi="Times New Roman" w:cs="Times New Roman"/>
        </w:rPr>
        <w:t>8. Các Bộ, cơ quan liên quan, ủy ban nhân dân các tỉnh, thành phố trực thuộc Trung ương phải có chương trình, kế hoạch triển khai thực hiện nghiêm túc và có hiệu quả các giải pháp nêu trên theo phạm vi trách nhiệm và quyền hạn của mình, xem đây là một nhiệm vụ chính trị trọng tâm thường xuyên.</w:t>
      </w:r>
    </w:p>
    <w:p w14:paraId="08FDAA69" w14:textId="77777777" w:rsidR="00FA5D89" w:rsidRPr="00FA5D89" w:rsidRDefault="00FA5D89" w:rsidP="00FA5D89">
      <w:pPr>
        <w:rPr>
          <w:rFonts w:ascii="Times New Roman" w:hAnsi="Times New Roman" w:cs="Times New Roman"/>
        </w:rPr>
      </w:pPr>
      <w:r w:rsidRPr="00FA5D89">
        <w:rPr>
          <w:rFonts w:ascii="Times New Roman" w:hAnsi="Times New Roman" w:cs="Times New Roman"/>
        </w:rPr>
        <w:lastRenderedPageBreak/>
        <w:t>Uỷ ban nhân dân các tỉnh, thành phố trực thuộc Trung ương chịu trách nhiệm chỉ đạo việc giải toả các điểm lấn chiếm vỉa hè, lòng đường và hành lang an toàn giao thông trên địa phương mình.</w:t>
      </w:r>
    </w:p>
    <w:p w14:paraId="067F2B2E" w14:textId="77777777" w:rsidR="00FA5D89" w:rsidRPr="00FA5D89" w:rsidRDefault="00FA5D89" w:rsidP="00FA5D89">
      <w:pPr>
        <w:rPr>
          <w:rFonts w:ascii="Times New Roman" w:hAnsi="Times New Roman" w:cs="Times New Roman"/>
        </w:rPr>
      </w:pPr>
      <w:r w:rsidRPr="00FA5D89">
        <w:rPr>
          <w:rFonts w:ascii="Times New Roman" w:hAnsi="Times New Roman" w:cs="Times New Roman"/>
        </w:rPr>
        <w:t>9. Uỷ ban An toàn giao thông Quốc gia chịu trách nhiệm đôn đốc, kiểm tra việc thực hiện Nghị quyết này, hàng tháng báo cáo Thủ tướng Chính phủ kết quả thực hiện.</w:t>
      </w:r>
    </w:p>
    <w:p w14:paraId="57A83D8E" w14:textId="77777777" w:rsidR="00FA5D89" w:rsidRPr="00FA5D89" w:rsidRDefault="00FA5D89" w:rsidP="00FA5D89">
      <w:pPr>
        <w:rPr>
          <w:rFonts w:ascii="Times New Roman" w:hAnsi="Times New Roman" w:cs="Times New Roman"/>
        </w:rPr>
      </w:pPr>
      <w:r w:rsidRPr="00FA5D89">
        <w:rPr>
          <w:rFonts w:ascii="Times New Roman" w:hAnsi="Times New Roman" w:cs="Times New Roman"/>
        </w:rPr>
        <w:t>Đề nghị Bộ Chính trị có chỉ thị cho các cấp uỷ Đảng có Nghị quyết tăng cường lãnh đạo công tác bảo đảm trật tự an toàn giao thông ở các địa phương.</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FA5D89" w:rsidRPr="00FA5D89" w14:paraId="104AEEFF" w14:textId="77777777" w:rsidTr="00FA5D89">
        <w:trPr>
          <w:tblCellSpacing w:w="0" w:type="dxa"/>
          <w:jc w:val="center"/>
        </w:trPr>
        <w:tc>
          <w:tcPr>
            <w:tcW w:w="4643" w:type="dxa"/>
            <w:shd w:val="clear" w:color="auto" w:fill="FFFFFF"/>
            <w:tcMar>
              <w:top w:w="30" w:type="dxa"/>
              <w:left w:w="30" w:type="dxa"/>
              <w:bottom w:w="30" w:type="dxa"/>
              <w:right w:w="30" w:type="dxa"/>
            </w:tcMar>
            <w:vAlign w:val="center"/>
            <w:hideMark/>
          </w:tcPr>
          <w:p w14:paraId="6C4E531D" w14:textId="77777777" w:rsidR="00FA5D89" w:rsidRPr="00FA5D89" w:rsidRDefault="00FA5D89" w:rsidP="00FA5D89">
            <w:pP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13D77A45" w14:textId="77777777" w:rsidR="00FA5D89" w:rsidRPr="00FA5D89" w:rsidRDefault="00FA5D89" w:rsidP="00FA5D89">
            <w:pPr>
              <w:jc w:val="center"/>
              <w:rPr>
                <w:rFonts w:ascii="Times New Roman" w:hAnsi="Times New Roman" w:cs="Times New Roman"/>
              </w:rPr>
            </w:pPr>
            <w:r w:rsidRPr="00FA5D89">
              <w:rPr>
                <w:rFonts w:ascii="Times New Roman" w:hAnsi="Times New Roman" w:cs="Times New Roman"/>
                <w:b/>
                <w:bCs/>
              </w:rPr>
              <w:t>Phan Văn Khải</w:t>
            </w:r>
          </w:p>
          <w:p w14:paraId="4C7A70EC" w14:textId="77777777" w:rsidR="00FA5D89" w:rsidRPr="00FA5D89" w:rsidRDefault="00FA5D89" w:rsidP="00FA5D89">
            <w:pPr>
              <w:jc w:val="center"/>
              <w:rPr>
                <w:rFonts w:ascii="Times New Roman" w:hAnsi="Times New Roman" w:cs="Times New Roman"/>
              </w:rPr>
            </w:pPr>
            <w:r w:rsidRPr="00FA5D89">
              <w:rPr>
                <w:rFonts w:ascii="Times New Roman" w:hAnsi="Times New Roman" w:cs="Times New Roman"/>
              </w:rPr>
              <w:t>(Đã ký)</w:t>
            </w:r>
          </w:p>
        </w:tc>
      </w:tr>
    </w:tbl>
    <w:p w14:paraId="726D9591" w14:textId="77777777" w:rsidR="00FA5D89" w:rsidRPr="00FA5D89" w:rsidRDefault="00FA5D89">
      <w:pPr>
        <w:rPr>
          <w:rFonts w:ascii="Times New Roman" w:hAnsi="Times New Roman" w:cs="Times New Roman"/>
        </w:rPr>
      </w:pPr>
    </w:p>
    <w:sectPr w:rsidR="00FA5D89" w:rsidRPr="00FA5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D89"/>
    <w:rsid w:val="00C57B68"/>
    <w:rsid w:val="00FA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07102"/>
  <w15:chartTrackingRefBased/>
  <w15:docId w15:val="{6FD134D2-A35F-42B3-A2E6-86BEFCC1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5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5D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D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D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D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D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D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D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D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5D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5D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5D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D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D89"/>
    <w:rPr>
      <w:rFonts w:eastAsiaTheme="majorEastAsia" w:cstheme="majorBidi"/>
      <w:color w:val="272727" w:themeColor="text1" w:themeTint="D8"/>
    </w:rPr>
  </w:style>
  <w:style w:type="paragraph" w:styleId="Title">
    <w:name w:val="Title"/>
    <w:basedOn w:val="Normal"/>
    <w:next w:val="Normal"/>
    <w:link w:val="TitleChar"/>
    <w:uiPriority w:val="10"/>
    <w:qFormat/>
    <w:rsid w:val="00FA5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D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D89"/>
    <w:pPr>
      <w:spacing w:before="160"/>
      <w:jc w:val="center"/>
    </w:pPr>
    <w:rPr>
      <w:i/>
      <w:iCs/>
      <w:color w:val="404040" w:themeColor="text1" w:themeTint="BF"/>
    </w:rPr>
  </w:style>
  <w:style w:type="character" w:customStyle="1" w:styleId="QuoteChar">
    <w:name w:val="Quote Char"/>
    <w:basedOn w:val="DefaultParagraphFont"/>
    <w:link w:val="Quote"/>
    <w:uiPriority w:val="29"/>
    <w:rsid w:val="00FA5D89"/>
    <w:rPr>
      <w:i/>
      <w:iCs/>
      <w:color w:val="404040" w:themeColor="text1" w:themeTint="BF"/>
    </w:rPr>
  </w:style>
  <w:style w:type="paragraph" w:styleId="ListParagraph">
    <w:name w:val="List Paragraph"/>
    <w:basedOn w:val="Normal"/>
    <w:uiPriority w:val="34"/>
    <w:qFormat/>
    <w:rsid w:val="00FA5D89"/>
    <w:pPr>
      <w:ind w:left="720"/>
      <w:contextualSpacing/>
    </w:pPr>
  </w:style>
  <w:style w:type="character" w:styleId="IntenseEmphasis">
    <w:name w:val="Intense Emphasis"/>
    <w:basedOn w:val="DefaultParagraphFont"/>
    <w:uiPriority w:val="21"/>
    <w:qFormat/>
    <w:rsid w:val="00FA5D89"/>
    <w:rPr>
      <w:i/>
      <w:iCs/>
      <w:color w:val="0F4761" w:themeColor="accent1" w:themeShade="BF"/>
    </w:rPr>
  </w:style>
  <w:style w:type="paragraph" w:styleId="IntenseQuote">
    <w:name w:val="Intense Quote"/>
    <w:basedOn w:val="Normal"/>
    <w:next w:val="Normal"/>
    <w:link w:val="IntenseQuoteChar"/>
    <w:uiPriority w:val="30"/>
    <w:qFormat/>
    <w:rsid w:val="00FA5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D89"/>
    <w:rPr>
      <w:i/>
      <w:iCs/>
      <w:color w:val="0F4761" w:themeColor="accent1" w:themeShade="BF"/>
    </w:rPr>
  </w:style>
  <w:style w:type="character" w:styleId="IntenseReference">
    <w:name w:val="Intense Reference"/>
    <w:basedOn w:val="DefaultParagraphFont"/>
    <w:uiPriority w:val="32"/>
    <w:qFormat/>
    <w:rsid w:val="00FA5D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6523734">
      <w:bodyDiv w:val="1"/>
      <w:marLeft w:val="0"/>
      <w:marRight w:val="0"/>
      <w:marTop w:val="0"/>
      <w:marBottom w:val="0"/>
      <w:divBdr>
        <w:top w:val="none" w:sz="0" w:space="0" w:color="auto"/>
        <w:left w:val="none" w:sz="0" w:space="0" w:color="auto"/>
        <w:bottom w:val="none" w:sz="0" w:space="0" w:color="auto"/>
        <w:right w:val="none" w:sz="0" w:space="0" w:color="auto"/>
      </w:divBdr>
    </w:div>
    <w:div w:id="159397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1333</Words>
  <Characters>7601</Characters>
  <Application>Microsoft Office Word</Application>
  <DocSecurity>0</DocSecurity>
  <Lines>63</Lines>
  <Paragraphs>17</Paragraphs>
  <ScaleCrop>false</ScaleCrop>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2024-12-22T07:28:00Z</dcterms:created>
  <dcterms:modified xsi:type="dcterms:W3CDTF">2024-12-22T07:29:00Z</dcterms:modified>
</cp:coreProperties>
</file>