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07"/>
        <w:gridCol w:w="5564"/>
      </w:tblGrid>
      <w:tr w:rsidR="00BE0C28" w14:paraId="5A03FFDA" w14:textId="77777777" w:rsidTr="00BE0C2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4D5A9" w14:textId="77777777" w:rsidR="00BE0C28" w:rsidRDefault="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57EF3" w14:textId="77777777" w:rsidR="00BE0C28" w:rsidRDefault="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E0C28" w14:paraId="3B0BF268" w14:textId="77777777" w:rsidTr="00BE0C28">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7B2449" w14:textId="77777777" w:rsidR="00BE0C28" w:rsidRDefault="00BE0C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100/2008/NĐ-CP</w:t>
            </w: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BF969" w14:textId="77777777" w:rsidR="00BE0C28" w:rsidRDefault="00BE0C2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09 năm 2008</w:t>
            </w:r>
          </w:p>
        </w:tc>
      </w:tr>
    </w:tbl>
    <w:p w14:paraId="545F61A3" w14:textId="77777777" w:rsidR="00BE0C28" w:rsidRDefault="00BE0C28" w:rsidP="00BE0C28">
      <w:pPr>
        <w:pStyle w:val="NormalWeb"/>
        <w:spacing w:after="90" w:afterAutospacing="0" w:line="345" w:lineRule="atLeast"/>
        <w:jc w:val="both"/>
        <w:rPr>
          <w:rFonts w:ascii="Arial" w:hAnsi="Arial" w:cs="Arial"/>
          <w:color w:val="000000"/>
          <w:sz w:val="21"/>
          <w:szCs w:val="21"/>
        </w:rPr>
      </w:pPr>
    </w:p>
    <w:p w14:paraId="6A318C98"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9EB9005"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THUẾ THU NHẬP CÁ NHÂN</w:t>
      </w:r>
    </w:p>
    <w:p w14:paraId="2D00B967"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0FD576FE" w14:textId="77777777" w:rsidR="00BE0C28" w:rsidRDefault="00BE0C28" w:rsidP="00BE0C2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30 tháng 9 năm 1992;</w:t>
      </w:r>
      <w:r>
        <w:rPr>
          <w:rFonts w:ascii="Arial" w:hAnsi="Arial" w:cs="Arial"/>
          <w:i/>
          <w:iCs/>
          <w:color w:val="000000"/>
          <w:sz w:val="21"/>
          <w:szCs w:val="21"/>
        </w:rPr>
        <w:br/>
      </w: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Thuế thu nhập cá nhân</w:t>
        </w:r>
      </w:hyperlink>
      <w:r>
        <w:rPr>
          <w:rStyle w:val="Emphasis"/>
          <w:rFonts w:ascii="Arial" w:hAnsi="Arial" w:cs="Arial"/>
          <w:color w:val="000000"/>
          <w:sz w:val="21"/>
          <w:szCs w:val="21"/>
        </w:rPr>
        <w:t> ngày 21 tháng 11 năm 2007;</w:t>
      </w:r>
      <w:r>
        <w:rPr>
          <w:rFonts w:ascii="Arial" w:hAnsi="Arial" w:cs="Arial"/>
          <w:i/>
          <w:iCs/>
          <w:color w:val="000000"/>
          <w:sz w:val="21"/>
          <w:szCs w:val="21"/>
        </w:rPr>
        <w:br/>
      </w: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Quản lý thuế</w:t>
        </w:r>
      </w:hyperlink>
      <w:r>
        <w:rPr>
          <w:rStyle w:val="Emphasis"/>
          <w:rFonts w:ascii="Arial" w:hAnsi="Arial" w:cs="Arial"/>
          <w:color w:val="000000"/>
          <w:sz w:val="21"/>
          <w:szCs w:val="21"/>
        </w:rPr>
        <w:t> ngày 29 tháng 11 năm 2006;</w:t>
      </w:r>
      <w:r>
        <w:rPr>
          <w:rFonts w:ascii="Arial" w:hAnsi="Arial" w:cs="Arial"/>
          <w:i/>
          <w:iCs/>
          <w:color w:val="000000"/>
          <w:sz w:val="21"/>
          <w:szCs w:val="21"/>
        </w:rPr>
        <w:br/>
      </w:r>
      <w:r>
        <w:rPr>
          <w:rStyle w:val="Emphasis"/>
          <w:rFonts w:ascii="Arial" w:hAnsi="Arial" w:cs="Arial"/>
          <w:color w:val="000000"/>
          <w:sz w:val="21"/>
          <w:szCs w:val="21"/>
        </w:rPr>
        <w:t>Xét đề nghị của Bộ trưởng Bộ Tài chính,</w:t>
      </w:r>
    </w:p>
    <w:p w14:paraId="0B42A832"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73B494D"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5877DF38"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9BB55C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2D6F62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của Luật Thuế thu nhập cá nhân và các quy định về đăng ký, khai thuế, quyết toán thuế thu nhập cá nhân theo quy định của Luật Quản lý thuế.</w:t>
      </w:r>
    </w:p>
    <w:p w14:paraId="3BAF2DB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nộp thuế</w:t>
      </w:r>
    </w:p>
    <w:p w14:paraId="4A79614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nộp thuế thu nhập cá nhân bao gồm cá nhân cư trú và cá nhân không cư trú có thu nhập chịu thuế quy định tại Điều 3 của Luật Thuế thu nhập cá nhân và Điều 3 Nghị định này. Phạm vi xác định thu nhập chịu thuế của đối tượng nộp thuế như sau:</w:t>
      </w:r>
    </w:p>
    <w:p w14:paraId="2D95C98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 nhân cư trú, thu nhập chịu thuế là thu nhập phát sinh trong và ngoài lãnh thổ Việt Nam, không phân biệt nơi chi trả thu nhập;</w:t>
      </w:r>
    </w:p>
    <w:p w14:paraId="6661B0C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 nhân không cư trú, thu nhập chịu thuế là thu nhập phát sinh tại Việt Nam, không phân biệt nơi chi trả thu nhập</w:t>
      </w:r>
    </w:p>
    <w:p w14:paraId="4CC8005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cư trú là người đáp ứng một trong các điều kiện sau:</w:t>
      </w:r>
    </w:p>
    <w:p w14:paraId="2FC0C91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mặt tại Việt Nam từ 183 ngày trở lên tính trong một năm dương lịch hoặc trong 12 tháng liên tục kể từ ngày đầu tiên có mặt tại Việt Nam;</w:t>
      </w:r>
    </w:p>
    <w:p w14:paraId="11F0456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mặt tại Việt Nam theo quy định tại điểm này là sự hiện diện của cá nhân đó trên lãnh thổ Việt Nam.</w:t>
      </w:r>
    </w:p>
    <w:p w14:paraId="49A2B75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nơi ở thường xuyên tại Việt Nam theo một trong hai trường hợp sau:</w:t>
      </w:r>
    </w:p>
    <w:p w14:paraId="026140C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nơi ở đăng ký thường trú theo quy định của pháp luật về cư trú;</w:t>
      </w:r>
    </w:p>
    <w:p w14:paraId="67FFE66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nhà thuê để ở tại Việt Nam theo quy định của pháp luật về nhà ở, với thời hạn của hợp đồng thuê từ 90 ngày trở lên trong năm tính thuế</w:t>
      </w:r>
    </w:p>
    <w:p w14:paraId="5F36761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không cư trú là người không đáp ứng điều kiện quy định tại khoản 2 Điều này.</w:t>
      </w:r>
    </w:p>
    <w:p w14:paraId="475CAF6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Thu nhập chịu thuế</w:t>
      </w:r>
    </w:p>
    <w:p w14:paraId="49C145C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của cá nhân gồm các loại thu nhập sau đây:</w:t>
      </w:r>
    </w:p>
    <w:p w14:paraId="169FA55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từ hoạt động sản xuất, kinh doanh, bao gồm:</w:t>
      </w:r>
    </w:p>
    <w:p w14:paraId="0596A23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hoạt động sản xuất, kinh doanh hàng hóa, dịch vụ theo quy định của pháp luật. Riêng đối với thu nhập từ hoạt động sản xuất nông nghiệp, lâm nghiệp, làm muối, nuôi trồng, đánh bắt thủy sản chỉ áp dụng đối với trường hợp không đủ điều kiện được miễn thuế quy định tại khoản 5 Điều 4 Nghị định này.</w:t>
      </w:r>
    </w:p>
    <w:p w14:paraId="7EDB01B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hoạt động hành nghề độc lập của cá nhân có giấy phép hoặc chứng chỉ hành nghề theo quy định của pháp luật.</w:t>
      </w:r>
    </w:p>
    <w:p w14:paraId="32DE61A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tiền lương, tiền công mà người lao động nhận được từ người sử dụng lao động, bao gồm:</w:t>
      </w:r>
    </w:p>
    <w:p w14:paraId="18548A0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và các khoản có tính chất tiền lương, tiền công nhận được dưới các hình thức bằng tiền hoặc không bằng tiền.</w:t>
      </w:r>
    </w:p>
    <w:p w14:paraId="7E40D46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phụ cấp, trợ cấp, trừ các khoản phụ cấp, trợ cấp theo quy định của pháp luật về ưu đãi người có công, phụ cấp quốc phòng, an ninh, phụ cấp độc hại, nguy hiểm đối với những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theo quy định của Bộ luật Lao động, các khoản trợ cấp khác do Bảo hiểm xã hội chi trả, trợ cấp giải quyết tệ nạn xã hội;</w:t>
      </w:r>
    </w:p>
    <w:p w14:paraId="1821A91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khoản phụ cấp, trợ cấp không tính vào thu nhập chịu thuế quy định tại điểm này phải được cơ quan nhà nước có thẩm quyền quy định.</w:t>
      </w:r>
    </w:p>
    <w:p w14:paraId="5E61D02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thù lao nhận được dưới các hình thức như: tiền hoa hồng môi giới, tham gia đề tài, dự án, tiền nhuận bút và các khoản thù lao khác;</w:t>
      </w:r>
    </w:p>
    <w:p w14:paraId="697BED8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nhận được từ tham gia hiệp hội kinh doanh, hội đồng quản trị, ban kiểm soát, hội đồng quản lý, các hiệp hội, hội nghề nghiệp và các tổ chức khác;</w:t>
      </w:r>
    </w:p>
    <w:p w14:paraId="5253D05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lợi ích bằng tiền hoặc không bằng tiền ngoài tiền lương, tiền công do người sử dụng lao động trả hoặc trả hộ đối tượng nộp thuế dưới mọi hình thức:</w:t>
      </w:r>
    </w:p>
    <w:p w14:paraId="746DAA2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nhà ở, điện, nước và các dịch vụ kèm theo (nếu có);</w:t>
      </w:r>
    </w:p>
    <w:p w14:paraId="2E2635C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mua bảo hiểm mà pháp luật không quy định bắt buộc người sử dụng lao động phải mua cho người lao động;</w:t>
      </w:r>
    </w:p>
    <w:p w14:paraId="0AE9B40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Phí hội viên và các khoản chi dịch vụ khác phục vụ cho cá nhân theo yêu cầu, như: chăm sóc sức khoẻ, vui chơi, thể thao, giải trí, thẩm mỹ.</w:t>
      </w:r>
    </w:p>
    <w:p w14:paraId="42ACA59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lợi ích khác theo quy định của pháp luật.</w:t>
      </w:r>
    </w:p>
    <w:p w14:paraId="7458A5E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thưởng bằng tiền hoặc không bằng tiền dưới mọi hình thức, kể cả thưởng bằng chứng khoán, trừ các khoản tiền thưởng sau đây:</w:t>
      </w:r>
    </w:p>
    <w:p w14:paraId="07E0B2C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các danh hiệu được Nhà nước phong tặng, bao gồm cả tiền thưởng kèm theo các danh hiệu thi đua, các hình thức khen thưởng theo quy định của pháp luật về thi đua khen thưởng;</w:t>
      </w:r>
    </w:p>
    <w:p w14:paraId="5236866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giải thưởng quốc gia, giải thưởng quốc tế được nhà nước Việt Nam thừa nhận;</w:t>
      </w:r>
    </w:p>
    <w:p w14:paraId="10D00E8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về cải tiến kỹ thuật, sáng chế, phát minh được cơ quang nhà nước có thẩm quyền công nhận;</w:t>
      </w:r>
    </w:p>
    <w:p w14:paraId="18C9AEA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về việc phát hiện, khai báo hành vi vi phạm pháp luật với cơ quan nhà nước có thẩm quyền.</w:t>
      </w:r>
    </w:p>
    <w:p w14:paraId="0C3E083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đầu tư vốn, bao gồm:</w:t>
      </w:r>
    </w:p>
    <w:p w14:paraId="42CD439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lãi cho vay;</w:t>
      </w:r>
    </w:p>
    <w:p w14:paraId="57A731D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Lợi tức cổ phần;</w:t>
      </w:r>
    </w:p>
    <w:p w14:paraId="442F656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 nhập từ đầu tư vốn dưới các hình thức khác, kể cả trường hợp góp vốn đầu tư bằng hiện vật, danh tiếng, quyền sử dụng đất, phát minh, sáng chế; trừ thu nhập nhận được từ lãi trái phiếu Chính phủ.</w:t>
      </w:r>
    </w:p>
    <w:p w14:paraId="69524D5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chuyển nhượng vốn, bao gồm:</w:t>
      </w:r>
    </w:p>
    <w:p w14:paraId="156E583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phần vốn trong các tổ chức kinh tế;</w:t>
      </w:r>
    </w:p>
    <w:p w14:paraId="453B7D7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chứng khoán;</w:t>
      </w:r>
    </w:p>
    <w:p w14:paraId="16481FC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dưới các hình thức khác;</w:t>
      </w:r>
    </w:p>
    <w:p w14:paraId="67F728C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từ chuyển nhượng bất động sản, bao gồm:</w:t>
      </w:r>
    </w:p>
    <w:p w14:paraId="0FE4F35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quyền sử dụng đất và tài sản gắn liền với đất;</w:t>
      </w:r>
    </w:p>
    <w:p w14:paraId="5D5883F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quyền sở hữu hoặc sử dụng nhà ở;</w:t>
      </w:r>
    </w:p>
    <w:p w14:paraId="27CC2E8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quyền thuê đất, thuê mặt nước;</w:t>
      </w:r>
    </w:p>
    <w:p w14:paraId="5F2255B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nhập khác nhận được từ chuyển nhượng bất động sản.</w:t>
      </w:r>
    </w:p>
    <w:p w14:paraId="433F822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trúng thưởng bằng tiền hoặc hiện vật, bao gồm:</w:t>
      </w:r>
    </w:p>
    <w:p w14:paraId="767029B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Trúng thưởng xổ số;</w:t>
      </w:r>
    </w:p>
    <w:p w14:paraId="47FD49B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thưởng khuyến mại dưới các hình thức;</w:t>
      </w:r>
    </w:p>
    <w:p w14:paraId="5B02C60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Trúng thưởng trong các hình thức cá cược, casino;</w:t>
      </w:r>
    </w:p>
    <w:p w14:paraId="1473E9B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Trúng thưởng trong các trò chơi, cuộc thi có thưởng và các hình thức trúng thưởng khác.</w:t>
      </w:r>
    </w:p>
    <w:p w14:paraId="3DDAC06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bản quyền, bao gồm:</w:t>
      </w:r>
    </w:p>
    <w:p w14:paraId="0C148AA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giao, chuyển quyền sử dụng các đối tượng của quyền sở hữu trí tuệ: quyền tác giả và quyền liên quan đến quyền tác giả; quyền sở hữu công nghiệp; quyền đối với giống cây trồng;</w:t>
      </w:r>
    </w:p>
    <w:p w14:paraId="0B183B4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giao công nghệ: bí quyết kỹ thuật, kiến thức kỹ thuật, các giải pháp hợp lý hóa sản xuất, đổi mới công nghệ;</w:t>
      </w:r>
    </w:p>
    <w:p w14:paraId="3BA7E4D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nhượng quyền thương mại theo quy định của Luật Thương mại.</w:t>
      </w:r>
    </w:p>
    <w:p w14:paraId="3304081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nhập từ thừa kế là chứng khoán, phần vốn trong các tổ chức kinh tế, cơ sở kinh doanh, bất động sản và tài sản khác phải đăng ký sở hữu hoặc đăng ký sử dụng.</w:t>
      </w:r>
    </w:p>
    <w:p w14:paraId="3CB651D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Thu nhập từ nhận quà tặng là chứng khoán, phần vốn trong các tổ chức kinh tế, cơ sở kinh doanh, bất động sản và tài sản khác phải đăng ký sở hữu hoặc đăng ký sử dụng.</w:t>
      </w:r>
    </w:p>
    <w:p w14:paraId="396E5A8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 nhập được miễn thuế</w:t>
      </w:r>
    </w:p>
    <w:p w14:paraId="5993DA7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182FDC0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chuyển nhượng nhà ở, quyền sử dụng đất ở và tài sản gắn liền với đất của cá nhân trong trường hợp người chuyển nhượng chỉ có duy nhất một nhà ở, quyền sử dụng đất ở tại Việt Nam.</w:t>
      </w:r>
    </w:p>
    <w:p w14:paraId="7F1883C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giá trị quyền sử dụng đất của cá nhân được Nhà nước giao đất không phải trả tiền hoặc được giảm tiền sử dụng đất theo quy định của pháp luật</w:t>
      </w:r>
    </w:p>
    <w:p w14:paraId="6A8472E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763A2E9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của hộ gia đình, cá nhân trực tiếp tham gia vào hoạt động sản xuất nông nghiệp, lâm nghiệp, làm muối, nuôi trồng, đánh bắt thủy sản chưa qua chế biến thành các sản phẩm khác hoặc chỉ qua sơ chế thông thường.</w:t>
      </w:r>
    </w:p>
    <w:p w14:paraId="311A22A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trực tiếp tham gia vào hoạt động sản xuất quy định tại khoản này phải thỏa mãn các điều kiện:</w:t>
      </w:r>
    </w:p>
    <w:p w14:paraId="52B1668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quyền sử dụng đất, sử dụng mặt nước hợp pháp để sản xuất và trực tiếp tham gia lao động sản xuất nông nghiệp, lâm nghiệp, làm muối, nuôi trồng thuỷ sản. Đối với đánh bắt thủy sản thì phải có quyền sở hữu hoặc quyền sử dụng tàu, thuyền, phương tiện đánh bắt và trực tiếp tham gia đánh bắt thuỷ sản.</w:t>
      </w:r>
    </w:p>
    <w:p w14:paraId="7AB6D91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cư trú tại địa phương nơi diễn ra hoạt động sản xuất nông nghiệp, lâm nghiệp, làm muối, nuôi trồng thủy sản theo quy định của pháp luật về cư trú.</w:t>
      </w:r>
    </w:p>
    <w:p w14:paraId="53B2A92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chuyển đổi nông nghiệp của hộ gia đình, cá nhân được Nhà nước giao để sản xuất.</w:t>
      </w:r>
    </w:p>
    <w:p w14:paraId="08105C1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lãi tiền gửi tại ngân hàng, tổ chức tín dụng, thu nhập từ lãi hợp đồng bảo hiểm nhân thọ.</w:t>
      </w:r>
    </w:p>
    <w:p w14:paraId="76A9C22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kiều hối</w:t>
      </w:r>
    </w:p>
    <w:p w14:paraId="698A76A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Phần tiền lương, tiền công làm việc ban đêm, làm thêm giờ được trả cao hơn so với tiền lương, tiền công làm việc ban ngày, làm trong giờ theo quy định của pháp luật.</w:t>
      </w:r>
    </w:p>
    <w:p w14:paraId="7FF619A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Tiền lương hưu do Bảo hiểm xã hội chi trả theo quy định của Luật Bảo hiểm xã hội. Cá nhân sinh sống tại Việt Nam được miễn thuế đối với tiền lương hưu do nước ngoài trả.</w:t>
      </w:r>
    </w:p>
    <w:p w14:paraId="1F436F6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 nhập từ học bổng, bao gồm:</w:t>
      </w:r>
    </w:p>
    <w:p w14:paraId="79161BA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bổng nhận được từ ngân sách nhà nước;</w:t>
      </w:r>
    </w:p>
    <w:p w14:paraId="602F05C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bổng nhận được từ tổ chức trong nước và ngoài nước theo chương trình hỗ trợ khuyến học của tổ chức đó.</w:t>
      </w:r>
    </w:p>
    <w:p w14:paraId="06FE24F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Thu nhập từ bồi thường hợp đồng bảo hiểm nhân thọ, phi nhân thọ, tiền bồi thường tai nạn lao động, các khoản bồi thường nhà nước và các khoản bồi thường khác theo quy định của pháp luật.</w:t>
      </w:r>
    </w:p>
    <w:p w14:paraId="5EDD315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 nhập nhận được từ các quỹ từ thiện được cơ quan nhà nước có thẩm quyền cho phép thành lập hoặc công nhận, hoạt động vì mục đích từ thiện, nhân đạo, không nhằm mục đích thu lợi nhuận.</w:t>
      </w:r>
    </w:p>
    <w:p w14:paraId="66BA71A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Thu nhập nhận được từ nguồn viện trợ nước ngoài vì mục đích từ thiện, nhân đạo dưới hình thức Chính phủ và phi Chính phủ được cơ quan nhà nước có thẩm quyền phê duyệt.</w:t>
      </w:r>
    </w:p>
    <w:p w14:paraId="19A7037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thủ tục, hồ sơ xác định các khoản thu nhập được miễn thuế quy định tại Điều này.</w:t>
      </w:r>
    </w:p>
    <w:p w14:paraId="373CA00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Giảm thuế</w:t>
      </w:r>
    </w:p>
    <w:p w14:paraId="2BD333E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nộp thuế gặp khó khăn do thiên tai, hỏa hoạn, tai nạn, bệnh hiểm nghèo ảnh hưởng đến khả năng nộp thuế thì được xét giảm thuế tương ứng với mức độ thiệt hại nhưng không vượt quá số thuế phải nộp.</w:t>
      </w:r>
    </w:p>
    <w:p w14:paraId="607B3A8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thủ tục, hồ sơ và việc xét giảm thuế thu nhập cá nhân quy định tại Điều này.</w:t>
      </w:r>
    </w:p>
    <w:p w14:paraId="728202F2"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00B7E1F3"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ĐỐI VỚI MỘT SỐ LOẠI THU NHẬP CỦA CÁ NHÂN CƯ TRÚ</w:t>
      </w:r>
    </w:p>
    <w:p w14:paraId="2963C74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THU NHẬP TỪ KINH DOANH VÀ THU NHẬP TỪ TIỀN LƯƠNG, TIỀN CÔNG</w:t>
      </w:r>
    </w:p>
    <w:p w14:paraId="73E0916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Thu nhập tính thuế đối với thu nhập từ kinh doanh, thu nhập từ tiền lương, tiền công</w:t>
      </w:r>
    </w:p>
    <w:p w14:paraId="09374B5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Thu nhập tính thuế đối với thu nhập từ kinh doanh, thu nhập từ tiền lương, tiền công được xác định bằng thu nhập chịu thuế từ kinh doanh, từ tiền lương, tiền công quy định tại Điều 7 và Điều 11 Nghị định này trừ (-) các khoản dưới đây:</w:t>
      </w:r>
    </w:p>
    <w:p w14:paraId="295210E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đóng bảo hiểm bắt buộc theo quy định của pháp luật, gồm: bảo hiểm xã hội, bảo hiểm y tế, bảo hiểm trách nhiệm nghề nghiệp đối với một số ngành, nghề phải tham gia bảo hiểm bắt buộc;</w:t>
      </w:r>
    </w:p>
    <w:p w14:paraId="4C5F9F5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giảm trừ gia cảnh quy định tại Điều 12 Nghị định này.</w:t>
      </w:r>
    </w:p>
    <w:p w14:paraId="0B70F7F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đóng góp vào quỹ từ thiện, quỹ nhân đạo, quỹ khuyến học quy định tại Điều 13 Nghị định này.</w:t>
      </w:r>
    </w:p>
    <w:p w14:paraId="07E5A86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tính thuế đối với cá nhân vừa có thu nhập chịu thuế từ kinh doanh, vừa có thu nhập chịu thuế từ tiền lương, tiền công là tổng thu nhập chịu thuế từ kinh doanh cộng (+) thu nhập chịu thuế từ tiền lương, tiền công trừ (-) các khoản quy định tại điểm a, b và c khoản 1 Điều này.</w:t>
      </w:r>
    </w:p>
    <w:p w14:paraId="10796F6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Thu nhập chịu thuế từ kinh doanh</w:t>
      </w:r>
    </w:p>
    <w:p w14:paraId="1DB4687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từ kinh doanh được xác định bằng doanh thu tính thu nhập chịu thuế quy định tại Điều 8 Nghị định này trừ (-) các khoản chi phí hợp lý quy định tại Điều 9 Nghị định này.</w:t>
      </w:r>
    </w:p>
    <w:p w14:paraId="2D17613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Doanh thu tính thu nhập chịu thuế từ kinh doanh</w:t>
      </w:r>
    </w:p>
    <w:p w14:paraId="74FA1EC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tính thu nhập chịu thuế từ kinh doanh là toàn bộ tiền bán hàng, tiền gia công, tiền hoa hồng, tiền cung ứng hàng hóa, dịch vụ phát sinh trong kỳ tính thuế.</w:t>
      </w:r>
    </w:p>
    <w:p w14:paraId="3A7A916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doanh thu là thời điểm chuyển giao quyền sở hữu hàng hóa, hoàn thành cung ứng dịch vụ hoặc thời điểm lập hoá đơn bán hàng, cung ứng dịch vụ không phân biệt đã thu được tiền hay chưa thu được tiền.</w:t>
      </w:r>
    </w:p>
    <w:p w14:paraId="0B29EF2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thu tính thu nhập chịu thuế trong một số trường hợp được quy định cụ thể như sau:</w:t>
      </w:r>
    </w:p>
    <w:p w14:paraId="62C9260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thu đối với hàng hóa bán theo phương thức trả góp được xác định theo giá bán hành hóa trả tiền một lần không bao gồm tiền lãi trả chậm;</w:t>
      </w:r>
    </w:p>
    <w:p w14:paraId="59C4B97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thu đối với hàng hóa, dịch vụ dùng để trao đổi, biếu tặng được xác định theo giá bán của sản phẩm, hàng hóa, dịch vụ cùng loại hoặc tương đương tại thời điểm trao đổi, biếu tặng;</w:t>
      </w:r>
    </w:p>
    <w:p w14:paraId="6B0C5C7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thu đối với hoạt động gia công hàng hóa là tiền thu từ hoạt động gia công bao gồm cả tiền công, nhiên liệu, động lực, vật liệu phụ và chi phí khác phục vụ cho việc gia công hàng hóa.</w:t>
      </w:r>
    </w:p>
    <w:p w14:paraId="5444A86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Doanh thu đối với hoạt động cho thuê tài sản là số tiền bên thuê trả từng kỳ theo hợp đồng thuê. Trường hợp bên thuê trả tiền thuê trước cho nhiều năm thì doanh thu để tính thu nhập chịu thuế được phân bổ cho số năm trả tiền trước hoặc xác định theo doanh thu trả tiền một lần;</w:t>
      </w:r>
    </w:p>
    <w:p w14:paraId="68FC9F6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Doanh thu tính thu nhập chịu thuế đối với các trường hợp khác do Bộ Tài chính quy định.</w:t>
      </w:r>
    </w:p>
    <w:p w14:paraId="3E7B15A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Chi phí hợp lý liên quan đến việc tạo ra thu nhập chịu thuế từ kinh doanh</w:t>
      </w:r>
    </w:p>
    <w:p w14:paraId="12FB1B4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hợp lý quy định tại Điều này phải là các khoản chi thực tế phát sinh và có đủ hóa đơn, chứng từ theo quy định của pháp luật.</w:t>
      </w:r>
    </w:p>
    <w:p w14:paraId="4651A08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phí hợp lý được trừ, bao gồm:</w:t>
      </w:r>
    </w:p>
    <w:p w14:paraId="4487FD9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phụ cấp, các khoản thù lao và chi phí khác trả cho người lao động;</w:t>
      </w:r>
    </w:p>
    <w:p w14:paraId="3018333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tính vào chi phí hợp lý được trừ khoản tiền lương, tiền công của cá nhân là chủ hộ kinh doanh.</w:t>
      </w:r>
    </w:p>
    <w:p w14:paraId="2B71A90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nguyên liệu, vật liệu, nhiên liệu, năng lượng, hàng hóa thực tế sử dụng vào sản xuất kinh doanh hàng hóa, dịch vụ liên quan đến việc tạo ra doanh thu, thu nhập chịu thuế trong kỳ được tính theo mức tiêu hao hợp lý, giá thực tế xuất kho do hộ gia đình, cá nhân kinh doanh tự xác định và chịu trách nhiệm trước pháp luật;</w:t>
      </w:r>
    </w:p>
    <w:p w14:paraId="426D9E5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khấu hao, duy tu, bảo dưỡng tài sản cố định sử dụng cho hoạt động sản xuất, kinh doanh hàng hóa, dịch vụ. Mức trích khấu hao tài sản cố định được xác định căn cứ vào giá trị tài sản cố định và thời gian trích khấu hao theo quy định của Bộ Tài chính.</w:t>
      </w:r>
    </w:p>
    <w:p w14:paraId="02618AE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trả lãi các khoản tiền vay vốn sản xuất kinh doanh liên quan trực tiếp đến việc tạo ra doanh thu và thu nhập chịu thuế;</w:t>
      </w:r>
    </w:p>
    <w:p w14:paraId="731A014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quản lý;</w:t>
      </w:r>
    </w:p>
    <w:p w14:paraId="47AFE05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thuế, phí và lệ phí, tiền thuê đất phải nộp liên quan đến hoạt động sản xuất, kinh doanh, dịch vụ theo quy định của pháp luật;</w:t>
      </w:r>
    </w:p>
    <w:p w14:paraId="413DD7B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chi phí khác liên quan đến việc tạo ra thu nhập.</w:t>
      </w:r>
    </w:p>
    <w:p w14:paraId="7C88B80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cụ thể các chi phí hợp lý khác được trừ khi tính thu nhập chịu thuế.</w:t>
      </w:r>
    </w:p>
    <w:p w14:paraId="2409DC9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Thu nhập chịu thuế, thu nhập tính thuế của cá nhân kinh doanh chưa thực hiện đúng pháp luật về kế toán, hóa đơn, chứng từ</w:t>
      </w:r>
    </w:p>
    <w:p w14:paraId="2961195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 nhân kinh doanh chưa thực hiện đúng quy định của pháp luật về kế toán, hóa đơn, chứng từ, không xác định được doanh thu, chi phí và thu nhập chịu thuế thì cơ quan Thuế có thẩm quyền </w:t>
      </w:r>
      <w:r>
        <w:rPr>
          <w:rFonts w:ascii="Arial" w:hAnsi="Arial" w:cs="Arial"/>
          <w:color w:val="000000"/>
          <w:sz w:val="21"/>
          <w:szCs w:val="21"/>
        </w:rPr>
        <w:lastRenderedPageBreak/>
        <w:t>ấn định doanh thu, tỷ lệ thu nhập chịu thuế để xác định thu nhập chịu thuế phù hợp với từng ngành, nghề sản xuất, kinh doanh.</w:t>
      </w:r>
    </w:p>
    <w:p w14:paraId="0D15580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quả ấn định thu nhập chịu thuế quy định tại khoản 1 Điều này, cơ quan Thuế xác định mức thuế khoán theo nguyên tắc, trình tự, thủ tục quy định tại Điều 38 của Luật Quản lý Thuế.</w:t>
      </w:r>
    </w:p>
    <w:p w14:paraId="06DEB3F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 nhập chịu thuế từ tiền lương, tiền công</w:t>
      </w:r>
    </w:p>
    <w:p w14:paraId="28AB307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chịu thuế từ tiền lương, tiền công được xác định theo quy định tại khoản 2 Điều 3 Nghị định này.</w:t>
      </w:r>
    </w:p>
    <w:p w14:paraId="4A6F63B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chịu thuế từ tiền lương, tiền công là thời điểm người sử dụng lao động trả tiền lương, tiền công cho người nộp thuế hoặc thời điểm đối tượng nộp thuế nhận được thu nhập.</w:t>
      </w:r>
    </w:p>
    <w:p w14:paraId="2E50D0C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Giảm trừ gia cảnh</w:t>
      </w:r>
    </w:p>
    <w:p w14:paraId="6D651FD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cư trú có thu nhập tiền lương, tiền công, thu nhập từ kinh doanh được giảm trừ gia cảnh vào thu nhập chịu thuế trước khi tính thuế như sau:</w:t>
      </w:r>
    </w:p>
    <w:p w14:paraId="5B83E0A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giảm trừ gia cảnh:</w:t>
      </w:r>
    </w:p>
    <w:p w14:paraId="6D4F886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giảm trừ gia cảnh đối với người nộp thuế là 48 triệu đồng/năm;</w:t>
      </w:r>
    </w:p>
    <w:p w14:paraId="1F3056F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giảm trừ cho mỗi người phụ thuộc mà người nộp thuế có nghĩa vụ nuôi dưỡng là 1,6 triệu đồng/tháng kể từ tháng phát sinh nghĩa vụ nuôi dưỡng.</w:t>
      </w:r>
    </w:p>
    <w:p w14:paraId="1C853EA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người phụ thuộc chỉ được tính giảm trừ một lần vào một đối tượng nộp thuế trong năm tính thuế. Trường hợp các đối tượng nộp thuế có chung người phụ thuộc phải nuôi dưỡng thì phải tự thỏa thuận để đăng ký giảm trừ gia cảnh vào một đối tượng nộp thuế</w:t>
      </w:r>
    </w:p>
    <w:p w14:paraId="3EC0C53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và căn cứ xác định người phụ thuộc như sau:</w:t>
      </w:r>
    </w:p>
    <w:p w14:paraId="0459915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dưới 18 tuổi;</w:t>
      </w:r>
    </w:p>
    <w:p w14:paraId="7B29745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 trên 18 tuổi bị tàn tật, không có khả năng lao động;</w:t>
      </w:r>
    </w:p>
    <w:p w14:paraId="0061479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 đang theo học tại các trường: đại học, cao đẳng, trung học chuyên nghiệp, dạy nghề, không có thu nhập hoặc có thu nhập không vượt quá mức thu nhập quy định tại khoản 4 Điều này;</w:t>
      </w:r>
    </w:p>
    <w:p w14:paraId="2F04037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ngoài độ tuổi lao động hoặc người trong độ tuổi lao động theo quy định của pháp luật nhưng bị tàn tật, không có khả năng lao động, không có thu nhập hoặc có thu nhập nhưng không vượt quá mức thu nhập quy định tại khoản 4 Điều này, bao gồm:</w:t>
      </w:r>
    </w:p>
    <w:p w14:paraId="480581A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Vợ hoặc chồng của người nộp thuế;</w:t>
      </w:r>
    </w:p>
    <w:p w14:paraId="164C16A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 đẻ, mẹ đẻ, cha vợ, mẹ vợ (hoặc cha chồng, mẹ chồng) của người nộp thuế;</w:t>
      </w:r>
    </w:p>
    <w:p w14:paraId="000E9C0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khác không nơi nương tựa mà người nộp thuế phải trực tiếp nuôi dưỡng.</w:t>
      </w:r>
    </w:p>
    <w:p w14:paraId="4B838BD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thu nhập làm căn cứ xác định người phụ thuộc được áp dụng giảm trừ là mức thu nhập bình quân tháng trong năm từ tất cả các nguồn thu nhập không vượt quá 500.000 đồng.</w:t>
      </w:r>
    </w:p>
    <w:p w14:paraId="1098507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nộp thuế tự kê khai số lượng người phụ thuộc kèm theo giấy tờ hợp pháp và tự chịu trách nhiệm trước pháp luật về tính chính xác của việc kê khai.</w:t>
      </w:r>
    </w:p>
    <w:p w14:paraId="3E52829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quy định thủ tục, hồ sơ kê khai người phụ thuộc được giảm trừ gia cảnh quy định tại Điều này.</w:t>
      </w:r>
    </w:p>
    <w:p w14:paraId="7E68097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Giảm trừ đối với các khoản đóng góp từ thiện, nhân đạo</w:t>
      </w:r>
    </w:p>
    <w:p w14:paraId="7840A9D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cư trú có thu nhập từ kinh doanh, thu nhập từ tiền lương, tiền công được giảm trừ các khoản đóng góp từ thiện, nhân đạo vào thu nhập chịu thuế, bao gồm:</w:t>
      </w:r>
    </w:p>
    <w:p w14:paraId="63C0AE8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đóng góp vào các tổ chức, cơ sở chăm sóc, nuôi dưỡng trẻ em có hoàn cảnh đặc biệt khó khăn, người tàn tật, người già không nơi nương tựa;</w:t>
      </w:r>
    </w:p>
    <w:p w14:paraId="71F4D3B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đóng góp vào các quỹ từ thiện, quỹ nhân đạo, quỹ khuyến học.</w:t>
      </w:r>
    </w:p>
    <w:p w14:paraId="586A65A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sở và các quỹ quy định tại các điểm a, b khoản 1 Điều này phải được cơ quan nhà nước có thẩm quyền cho phép thành lập hoặc công nhận, hoạt động vì mục đích từ thiện, nhân đạo, khuyến học, không nhằm mục đích kinh doanh.</w:t>
      </w:r>
    </w:p>
    <w:p w14:paraId="04C97EA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đóng góp từ thiện, nhân đạo phát sinh vào năm nào thì được tính giảm trừ vào thu nhập chịu thuế của năm đó, không được chuyển trừ vào thu nhập chịu thuế của năm tính thuế tiếp theo.</w:t>
      </w:r>
    </w:p>
    <w:p w14:paraId="410D544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Biểu thuế lũy tiến từng phần</w:t>
      </w:r>
    </w:p>
    <w:p w14:paraId="37668EF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thuế luỹ tiến từng phần áp dụng đối với thu nhập tính thuế từ kinh doanh, thu nhập từ tiền lương, tiền công</w:t>
      </w:r>
    </w:p>
    <w:p w14:paraId="74887B6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Biểu thuế luỹ tiến từng phần được quy định như sau:</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827"/>
        <w:gridCol w:w="3369"/>
        <w:gridCol w:w="3445"/>
        <w:gridCol w:w="1363"/>
      </w:tblGrid>
      <w:tr w:rsidR="00BE0C28" w14:paraId="20A7B4F4" w14:textId="77777777" w:rsidTr="00BE0C28">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F2925B" w14:textId="77777777" w:rsidR="00BE0C28" w:rsidRDefault="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Bậc thuế</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57D9C" w14:textId="77777777" w:rsidR="00BE0C28" w:rsidRDefault="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thu nhập tính thuế/năm (triệu đồng)</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08743" w14:textId="77777777" w:rsidR="00BE0C28" w:rsidRDefault="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thu nhập tính thuế/tháng (triệu đồng)</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1FB04" w14:textId="77777777" w:rsidR="00BE0C28" w:rsidRDefault="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w:t>
            </w:r>
          </w:p>
        </w:tc>
      </w:tr>
      <w:tr w:rsidR="00BE0C28" w14:paraId="792D5C24" w14:textId="77777777" w:rsidTr="00BE0C28">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5A8B7"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6578A"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60</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49018D"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5</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D75CF"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BE0C28" w14:paraId="0189FF47" w14:textId="77777777" w:rsidTr="00BE0C28">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4B807"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4D48F"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60 đến 120</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B60FF"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đến 10</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4D19B"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BE0C28" w14:paraId="1E0852AE" w14:textId="77777777" w:rsidTr="00BE0C28">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303B6"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22A72"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120 đến 216</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A327C7"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đến 18</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9BCB0"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BE0C28" w14:paraId="0151B40C" w14:textId="77777777" w:rsidTr="00BE0C28">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88D2A"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2C67B1"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216 đến 384</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2A633"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18 đến 32</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ED582"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BE0C28" w14:paraId="6D90398A" w14:textId="77777777" w:rsidTr="00BE0C28">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74DF57"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A8E22D"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384 đến 624</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9A7EC"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32 đến 52</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ABDED4"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BE0C28" w14:paraId="755720D2" w14:textId="77777777" w:rsidTr="00BE0C28">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C4AC2"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CCD668"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624 đến 960</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4A3D21"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52 đến 80</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803D0"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BE0C28" w14:paraId="1FBCA00C" w14:textId="77777777" w:rsidTr="00BE0C28">
        <w:trPr>
          <w:tblCellSpacing w:w="0" w:type="dxa"/>
        </w:trPr>
        <w:tc>
          <w:tcPr>
            <w:tcW w:w="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30576"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3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454C5E"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960</w:t>
            </w:r>
          </w:p>
        </w:tc>
        <w:tc>
          <w:tcPr>
            <w:tcW w:w="33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F9D72"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80</w:t>
            </w:r>
          </w:p>
        </w:tc>
        <w:tc>
          <w:tcPr>
            <w:tcW w:w="1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7FC73" w14:textId="77777777" w:rsidR="00BE0C28" w:rsidRDefault="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22549EC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THU NHẬP TỪ CHUYỂN NHƯỢNG VỐN</w:t>
      </w:r>
    </w:p>
    <w:p w14:paraId="235C683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Thu nhập tính thuế từ chuyển nhượng phần vốn góp</w:t>
      </w:r>
    </w:p>
    <w:p w14:paraId="2B173F6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chuyển nhượng phần vốn góp được xác định bằng giá chuyển nhượng trừ (-) giá mua của phần vốn góp và các chi phí hợp lý liên quan đến việc tạo ra thu nhập từ chuyển nhượng vốn.</w:t>
      </w:r>
    </w:p>
    <w:p w14:paraId="35E927F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là số tiền mà cá nhân nhận được theo hợp đồng chuyển nhượng vốn.</w:t>
      </w:r>
    </w:p>
    <w:p w14:paraId="4CAE1F3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mua phần vốn góp được xác định là trị giá phần vốn tính tại thời điểm góp vốn hoặc là giá trị phần vốn tại thời điểm mua.</w:t>
      </w:r>
    </w:p>
    <w:p w14:paraId="4EF16D6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hợp lý liên quan đến việc tạo ra thu nhập từ chuyển nhượng vốn là các khoản chi phí thực tế phát sinh có chứng từ, hóa đơn hợp pháp, bao gồm:</w:t>
      </w:r>
    </w:p>
    <w:p w14:paraId="1F0001F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làm các thủ tục pháp lý cần thiết cho việc chuyển nhượng;</w:t>
      </w:r>
    </w:p>
    <w:p w14:paraId="5E58DF0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phí và lệ phí người chuyển nhượng nộp ngân sách nhà nước theo quy định của pháp luật.</w:t>
      </w:r>
    </w:p>
    <w:p w14:paraId="127148D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phí khác.</w:t>
      </w:r>
    </w:p>
    <w:p w14:paraId="1F04418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nhập tính thuế từ chuyển nhượng chứng khoán</w:t>
      </w:r>
    </w:p>
    <w:p w14:paraId="01521D8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chuyển nhượng chứng khoán, bao gồm cả chuyển nhượng quyền mua cổ phiếu được xác định bằng giá bán chứng khoán trừ (-) giá mua, các chi phí liên quan đến việc chuyển nhượng.</w:t>
      </w:r>
    </w:p>
    <w:p w14:paraId="46437CD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bán chứng khoán được xác định như sau:</w:t>
      </w:r>
    </w:p>
    <w:p w14:paraId="261911C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bán chứng khoán niêm yết là giá chuyển nhượng thực tế tại Sở Giao dịch chứng khoán, Trung tâm Giao dịch chứng khoán;</w:t>
      </w:r>
    </w:p>
    <w:p w14:paraId="2ACCFF0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Giá bán chứng khoán của công ty đại chúng chưa niêm yết, đã thực hiện đăng ký giao dịch tại Trung tâm Giao dịch chứng khoán là giá chuyển nhượng thực tế tại Trung tâm Giao dịch chứng khoán;</w:t>
      </w:r>
    </w:p>
    <w:p w14:paraId="155F83C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bán chứng khoán của các đơn vị không thuộc trường hợp nêu tại điểm a và b khoản này là giá ghi trên hợp đồng chuyển nhượng hoặc giá theo sổ sách kế toán của đơn vị có chứng khoán được chuyển nhượng tại thời điểm bán;</w:t>
      </w:r>
    </w:p>
    <w:p w14:paraId="0C5069C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mua được xác định như sau:</w:t>
      </w:r>
    </w:p>
    <w:p w14:paraId="03F5C48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mua của chứng khoán niêm yết là giá thực mua tại Sở Giao dịch chứng khoán, Trung tâm Giao dịch chứng khoán;</w:t>
      </w:r>
    </w:p>
    <w:p w14:paraId="0680C6A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mua chứng khoán của Công ty đại chúng chưa niêm yết, đã thực hiện đăng ký giao dịch tại Trung tâm Giao dịch chứng khoán là giá thực tế mua tại Trung tâm Giao dịch chứng khoán;</w:t>
      </w:r>
    </w:p>
    <w:p w14:paraId="1551F88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mua chứng khoán của các đơn vị không thuộc trường hợp quy định tại các điểm a và b khoản này là giá ghi trên hợp đồng chuyển nhượng hoặc giá theo sổ sách kế toán của đơn vị có chứng khoán được chuyển nhượng tại thời điểm mua.</w:t>
      </w:r>
    </w:p>
    <w:p w14:paraId="04B8BA5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liên quan đến việc chuyển nhượng chứng khoán là các khoản chi phí thực tế phát sinh có chứng từ, hóa đơn hợp pháp, bao gồm:</w:t>
      </w:r>
    </w:p>
    <w:p w14:paraId="3DD1B79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nhận chuyển nhượng và phí chuyển nhượng chứng khoán;</w:t>
      </w:r>
    </w:p>
    <w:p w14:paraId="317D95E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Phí lưu ký chứng khoán;</w:t>
      </w:r>
    </w:p>
    <w:p w14:paraId="39EC2AD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ủy thác chứng khoán;</w:t>
      </w:r>
    </w:p>
    <w:p w14:paraId="343439D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chi phí khác.</w:t>
      </w:r>
    </w:p>
    <w:p w14:paraId="529CE99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Thuế suất</w:t>
      </w:r>
    </w:p>
    <w:p w14:paraId="68BA2DE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đối với thu nhập từ chuyển nhượng vốn góp là 20% trên thu nhập tính thuế của mỗi lần chuyển nhượng.</w:t>
      </w:r>
    </w:p>
    <w:p w14:paraId="4980E8C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 đối với thu nhập từ chuyển nhượng chứng khoán là 20% trên thu nhập tính thuế cả năm chỉ áp dụng đối với trường hợp đối tượng nộp thuế đã thực hiện đúng quy định của pháp luật về kế toán, hóa đơn, chứng từ, xác định được thu nhập tính thuế quy định tại Điều 16 Nghị định này và đăng ký thực hiện ổn định với cơ quan Thuế từ tháng 12 của năm trước.</w:t>
      </w:r>
    </w:p>
    <w:p w14:paraId="716E70D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trường hợp khác ngoài trường hợp trên, áp dụng thuế suất 0,1% trên giá chuyển nhượng chứng khoán từng lần.</w:t>
      </w:r>
    </w:p>
    <w:p w14:paraId="34EC709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THU NHẬP TỪ CHUYỂN NHƯỢNG BẤT ĐỘNG SẢN</w:t>
      </w:r>
    </w:p>
    <w:p w14:paraId="6DA8A54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Thu nhập tính thuế từ chuyển nhượng quyền sử dụng đất</w:t>
      </w:r>
    </w:p>
    <w:p w14:paraId="79D96CC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được xác định bằng giá chuyển nhượng quyền sử dụng đất trừ (-) giá vốn và các chi phí hợp lý liên quan.</w:t>
      </w:r>
    </w:p>
    <w:p w14:paraId="252E31E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quyền sử dụng đất được xác định như sau:</w:t>
      </w:r>
    </w:p>
    <w:p w14:paraId="783D6C9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chuyển nhượng là giá thực tế ghi trên hợp đồng chuyển nhượng tại thời điểm chuyển nhượng;</w:t>
      </w:r>
    </w:p>
    <w:p w14:paraId="677CD35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không xác định được giá thực tế hoặc giá ghi trên hợp đồng chuyển nhượng thấp hợp giá đất do Ủy ban nhân dân cấp tỉnh quy định tại thời điểm chuyển nhượng thì giá chuyển nhượng được xác định căn cứ theo Bảng giá đất do Ủy ban nhân dân cấp tỉnh quy định.</w:t>
      </w:r>
    </w:p>
    <w:p w14:paraId="3AC4D12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vốn chuyển nhượng quyền sử dụng đất trong một số trường hợp cụ thể được xác định như sau:</w:t>
      </w:r>
    </w:p>
    <w:p w14:paraId="2B998F0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có nguồn gốc nhà nước giao có thu tiền sử dụng đất, thu tiền cho thuê đất thì căn cứ vào chứng từ thu tiền sử dụng đất, thu tiền cho thuê đất của Nhà nước;</w:t>
      </w:r>
    </w:p>
    <w:p w14:paraId="3D0FE32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nhận quyền sử dụng từ các tổ chức, cá nhân thì căn cứ vào hợp đồng và chứng từ hợp pháp trả tiền khi nhận quyền sử dụng đất, quyền thuê đất (khi mua);</w:t>
      </w:r>
    </w:p>
    <w:p w14:paraId="258ABF3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đấu giá quyền sử dụng đất là giá trúng đấu giá.</w:t>
      </w:r>
    </w:p>
    <w:p w14:paraId="56D7601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hợp lý liên quan đến việc chuyển nhượng quyền sử dụng đất là các khoản chi phí thực tế phát sinh và có chứng từ, hóa đơn hợp pháp, bao gồm:</w:t>
      </w:r>
    </w:p>
    <w:p w14:paraId="1F8E903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lệ phí theo quy định của pháp luật liên quan đến cấp quyền sử dụng đất;</w:t>
      </w:r>
    </w:p>
    <w:p w14:paraId="3B3FBF3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cải tạo đất, san lấp mặt bằng (nếu có);</w:t>
      </w:r>
    </w:p>
    <w:p w14:paraId="17965E2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khác liên quan trực tiếp đến việc chuyển nhượng quyền sử dụng đất.</w:t>
      </w:r>
    </w:p>
    <w:p w14:paraId="7EA7674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Thu nhập tính thuế từ chuyển nhượng quyền sử dụng đất gắn với công trình xây dựng trên đất</w:t>
      </w:r>
    </w:p>
    <w:p w14:paraId="77319F2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được xác định bằng giá chuyển nhượng trừ (-) giá vốn và các chi phí hợp lý liên quan.</w:t>
      </w:r>
    </w:p>
    <w:p w14:paraId="45B27F8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được xác định cụ thể như sau:</w:t>
      </w:r>
    </w:p>
    <w:p w14:paraId="6BD3C72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chuyển nhượng là giá thực tế ghi trên hợp đồng chuyển nhượng tại thời điểm chuyển nhượng;</w:t>
      </w:r>
    </w:p>
    <w:p w14:paraId="368BB38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không xác định được giá thực tế thì giá chuyển nhượng được xác định như sau:</w:t>
      </w:r>
    </w:p>
    <w:p w14:paraId="2872266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giá trị đất chuyển nhượng được xác định căn cứ theo Bảng giá đất do Ủy ban nhân dân cấp tỉnh quy định tại thời điểm chuyển nhượng;</w:t>
      </w:r>
    </w:p>
    <w:p w14:paraId="3E38A67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giá trị nhà, kết cấu hạ tầng và công trình kiến trúc gắn liền với đất được xác định căn cứ vào quy định của Bộ Xây dựng về phân loại nhà; tiêu chuẩn, định mức xây dựng cơ bản; giá trị còn lại thực tế của công trình trên đất.</w:t>
      </w:r>
    </w:p>
    <w:p w14:paraId="1E563982"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vốn được xác định căn cứ vào giá ghi trên hợp đồng chuyển nhượng tại thời điểm mua.</w:t>
      </w:r>
    </w:p>
    <w:p w14:paraId="6CE8FEC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hợp lý liên quan là các khoản chi phí thực tế phát sinh và có chứng từ, hóa đơn hợp pháp, bao gồm:</w:t>
      </w:r>
    </w:p>
    <w:p w14:paraId="4181F36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lệ phí theo quy định của pháp luật liên quan đến cấp quyền sử dụng đất;</w:t>
      </w:r>
    </w:p>
    <w:p w14:paraId="31628BC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cải tạo đất, san lấp mặt bằng;</w:t>
      </w:r>
    </w:p>
    <w:p w14:paraId="2C9A473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sửa chữa, cải tạo công trình xây dựng trên đất;</w:t>
      </w:r>
    </w:p>
    <w:p w14:paraId="35A9BEC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chi phí khác liên quan trực tiếp đến việc chuyển nhượng.</w:t>
      </w:r>
    </w:p>
    <w:p w14:paraId="4C079C1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Thu nhập tính thuế từ chuyển nhượng quyền sở hữu, sử dụng nhà ở</w:t>
      </w:r>
    </w:p>
    <w:p w14:paraId="5AFB53F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được xác định bằng giá bán trừ (-) giá mua và các chi phí hợp lý liên quan.</w:t>
      </w:r>
    </w:p>
    <w:p w14:paraId="76D0835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bán là giá thực tế chuyển nhượng, được xác định theo giá thị trường và được ghi trên hợp đồng chuyển nhượng.</w:t>
      </w:r>
    </w:p>
    <w:p w14:paraId="384AA5C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mua được xác định căn cứ vào giá ghi trên hợp đồng mua.</w:t>
      </w:r>
    </w:p>
    <w:p w14:paraId="22C7683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liên quan là các khoản chi phí thực tế phát sinh và có chứng từ, hóa đơn hợp pháp, bao gồm:</w:t>
      </w:r>
    </w:p>
    <w:p w14:paraId="56F4D48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lệ phí theo quy định của pháp luật liên quan đến cấp quyền sở hữu nhà;</w:t>
      </w:r>
    </w:p>
    <w:p w14:paraId="098AFA4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sửa chữa, cải tạo, nâng cấp nhà;</w:t>
      </w:r>
    </w:p>
    <w:p w14:paraId="33AFE2C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khác liên quan trực tiếp đến việc chuyển nhượng nhà ở.</w:t>
      </w:r>
    </w:p>
    <w:p w14:paraId="7D9B276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Thu nhập tính thuế từ chuyển nhượng quyền thuê đất, thuê mặt nước</w:t>
      </w:r>
    </w:p>
    <w:p w14:paraId="4444A9F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chuyển nhượng quyền thuê đất, thuê mặt nước được xác định bằng giá cho thuê lại trừ (-) giá thuê và các chi phí liên quan.</w:t>
      </w:r>
    </w:p>
    <w:p w14:paraId="1938232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Giá cho thuê lại được xác định căn cứ vào giá thực tế ghi trên hợp đồng</w:t>
      </w:r>
    </w:p>
    <w:p w14:paraId="19A91CC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giá cho thuê lại trên hợp đồng thấp hơn giá do Ủy ban nhân dân cấp tỉnh quy định tại thời điểm cho thuê lại thì giá cho thuê lại được xác định căn cứ theo bảng giá do Ủy ban nhân dân cấp tỉnh quy định.</w:t>
      </w:r>
    </w:p>
    <w:p w14:paraId="07C2E6E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thuê được xác định căn cứ vào hợp đồng thuê.</w:t>
      </w:r>
    </w:p>
    <w:p w14:paraId="5B21CEA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liên quan là các khoản chi thực tế phát sinh và có chứng từ, hóa đơn hợp pháp, bao gồm:</w:t>
      </w:r>
    </w:p>
    <w:p w14:paraId="3B013A6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phí, lệ phí theo quy định liên quan đến quyền thuê đất, thuê mặt nước;</w:t>
      </w:r>
    </w:p>
    <w:p w14:paraId="392B411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chi phí cải tạo đất, mặt nước;</w:t>
      </w:r>
    </w:p>
    <w:p w14:paraId="4B6BD80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chi phí khác liên quan trực tiếp đến cho thuê lại.</w:t>
      </w:r>
    </w:p>
    <w:p w14:paraId="034A8C5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Thuế suất</w:t>
      </w:r>
    </w:p>
    <w:p w14:paraId="5DF771C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đối với thu nhập từ chuyển nhượng bất động sản là 25% trên thu nhập tính thuế.</w:t>
      </w:r>
    </w:p>
    <w:p w14:paraId="78D4964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xác định được giá vốn và các chi phí liên quan làm cơ sở xác định thu nhập tính thuế thì áp dụng thuế suất 2% trên giá chuyển nhượng.</w:t>
      </w:r>
    </w:p>
    <w:p w14:paraId="0E96922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THU NHẬP TỪ NHẬN THỪA KẾ, QUÀ TẶNG</w:t>
      </w:r>
    </w:p>
    <w:p w14:paraId="417223B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Thu nhập tính thuế từ nhận thừa kế, quà tặng</w:t>
      </w:r>
    </w:p>
    <w:p w14:paraId="52D0B76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thừa kế, quà tặng là phần giá trị tài sản thừa kế, quà tặng, bao gồm: bất động sản, tài sản khác phải đăng ký quyền sở hữu, quyền sử dụng, kể cả chứng khoán, phần vốn trong các tổ chức kinh tế, cơ sở kinh doanh vượt trên 10 triệu đồng mà đối tượng nộp thuế nhận được theo từng lần phát sinh.</w:t>
      </w:r>
    </w:p>
    <w:p w14:paraId="2C191D2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thu nhập tính thuế đối với các loại tài sản nhận thừa kế, quà tặng phải bảo đảm phù hợp với giá thị trường tại thời điểm phát sinh thu nhập, cụ thể như sau:</w:t>
      </w:r>
    </w:p>
    <w:p w14:paraId="5A7F104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khoán:</w:t>
      </w:r>
    </w:p>
    <w:p w14:paraId="579FF10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chứng khoán đã niêm yết: căn cứ theo giá tham chiếu trên Sở Giao dịch chứng khoán, Trung tâm Giao dịch chứng khoán tại ngày nhận thừa kế, nhận quà tặng hoặc ngày gần nhất trước đó;</w:t>
      </w:r>
    </w:p>
    <w:p w14:paraId="2DEE315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chứng khoán của các công ty đại chúng chưa niêm yết, đã thực hiện đăng ký giao dịch tại Trung tâm Giao dịch chứng khoán: căn cứ vào giá tham chiếu tại Trung tâm Giao dịch chứng khoán ở thời điểm nhận thừa kế, nhận quà tặng hoặc ngày gần nhất trước đó.</w:t>
      </w:r>
    </w:p>
    <w:p w14:paraId="25E8DA3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chứng khoán của các công ty không thuộc các trường hợp trên: căn cứ vào giá trị ghi trên sổ sách kế toán của công ty đó tại ngày nhận thừa kế, nhận quà tặng hoặc ngày gần nhất trước đó.</w:t>
      </w:r>
    </w:p>
    <w:p w14:paraId="7108152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vốn trong các tổ chức kinh tế, cơ sở kinh doanh: căn cứ vào giá trị phần vốn ghi trên sổ sách của tổ chức kinh tế, cơ sở kinh doanh tại thời điểm nhận thừa kế, nhận quà tặng hoặc ngày gần nhất trước đó.</w:t>
      </w:r>
    </w:p>
    <w:p w14:paraId="5E2009E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bất động sản:</w:t>
      </w:r>
    </w:p>
    <w:p w14:paraId="0E27C3B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giá trị đất được xác định căn cứ theo Bảng giá đất do Ủy ban nhân dân cấp tỉnh quy định tại thời điểm nhận thừa kế, nhận quà tặng;</w:t>
      </w:r>
    </w:p>
    <w:p w14:paraId="268B5E0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giá trị nhà, kết cấu hạ tầng và công trình kiến trúc gắn liền với đất được xác định theo quy định của Bộ Xây dựng về phân loại nhà, tiêu chuẩn, định mức xây dựng cơ bản; giá trị còn lại thực tế của công trình trên đất.</w:t>
      </w:r>
    </w:p>
    <w:p w14:paraId="4BA30EA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tài sản khác: căn cứ vào giá tính lệ phí trước bạ của tài sản đó hoặc tài sản cùng loại (nếu có)</w:t>
      </w:r>
    </w:p>
    <w:p w14:paraId="4975196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Thời điểm xác định thu nhập tính thuế</w:t>
      </w:r>
    </w:p>
    <w:p w14:paraId="2C5C088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xác định thu nhập tính thuế từ thừa kế là thời điểm đối tượng nộp thuế nhận được thừa kế theo quy định của pháp luật</w:t>
      </w:r>
    </w:p>
    <w:p w14:paraId="61C06F9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tính thuế từ quà tặng là thời điểm tổ chức, cá nhân tặng cho đối tượng nộp thuế hoặc thời điểm đối tượng nộp thuế nhận được quà tặng.</w:t>
      </w:r>
    </w:p>
    <w:p w14:paraId="2E8615C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Thuế suất</w:t>
      </w:r>
    </w:p>
    <w:p w14:paraId="68FE3AE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đối với thu nhập từ thừa kế, quà tặng là 10% trên thu nhập tính thuế.</w:t>
      </w:r>
    </w:p>
    <w:p w14:paraId="7C276272"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0DF8B324"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QUẢN LÝ THUẾ THU NHẬP CÁ NHÂN</w:t>
      </w:r>
    </w:p>
    <w:p w14:paraId="18FD2C2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Đăng ký thuế, cấp mã số thuế</w:t>
      </w:r>
    </w:p>
    <w:p w14:paraId="4393468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thu nhập chịu thuế thực hiện đăng ký thuế để được cơ quan Thuế cấp mã số thuế.</w:t>
      </w:r>
    </w:p>
    <w:p w14:paraId="0405A70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trả thu nhập chịu thuế thực hiện đăng ký thuế để được cơ quan Thuế cấp mã số thuế. Trường hợp tổ chức, cá nhân trả thu nhập đã được cấp mã số thuế trước ngày Nghị định này có hiệu lực thi hành thì được tiếp tục sử dụng mã số đó.</w:t>
      </w:r>
    </w:p>
    <w:p w14:paraId="67E46B7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Khấu trừ thuế</w:t>
      </w:r>
    </w:p>
    <w:p w14:paraId="40FA899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Khấu trừ thuế là việc tổ chức, cá nhân trả thu nhập thực hiện tính trừ số thuế phải nộp vào thu nhập của đối tượng nộp thuế trước khi chi trả thu nhập</w:t>
      </w:r>
    </w:p>
    <w:p w14:paraId="667E5BB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thu nhập phải khấu trừ thuế:</w:t>
      </w:r>
    </w:p>
    <w:p w14:paraId="1892971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cá nhân không cư trú, bao gồm cả trường hợp không hiện diện tại Việt Nam;</w:t>
      </w:r>
    </w:p>
    <w:p w14:paraId="4ABA112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tiền lương, tiền công.</w:t>
      </w:r>
    </w:p>
    <w:p w14:paraId="5F303AC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đầu tư vốn;</w:t>
      </w:r>
    </w:p>
    <w:p w14:paraId="584B3CE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chuyển nhượng vốn, chuyển nhượng chứng khoán</w:t>
      </w:r>
    </w:p>
    <w:p w14:paraId="596B6F1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từ trúng thưởng</w:t>
      </w:r>
    </w:p>
    <w:p w14:paraId="09926A2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từ bản quyền;</w:t>
      </w:r>
    </w:p>
    <w:p w14:paraId="5100147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nhập từ nhượng quyền thương mại.</w:t>
      </w:r>
    </w:p>
    <w:p w14:paraId="0B1EFEF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các trường hợp khấu trừ thuế và cách thức khấu trừ thuế thu nhập cá nhân quy định tại Điều này.</w:t>
      </w:r>
    </w:p>
    <w:p w14:paraId="3F271CD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Các trường hợp không thực hiện khấu trừ thuế</w:t>
      </w:r>
    </w:p>
    <w:p w14:paraId="5A8B6F2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thực hiện khấu trừ thuế đối với:</w:t>
      </w:r>
    </w:p>
    <w:p w14:paraId="32330FD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kinh doanh của cá nhân cư trú;</w:t>
      </w:r>
    </w:p>
    <w:p w14:paraId="6BF3968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bất động sản;</w:t>
      </w:r>
    </w:p>
    <w:p w14:paraId="7AE38B3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góp của cá nhân;</w:t>
      </w:r>
    </w:p>
    <w:p w14:paraId="065FCD4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nhận thừa kế, quà tặng của cá nhân;</w:t>
      </w:r>
    </w:p>
    <w:p w14:paraId="245263E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quy định tại khoản 1 Điều này, đối tượng nộp thuế trực tiếp khai thuế, nộp thuế với cơ quan Thuế.</w:t>
      </w:r>
    </w:p>
    <w:p w14:paraId="07D033B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Khai thuế thu nhập cá nhân</w:t>
      </w:r>
    </w:p>
    <w:p w14:paraId="595DE62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Khai thuế đối với tổ chức, cá nhân trả thu nhập thực hiện khấu trừ thuế quy định tại Điều 27 Nghị định này như sau:</w:t>
      </w:r>
    </w:p>
    <w:p w14:paraId="02532FC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Khai thuế theo tháng áp dụng đối với thu nhập khấu trừ thuế quy định tại khoản 2 Điều 27 Nghị định này; trường hợp tổng số thuế khấu trừ hàng tháng dưới 5 triệu đồng thì tổ chức, cá nhân chi trả thu nhập thực hiện khai tạm nộp thuế theo quý;</w:t>
      </w:r>
    </w:p>
    <w:p w14:paraId="4C5B9A7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Khai thuế năm:</w:t>
      </w:r>
    </w:p>
    <w:p w14:paraId="7141862B"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chi trả thu nhập khai quyết toán thuế năm đối với thu nhập chịu thuế, số thuế đã khấu trừ và các khoản giảm trừ khác (nếu có).</w:t>
      </w:r>
    </w:p>
    <w:p w14:paraId="79C526A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thuế đối với cá nhân người nộp thuế:</w:t>
      </w:r>
    </w:p>
    <w:p w14:paraId="1B6847B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kinh doanh, cá nhân hành nghề độc lập khai thuế theo quý;</w:t>
      </w:r>
    </w:p>
    <w:p w14:paraId="0A93B46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khai thuế theo từng lần phát sinh đối với thu nhập từ chuyển nhượng vốn (trừ chuyển nhượng chứng khoán); thu nhập từ chuyển nhượng bất động sản, thu nhập từ thừa kế; thu nhập từ quà tặng;</w:t>
      </w:r>
    </w:p>
    <w:p w14:paraId="5F7CE8D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khai quyết toán thuế năm đối với thu nhập từ tiền lương, tiền công, thu nhập từ kinh doanh đối với trường hợp thực hiện đúng quy định của pháp luật về kế toán, hóa đơn, chứng từ, nộp thuế theo kê khai và thu nhập từ chuyển nhượng chứng khoán đăng ký nộp thuế theo mức thuế suất 20%.</w:t>
      </w:r>
    </w:p>
    <w:p w14:paraId="55FCC7D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hướng dẫn cụ thể việc khai thuế, quyết toán thuế quy định tại Điều này.</w:t>
      </w:r>
    </w:p>
    <w:p w14:paraId="5D8B26C5"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khấu trừ, khai thuế của người sử dụng lao động khi trả thu nhập từ tiền lương, tiền công cho cá nhân</w:t>
      </w:r>
    </w:p>
    <w:p w14:paraId="3E5B3F17"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có trách nhiệm khấu trừ thuế phải nộp vào tiền lương, tiền công phải trả cho người lao động, thực hiện việc khai thuế và nộp số thuế đã khấu trừ vào ngân sách nhà nước, cụ thể như sau:</w:t>
      </w:r>
    </w:p>
    <w:p w14:paraId="4D9021E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thu nhập từ tiền lương, tiền công theo hợp đồng lao động, hàng tháng người sử dụng lao động có trách nhiệm khấu trừ thuế của từng người lao động căn cứ vào thu nhập tính thuế tháng, mức tạm tính giảm trừ gia cảnh và biểu thuế luỹ tiến từng phần. Người lao động không phải khai thuế theo tháng.</w:t>
      </w:r>
    </w:p>
    <w:p w14:paraId="2D7299BA"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tháng, người sử dụng lao động tạm tính giảm trừ gia cảnh theo bản khai đầu năm của đối tượng nộp thuế để tính số thuế phải nộp trong tháng, thực hiện khấu trừ, nộp thuế vào ngân sách nhà nước và không phải chịu trách nhiệm trước pháp luật về việc khai tạm tính giảm trừ gia cảnh này.</w:t>
      </w:r>
    </w:p>
    <w:p w14:paraId="20804E7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khoản tiền công, tiền chi khác cho cá nhân không ký hợp đồng lao động thì tổ chức, cá nhân chi trả thu nhập tạm khấu trừ thuế theo tỷ lệ 10% số thu nhập đối với cá nhân có mã số thuế. Trường hợp cá nhân không có mã số thuế thì khấu trừ theo tỷ lệ 20%. Cá nhân có thu nhập được tạm khấu trừ quy định tại khoản này không phải khai thuế theo tháng.</w:t>
      </w:r>
    </w:p>
    <w:p w14:paraId="754FC3AF"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cụ thể mức thu nhập làm cơ sở tạm khấu trừ theo tỷ lệ quy định tại khoản này.</w:t>
      </w:r>
    </w:p>
    <w:p w14:paraId="10130C3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Khai thuế đối với cá nhân có thu nhập từ kinh doanh</w:t>
      </w:r>
    </w:p>
    <w:p w14:paraId="45C81C0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kinh doanh thực hiện đúng quy định của pháp luật về kế toán, hóa đơn, chứng từ:</w:t>
      </w:r>
    </w:p>
    <w:p w14:paraId="28E7288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Hàng quý thực hiện khai thuế, tạm nộp thuế thu nhập cá nhân theo kết quả kinh doanh tạm tính của quý. Số thuế tạm nộp hàng quý được xác định trên cơ sở thu nhập chịu thuế đã tính giảm trừ gia cảnh cho cá nhân người nộp thuế và những người phụ thuộc mà người nộp thuế nhận trách nhiệm nuôi dưỡng và Biểu thuế luỹ tiến từng phần;</w:t>
      </w:r>
    </w:p>
    <w:p w14:paraId="470ABEE6"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khai quyết toán thuế năm và chịu trách nhiệm trước pháp luật về tính trung thực, chính xác của số liệu đã kê khai.</w:t>
      </w:r>
    </w:p>
    <w:p w14:paraId="024A611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đối tượng nộp thuế là cá nhân kinh doanh trong một số trường hợp được quy định cụ thể như sau:</w:t>
      </w:r>
    </w:p>
    <w:p w14:paraId="7A7A5EA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chỉ có một người đứng tên trong đăng ký kinh doanh thì đối tượng nộp thuế được xác định là người đứng tên trong đăng ký kinh doanh;</w:t>
      </w:r>
    </w:p>
    <w:p w14:paraId="438F181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nhiều người đứng tên trong đăng ký kinh doanh và cùng tham gia kinh doanh thì đối tượng nộp thuế được xác định là từng thành viên cùng đứng tên trong đăng ký kinh doanh;</w:t>
      </w:r>
    </w:p>
    <w:p w14:paraId="639B59C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trong một hộ gia đình có nhiều người cùng tham gia kinh doanh thì đối tượng nộp thuế được xác định là người đứng tên trong đăng ký kinh doanh. Các thành viên khác trong gia đình được xác định là người làm công nếu đủ 15 tuổi trở lên hoặc được xác định là người phụ thuộc nếu dưới 15 tuổi.</w:t>
      </w:r>
    </w:p>
    <w:p w14:paraId="59D129E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việc khai thuế quy định tại Điều này.</w:t>
      </w:r>
    </w:p>
    <w:p w14:paraId="484226C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Hoàn thuế</w:t>
      </w:r>
    </w:p>
    <w:p w14:paraId="2CD5F37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được hoàn thuế trong các trường hợp sau:</w:t>
      </w:r>
    </w:p>
    <w:p w14:paraId="26EAC46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thuế đã nộp lớn hơn số thuế phải nộp;</w:t>
      </w:r>
    </w:p>
    <w:p w14:paraId="177E3E0D"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giảm trừ gia cảnh quy định tại Điều 12 Nghị định này thực tế lớn hơn số tạm tính giảm trừ;</w:t>
      </w:r>
    </w:p>
    <w:p w14:paraId="611F31E4"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đóng góp từ thiện, nhân đạo quy định tại Điều 13 Nghị định này chưa giảm trừ khi tính thuế.</w:t>
      </w:r>
    </w:p>
    <w:p w14:paraId="04C9E860"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thủ tục, hồ sơ hoàn thuế quy định tại Điều này.</w:t>
      </w:r>
    </w:p>
    <w:p w14:paraId="50E4579B"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6301C001" w14:textId="77777777" w:rsidR="00BE0C28" w:rsidRDefault="00BE0C28" w:rsidP="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52FD961"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Hiệu lực thi hành</w:t>
      </w:r>
    </w:p>
    <w:p w14:paraId="27B3311C"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01 năm 2009.</w:t>
      </w:r>
    </w:p>
    <w:p w14:paraId="206FD4F8"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về quản lý thuế thu nhập cá nhân tại Chương III Nghị định này thay thế quy định về quản lý thuế thu nhập đối với người có thu nhập cao tại Nghị định số </w:t>
      </w:r>
      <w:hyperlink r:id="rId7" w:history="1">
        <w:r>
          <w:rPr>
            <w:rStyle w:val="Hyperlink"/>
            <w:rFonts w:ascii="Arial" w:hAnsi="Arial" w:cs="Arial"/>
            <w:color w:val="135ECD"/>
            <w:sz w:val="21"/>
            <w:szCs w:val="21"/>
          </w:rPr>
          <w:t>85/2007/NĐ-CP </w:t>
        </w:r>
      </w:hyperlink>
      <w:r>
        <w:rPr>
          <w:rFonts w:ascii="Arial" w:hAnsi="Arial" w:cs="Arial"/>
          <w:color w:val="000000"/>
          <w:sz w:val="21"/>
          <w:szCs w:val="21"/>
        </w:rPr>
        <w:t>ngày 25 tháng 5 năm 2007 của Chính phủ quy định chi tiết thi hành một số điều của Luật Quản lý thuế.</w:t>
      </w:r>
    </w:p>
    <w:p w14:paraId="7D49E0BE"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Tổ chức thực hiện</w:t>
      </w:r>
    </w:p>
    <w:p w14:paraId="163FD123"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hướng dẫn thi hành Nghị định này.</w:t>
      </w:r>
    </w:p>
    <w:p w14:paraId="2946E5C9" w14:textId="77777777" w:rsidR="00BE0C28" w:rsidRDefault="00BE0C28" w:rsidP="00BE0C2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tbl>
      <w:tblPr>
        <w:tblW w:w="957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5"/>
        <w:gridCol w:w="4786"/>
      </w:tblGrid>
      <w:tr w:rsidR="00BE0C28" w14:paraId="668C7166" w14:textId="77777777" w:rsidTr="00BE0C28">
        <w:trPr>
          <w:tblCellSpacing w:w="0" w:type="dxa"/>
        </w:trPr>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A2118" w14:textId="77777777" w:rsidR="00BE0C28" w:rsidRDefault="00BE0C28" w:rsidP="00BE0C2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Văn phòng BCĐTW về phòng, chống tham nhũng;</w:t>
            </w:r>
            <w:r>
              <w:rPr>
                <w:rFonts w:ascii="Arial" w:hAnsi="Arial" w:cs="Arial"/>
                <w:color w:val="000000"/>
                <w:sz w:val="21"/>
                <w:szCs w:val="21"/>
              </w:rPr>
              <w:br/>
              <w:t>- HĐND, UBND các tỉnh, TP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BQL KKTCKQT Bờ Y;</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các Vụ, Cục, đơn vị trực thuộc, Công báo;</w:t>
            </w:r>
            <w:r>
              <w:rPr>
                <w:rFonts w:ascii="Arial" w:hAnsi="Arial" w:cs="Arial"/>
                <w:color w:val="000000"/>
                <w:sz w:val="21"/>
                <w:szCs w:val="21"/>
              </w:rPr>
              <w:br/>
              <w:t>- Lưu: Văn thư, KTTH (5b)</w:t>
            </w:r>
          </w:p>
        </w:tc>
        <w:tc>
          <w:tcPr>
            <w:tcW w:w="44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045DB9" w14:textId="77777777" w:rsidR="00BE0C28" w:rsidRDefault="00BE0C2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57B992D3" w14:textId="77777777" w:rsidR="00E84537" w:rsidRPr="00BE0C28" w:rsidRDefault="00E84537" w:rsidP="00BE0C28"/>
    <w:sectPr w:rsidR="00E84537" w:rsidRPr="00BE0C2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D58BB"/>
    <w:rsid w:val="005743D0"/>
    <w:rsid w:val="007A1069"/>
    <w:rsid w:val="007F33C5"/>
    <w:rsid w:val="00816C44"/>
    <w:rsid w:val="008332B0"/>
    <w:rsid w:val="009D1272"/>
    <w:rsid w:val="00A84986"/>
    <w:rsid w:val="00AA2785"/>
    <w:rsid w:val="00B4260E"/>
    <w:rsid w:val="00BB565B"/>
    <w:rsid w:val="00BE0C28"/>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nghi-dinh-85-2007-nd-cp-ve-viec-quy-dinh-chi-tiet-thi-hanh-mot-so-dieu-cua-luat-quan-ly-thue.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quan-ly-thue-nam-2006.aspx" TargetMode="External"/><Relationship Id="rId5" Type="http://schemas.openxmlformats.org/officeDocument/2006/relationships/hyperlink" Target="https://admin.luatminhkhue.vn/van-ban/luat-thue-thu-nhap-ca-nhan-nam-2007.aspx" TargetMode="External"/><Relationship Id="rId4" Type="http://schemas.openxmlformats.org/officeDocument/2006/relationships/hyperlink" Target="https://admin.luatminhkhue.vn/van-ban/luat-to-chuc-chinh-phu-1992.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5504</Words>
  <Characters>31376</Characters>
  <Application>Microsoft Office Word</Application>
  <DocSecurity>0</DocSecurity>
  <Lines>261</Lines>
  <Paragraphs>73</Paragraphs>
  <ScaleCrop>false</ScaleCrop>
  <Company/>
  <LinksUpToDate>false</LinksUpToDate>
  <CharactersWithSpaces>36807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2024-12-11T16:15:00Z</dcterms:created>
  <dcterms:modified xsi:type="dcterms:W3CDTF">2024-12-22T11:45:00Z</dcterms:modified>
</cp:coreProperties>
</file>