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CellSpacing w:w="0" w:type="dxa"/>
        <w:shd w:val="clear" w:color="auto" w:fill="FFFFFF"/>
        <w:tblCellMar>
          <w:left w:w="0" w:type="dxa"/>
          <w:right w:w="0" w:type="dxa"/>
        </w:tblCellMar>
        <w:tblLook w:val="04A0" w:firstRow="1" w:lastRow="0" w:firstColumn="1" w:lastColumn="0" w:noHBand="0" w:noVBand="1"/>
      </w:tblPr>
      <w:tblGrid>
        <w:gridCol w:w="3438"/>
        <w:gridCol w:w="5448"/>
      </w:tblGrid>
      <w:tr w:rsidR="005A5033" w:rsidRPr="005A5033" w14:paraId="152DB5C5" w14:textId="77777777" w:rsidTr="005A5033">
        <w:trPr>
          <w:tblCellSpacing w:w="0" w:type="dxa"/>
        </w:trPr>
        <w:tc>
          <w:tcPr>
            <w:tcW w:w="3438" w:type="dxa"/>
            <w:shd w:val="clear" w:color="auto" w:fill="FFFFFF"/>
            <w:tcMar>
              <w:top w:w="30" w:type="dxa"/>
              <w:left w:w="30" w:type="dxa"/>
              <w:bottom w:w="30" w:type="dxa"/>
              <w:right w:w="30" w:type="dxa"/>
            </w:tcMar>
            <w:vAlign w:val="center"/>
            <w:hideMark/>
          </w:tcPr>
          <w:p w14:paraId="1E243646" w14:textId="77777777" w:rsidR="005A5033" w:rsidRPr="005A5033" w:rsidRDefault="005A5033" w:rsidP="005A5033">
            <w:pPr>
              <w:jc w:val="center"/>
              <w:rPr>
                <w:rFonts w:ascii="Times New Roman" w:hAnsi="Times New Roman" w:cs="Times New Roman"/>
              </w:rPr>
            </w:pPr>
            <w:r w:rsidRPr="005A5033">
              <w:rPr>
                <w:rFonts w:ascii="Times New Roman" w:hAnsi="Times New Roman" w:cs="Times New Roman"/>
                <w:b/>
                <w:bCs/>
              </w:rPr>
              <w:t>CHÍNH PHỦ</w:t>
            </w:r>
            <w:r w:rsidRPr="005A5033">
              <w:rPr>
                <w:rFonts w:ascii="Times New Roman" w:hAnsi="Times New Roman" w:cs="Times New Roman"/>
                <w:b/>
                <w:bCs/>
              </w:rPr>
              <w:br/>
              <w:t>-------</w:t>
            </w:r>
          </w:p>
        </w:tc>
        <w:tc>
          <w:tcPr>
            <w:tcW w:w="5448" w:type="dxa"/>
            <w:shd w:val="clear" w:color="auto" w:fill="FFFFFF"/>
            <w:tcMar>
              <w:top w:w="30" w:type="dxa"/>
              <w:left w:w="30" w:type="dxa"/>
              <w:bottom w:w="30" w:type="dxa"/>
              <w:right w:w="30" w:type="dxa"/>
            </w:tcMar>
            <w:vAlign w:val="center"/>
            <w:hideMark/>
          </w:tcPr>
          <w:p w14:paraId="6E42D68C" w14:textId="77777777" w:rsidR="005A5033" w:rsidRPr="005A5033" w:rsidRDefault="005A5033" w:rsidP="005A5033">
            <w:pPr>
              <w:jc w:val="center"/>
              <w:rPr>
                <w:rFonts w:ascii="Times New Roman" w:hAnsi="Times New Roman" w:cs="Times New Roman"/>
              </w:rPr>
            </w:pPr>
            <w:r w:rsidRPr="005A5033">
              <w:rPr>
                <w:rFonts w:ascii="Times New Roman" w:hAnsi="Times New Roman" w:cs="Times New Roman"/>
                <w:b/>
                <w:bCs/>
              </w:rPr>
              <w:t>CỘNG HÒA XÃ HỘI CHỦ NGHĨA VIỆT NAM</w:t>
            </w:r>
            <w:r w:rsidRPr="005A5033">
              <w:rPr>
                <w:rFonts w:ascii="Times New Roman" w:hAnsi="Times New Roman" w:cs="Times New Roman"/>
                <w:b/>
                <w:bCs/>
              </w:rPr>
              <w:br/>
              <w:t>Độc lập – Tự do – Hạnh phúc</w:t>
            </w:r>
            <w:r w:rsidRPr="005A5033">
              <w:rPr>
                <w:rFonts w:ascii="Times New Roman" w:hAnsi="Times New Roman" w:cs="Times New Roman"/>
                <w:b/>
                <w:bCs/>
              </w:rPr>
              <w:br/>
              <w:t>--------------</w:t>
            </w:r>
          </w:p>
        </w:tc>
      </w:tr>
      <w:tr w:rsidR="005A5033" w:rsidRPr="005A5033" w14:paraId="1DFEF9E2" w14:textId="77777777" w:rsidTr="005A5033">
        <w:trPr>
          <w:tblCellSpacing w:w="0" w:type="dxa"/>
        </w:trPr>
        <w:tc>
          <w:tcPr>
            <w:tcW w:w="3438" w:type="dxa"/>
            <w:shd w:val="clear" w:color="auto" w:fill="FFFFFF"/>
            <w:tcMar>
              <w:top w:w="30" w:type="dxa"/>
              <w:left w:w="30" w:type="dxa"/>
              <w:bottom w:w="30" w:type="dxa"/>
              <w:right w:w="30" w:type="dxa"/>
            </w:tcMar>
            <w:vAlign w:val="center"/>
            <w:hideMark/>
          </w:tcPr>
          <w:p w14:paraId="15A2F241" w14:textId="77777777" w:rsidR="005A5033" w:rsidRPr="005A5033" w:rsidRDefault="005A5033" w:rsidP="005A5033">
            <w:pPr>
              <w:rPr>
                <w:rFonts w:ascii="Times New Roman" w:hAnsi="Times New Roman" w:cs="Times New Roman"/>
              </w:rPr>
            </w:pPr>
            <w:r w:rsidRPr="005A5033">
              <w:rPr>
                <w:rFonts w:ascii="Times New Roman" w:hAnsi="Times New Roman" w:cs="Times New Roman"/>
              </w:rPr>
              <w:t>Số: 01/2010/NĐ-CP</w:t>
            </w:r>
          </w:p>
        </w:tc>
        <w:tc>
          <w:tcPr>
            <w:tcW w:w="5448" w:type="dxa"/>
            <w:shd w:val="clear" w:color="auto" w:fill="FFFFFF"/>
            <w:tcMar>
              <w:top w:w="30" w:type="dxa"/>
              <w:left w:w="30" w:type="dxa"/>
              <w:bottom w:w="30" w:type="dxa"/>
              <w:right w:w="30" w:type="dxa"/>
            </w:tcMar>
            <w:vAlign w:val="center"/>
            <w:hideMark/>
          </w:tcPr>
          <w:p w14:paraId="2734571F" w14:textId="77777777" w:rsidR="005A5033" w:rsidRPr="005A5033" w:rsidRDefault="005A5033" w:rsidP="005A5033">
            <w:pPr>
              <w:jc w:val="right"/>
              <w:rPr>
                <w:rFonts w:ascii="Times New Roman" w:hAnsi="Times New Roman" w:cs="Times New Roman"/>
              </w:rPr>
            </w:pPr>
            <w:r w:rsidRPr="005A5033">
              <w:rPr>
                <w:rFonts w:ascii="Times New Roman" w:hAnsi="Times New Roman" w:cs="Times New Roman"/>
                <w:i/>
                <w:iCs/>
              </w:rPr>
              <w:t>Hà Nội, ngày 04 tháng 01 năm 2010</w:t>
            </w:r>
          </w:p>
        </w:tc>
      </w:tr>
    </w:tbl>
    <w:p w14:paraId="59C520BA" w14:textId="77777777" w:rsidR="005A5033" w:rsidRPr="005A5033" w:rsidRDefault="005A5033" w:rsidP="005A5033">
      <w:pPr>
        <w:rPr>
          <w:rFonts w:ascii="Times New Roman" w:hAnsi="Times New Roman" w:cs="Times New Roman"/>
        </w:rPr>
      </w:pPr>
    </w:p>
    <w:p w14:paraId="7A85604D" w14:textId="77777777" w:rsidR="005A5033" w:rsidRPr="005A5033" w:rsidRDefault="005A5033" w:rsidP="005A5033">
      <w:pPr>
        <w:jc w:val="center"/>
        <w:rPr>
          <w:rFonts w:ascii="Times New Roman" w:hAnsi="Times New Roman" w:cs="Times New Roman"/>
        </w:rPr>
      </w:pPr>
      <w:r w:rsidRPr="005A5033">
        <w:rPr>
          <w:rFonts w:ascii="Times New Roman" w:hAnsi="Times New Roman" w:cs="Times New Roman"/>
          <w:b/>
          <w:bCs/>
        </w:rPr>
        <w:t>NGHỊ ĐỊNH</w:t>
      </w:r>
    </w:p>
    <w:p w14:paraId="69CC56EB" w14:textId="77777777" w:rsidR="005A5033" w:rsidRPr="005A5033" w:rsidRDefault="005A5033" w:rsidP="005A5033">
      <w:pPr>
        <w:jc w:val="center"/>
        <w:rPr>
          <w:rFonts w:ascii="Times New Roman" w:hAnsi="Times New Roman" w:cs="Times New Roman"/>
        </w:rPr>
      </w:pPr>
      <w:r w:rsidRPr="005A5033">
        <w:rPr>
          <w:rFonts w:ascii="Times New Roman" w:hAnsi="Times New Roman" w:cs="Times New Roman"/>
        </w:rPr>
        <w:t>VỀ CHÀO BÁN CỔ PHẦN RIÊNG LẺ</w:t>
      </w:r>
    </w:p>
    <w:p w14:paraId="5F2F5368" w14:textId="77777777" w:rsidR="005A5033" w:rsidRPr="005A5033" w:rsidRDefault="005A5033" w:rsidP="005A5033">
      <w:pPr>
        <w:jc w:val="center"/>
        <w:rPr>
          <w:rFonts w:ascii="Times New Roman" w:hAnsi="Times New Roman" w:cs="Times New Roman"/>
        </w:rPr>
      </w:pPr>
      <w:r w:rsidRPr="005A5033">
        <w:rPr>
          <w:rFonts w:ascii="Times New Roman" w:hAnsi="Times New Roman" w:cs="Times New Roman"/>
          <w:b/>
          <w:bCs/>
        </w:rPr>
        <w:t>CHÍNH PHỦ</w:t>
      </w:r>
    </w:p>
    <w:p w14:paraId="359F950C" w14:textId="77777777" w:rsidR="005A5033" w:rsidRPr="005A5033" w:rsidRDefault="005A5033" w:rsidP="005A5033">
      <w:pPr>
        <w:rPr>
          <w:rFonts w:ascii="Times New Roman" w:hAnsi="Times New Roman" w:cs="Times New Roman"/>
        </w:rPr>
      </w:pPr>
      <w:r w:rsidRPr="005A5033">
        <w:rPr>
          <w:rFonts w:ascii="Times New Roman" w:hAnsi="Times New Roman" w:cs="Times New Roman"/>
          <w:i/>
          <w:iCs/>
        </w:rPr>
        <w:t>Căn cứ Luật Tổ chức Chính phủ ngày 25 tháng 12 năm 2001;</w:t>
      </w:r>
      <w:r w:rsidRPr="005A5033">
        <w:rPr>
          <w:rFonts w:ascii="Times New Roman" w:hAnsi="Times New Roman" w:cs="Times New Roman"/>
          <w:i/>
          <w:iCs/>
        </w:rPr>
        <w:br/>
        <w:t>Căn cứ Luật Doanh nghiệp ngày 29 tháng 11 năm 2005;</w:t>
      </w:r>
      <w:r w:rsidRPr="005A5033">
        <w:rPr>
          <w:rFonts w:ascii="Times New Roman" w:hAnsi="Times New Roman" w:cs="Times New Roman"/>
          <w:i/>
          <w:iCs/>
        </w:rPr>
        <w:br/>
        <w:t>Căn cứ Luật Đầu tư ngày 29 tháng 11 năm 2005;</w:t>
      </w:r>
      <w:r w:rsidRPr="005A5033">
        <w:rPr>
          <w:rFonts w:ascii="Times New Roman" w:hAnsi="Times New Roman" w:cs="Times New Roman"/>
          <w:i/>
          <w:iCs/>
        </w:rPr>
        <w:br/>
        <w:t>Căn cứ Luật Chứng khoán ngày 29 tháng 6 năm 2006;</w:t>
      </w:r>
      <w:r w:rsidRPr="005A5033">
        <w:rPr>
          <w:rFonts w:ascii="Times New Roman" w:hAnsi="Times New Roman" w:cs="Times New Roman"/>
          <w:i/>
          <w:iCs/>
        </w:rPr>
        <w:br/>
        <w:t>Xét đề nghị của Bộ trưởng Bộ Tài chính,</w:t>
      </w:r>
    </w:p>
    <w:p w14:paraId="4625C626" w14:textId="77777777" w:rsidR="005A5033" w:rsidRPr="005A5033" w:rsidRDefault="005A5033" w:rsidP="005A5033">
      <w:pPr>
        <w:jc w:val="center"/>
        <w:rPr>
          <w:rFonts w:ascii="Times New Roman" w:hAnsi="Times New Roman" w:cs="Times New Roman"/>
        </w:rPr>
      </w:pPr>
      <w:r w:rsidRPr="005A5033">
        <w:rPr>
          <w:rFonts w:ascii="Times New Roman" w:hAnsi="Times New Roman" w:cs="Times New Roman"/>
          <w:b/>
          <w:bCs/>
        </w:rPr>
        <w:t>NGHỊ ĐỊNH:</w:t>
      </w:r>
    </w:p>
    <w:p w14:paraId="322F8303" w14:textId="77777777" w:rsidR="005A5033" w:rsidRPr="005A5033" w:rsidRDefault="005A5033" w:rsidP="005A5033">
      <w:pPr>
        <w:jc w:val="center"/>
        <w:rPr>
          <w:rFonts w:ascii="Times New Roman" w:hAnsi="Times New Roman" w:cs="Times New Roman"/>
        </w:rPr>
      </w:pPr>
      <w:r w:rsidRPr="005A5033">
        <w:rPr>
          <w:rFonts w:ascii="Times New Roman" w:hAnsi="Times New Roman" w:cs="Times New Roman"/>
          <w:b/>
          <w:bCs/>
        </w:rPr>
        <w:t>Chương 1.</w:t>
      </w:r>
    </w:p>
    <w:p w14:paraId="63C1D072" w14:textId="77777777" w:rsidR="005A5033" w:rsidRPr="005A5033" w:rsidRDefault="005A5033" w:rsidP="005A5033">
      <w:pPr>
        <w:jc w:val="center"/>
        <w:rPr>
          <w:rFonts w:ascii="Times New Roman" w:hAnsi="Times New Roman" w:cs="Times New Roman"/>
        </w:rPr>
      </w:pPr>
      <w:r w:rsidRPr="005A5033">
        <w:rPr>
          <w:rFonts w:ascii="Times New Roman" w:hAnsi="Times New Roman" w:cs="Times New Roman"/>
          <w:b/>
          <w:bCs/>
        </w:rPr>
        <w:t>NHỮNG QUY ĐỊNH CHUNG</w:t>
      </w:r>
    </w:p>
    <w:p w14:paraId="1D6694C3" w14:textId="77777777" w:rsidR="005A5033" w:rsidRPr="005A5033" w:rsidRDefault="005A5033" w:rsidP="005A5033">
      <w:pPr>
        <w:rPr>
          <w:rFonts w:ascii="Times New Roman" w:hAnsi="Times New Roman" w:cs="Times New Roman"/>
        </w:rPr>
      </w:pPr>
      <w:r w:rsidRPr="005A5033">
        <w:rPr>
          <w:rFonts w:ascii="Times New Roman" w:hAnsi="Times New Roman" w:cs="Times New Roman"/>
          <w:b/>
          <w:bCs/>
        </w:rPr>
        <w:t>Điều 1.</w:t>
      </w:r>
      <w:r w:rsidRPr="005A5033">
        <w:rPr>
          <w:rFonts w:ascii="Times New Roman" w:hAnsi="Times New Roman" w:cs="Times New Roman"/>
        </w:rPr>
        <w:t> </w:t>
      </w:r>
      <w:r w:rsidRPr="005A5033">
        <w:rPr>
          <w:rFonts w:ascii="Times New Roman" w:hAnsi="Times New Roman" w:cs="Times New Roman"/>
          <w:b/>
          <w:bCs/>
        </w:rPr>
        <w:t>Phạm vi điều chỉnh</w:t>
      </w:r>
    </w:p>
    <w:p w14:paraId="0365AD2C" w14:textId="77777777" w:rsidR="005A5033" w:rsidRPr="005A5033" w:rsidRDefault="005A5033" w:rsidP="005A5033">
      <w:pPr>
        <w:rPr>
          <w:rFonts w:ascii="Times New Roman" w:hAnsi="Times New Roman" w:cs="Times New Roman"/>
        </w:rPr>
      </w:pPr>
      <w:r w:rsidRPr="005A5033">
        <w:rPr>
          <w:rFonts w:ascii="Times New Roman" w:hAnsi="Times New Roman" w:cs="Times New Roman"/>
        </w:rPr>
        <w:t>Nghị định này quy định về hoạt động chào bán cổ phần riêng lẻ và xử phạt vi phạm hành chính trong hoạt động chào bán cổ phần riêng lẻ của các công ty cổ phần thành lập và hoạt động trên lãnh thổ nước Cộng hòa xã hội chủ nghĩa Việt Nam </w:t>
      </w:r>
      <w:r w:rsidRPr="005A5033">
        <w:rPr>
          <w:rFonts w:ascii="Times New Roman" w:hAnsi="Times New Roman" w:cs="Times New Roman"/>
          <w:i/>
          <w:iCs/>
        </w:rPr>
        <w:t>(sau đây gọi chung là tổ chức chào bán).</w:t>
      </w:r>
    </w:p>
    <w:p w14:paraId="6EB12A87" w14:textId="77777777" w:rsidR="005A5033" w:rsidRPr="005A5033" w:rsidRDefault="005A5033" w:rsidP="005A5033">
      <w:pPr>
        <w:rPr>
          <w:rFonts w:ascii="Times New Roman" w:hAnsi="Times New Roman" w:cs="Times New Roman"/>
        </w:rPr>
      </w:pPr>
      <w:r w:rsidRPr="005A5033">
        <w:rPr>
          <w:rFonts w:ascii="Times New Roman" w:hAnsi="Times New Roman" w:cs="Times New Roman"/>
        </w:rPr>
        <w:t>Công ty cổ phần thành lập và hoạt động theo pháp luật nước ngoài không được chào bán cổ phần trên lãnh thổ nước Cộng hòa xã hội chủ nghĩa Việt Nam, trừ trường hợp điều ước quốc tế mà Việt Nam là thành viên có quy định khác.</w:t>
      </w:r>
    </w:p>
    <w:p w14:paraId="1DB96A11" w14:textId="77777777" w:rsidR="005A5033" w:rsidRPr="005A5033" w:rsidRDefault="005A5033" w:rsidP="005A5033">
      <w:pPr>
        <w:rPr>
          <w:rFonts w:ascii="Times New Roman" w:hAnsi="Times New Roman" w:cs="Times New Roman"/>
        </w:rPr>
      </w:pPr>
      <w:r w:rsidRPr="005A5033">
        <w:rPr>
          <w:rFonts w:ascii="Times New Roman" w:hAnsi="Times New Roman" w:cs="Times New Roman"/>
          <w:b/>
          <w:bCs/>
        </w:rPr>
        <w:t>Điều 2.</w:t>
      </w:r>
      <w:r w:rsidRPr="005A5033">
        <w:rPr>
          <w:rFonts w:ascii="Times New Roman" w:hAnsi="Times New Roman" w:cs="Times New Roman"/>
        </w:rPr>
        <w:t> </w:t>
      </w:r>
      <w:r w:rsidRPr="005A5033">
        <w:rPr>
          <w:rFonts w:ascii="Times New Roman" w:hAnsi="Times New Roman" w:cs="Times New Roman"/>
          <w:b/>
          <w:bCs/>
        </w:rPr>
        <w:t>Đối tượng áp dụng</w:t>
      </w:r>
    </w:p>
    <w:p w14:paraId="6D26CCBD" w14:textId="77777777" w:rsidR="005A5033" w:rsidRPr="005A5033" w:rsidRDefault="005A5033" w:rsidP="005A5033">
      <w:pPr>
        <w:rPr>
          <w:rFonts w:ascii="Times New Roman" w:hAnsi="Times New Roman" w:cs="Times New Roman"/>
        </w:rPr>
      </w:pPr>
      <w:r w:rsidRPr="005A5033">
        <w:rPr>
          <w:rFonts w:ascii="Times New Roman" w:hAnsi="Times New Roman" w:cs="Times New Roman"/>
        </w:rPr>
        <w:t>1. Công ty cổ phần</w:t>
      </w:r>
    </w:p>
    <w:p w14:paraId="04896234" w14:textId="77777777" w:rsidR="005A5033" w:rsidRPr="005A5033" w:rsidRDefault="005A5033" w:rsidP="005A5033">
      <w:pPr>
        <w:rPr>
          <w:rFonts w:ascii="Times New Roman" w:hAnsi="Times New Roman" w:cs="Times New Roman"/>
        </w:rPr>
      </w:pPr>
      <w:r w:rsidRPr="005A5033">
        <w:rPr>
          <w:rFonts w:ascii="Times New Roman" w:hAnsi="Times New Roman" w:cs="Times New Roman"/>
        </w:rPr>
        <w:t>2. Các doanh nghiệp chuyển đổi thành công ty cổ phần, ngoại trừ các doanh nghiệp 100% vốn nhà nước chuyển đổi thành công ty cổ phần.</w:t>
      </w:r>
    </w:p>
    <w:p w14:paraId="25891BF7" w14:textId="77777777" w:rsidR="005A5033" w:rsidRPr="005A5033" w:rsidRDefault="005A5033" w:rsidP="005A5033">
      <w:pPr>
        <w:rPr>
          <w:rFonts w:ascii="Times New Roman" w:hAnsi="Times New Roman" w:cs="Times New Roman"/>
        </w:rPr>
      </w:pPr>
      <w:r w:rsidRPr="005A5033">
        <w:rPr>
          <w:rFonts w:ascii="Times New Roman" w:hAnsi="Times New Roman" w:cs="Times New Roman"/>
          <w:b/>
          <w:bCs/>
        </w:rPr>
        <w:t>Điều 3. Áp dụng pháp luật</w:t>
      </w:r>
    </w:p>
    <w:p w14:paraId="1802999E" w14:textId="77777777" w:rsidR="005A5033" w:rsidRPr="005A5033" w:rsidRDefault="005A5033" w:rsidP="005A5033">
      <w:pPr>
        <w:rPr>
          <w:rFonts w:ascii="Times New Roman" w:hAnsi="Times New Roman" w:cs="Times New Roman"/>
        </w:rPr>
      </w:pPr>
      <w:r w:rsidRPr="005A5033">
        <w:rPr>
          <w:rFonts w:ascii="Times New Roman" w:hAnsi="Times New Roman" w:cs="Times New Roman"/>
        </w:rPr>
        <w:t>Hoạt động chào bán cổ phần riêng lẻ của các doanh nghiệp kinh doanh ngành nghề có điều kiện phải tuân thủ quy định của Nghị định này và các quy định khác của pháp luật chuyên ngành.</w:t>
      </w:r>
    </w:p>
    <w:p w14:paraId="36CBEF6E" w14:textId="77777777" w:rsidR="005A5033" w:rsidRPr="005A5033" w:rsidRDefault="005A5033" w:rsidP="005A5033">
      <w:pPr>
        <w:rPr>
          <w:rFonts w:ascii="Times New Roman" w:hAnsi="Times New Roman" w:cs="Times New Roman"/>
        </w:rPr>
      </w:pPr>
      <w:r w:rsidRPr="005A5033">
        <w:rPr>
          <w:rFonts w:ascii="Times New Roman" w:hAnsi="Times New Roman" w:cs="Times New Roman"/>
          <w:b/>
          <w:bCs/>
        </w:rPr>
        <w:t>Điều 4. Giải thích thuật ngữ</w:t>
      </w:r>
    </w:p>
    <w:p w14:paraId="48AD2F2B" w14:textId="77777777" w:rsidR="005A5033" w:rsidRPr="005A5033" w:rsidRDefault="005A5033" w:rsidP="005A5033">
      <w:pPr>
        <w:rPr>
          <w:rFonts w:ascii="Times New Roman" w:hAnsi="Times New Roman" w:cs="Times New Roman"/>
        </w:rPr>
      </w:pPr>
      <w:r w:rsidRPr="005A5033">
        <w:rPr>
          <w:rFonts w:ascii="Times New Roman" w:hAnsi="Times New Roman" w:cs="Times New Roman"/>
        </w:rPr>
        <w:lastRenderedPageBreak/>
        <w:t>Trong Nghị định này, các từ ngữ sau đây được hiểu như sau:</w:t>
      </w:r>
    </w:p>
    <w:p w14:paraId="36F76727" w14:textId="77777777" w:rsidR="005A5033" w:rsidRPr="005A5033" w:rsidRDefault="005A5033" w:rsidP="005A5033">
      <w:pPr>
        <w:rPr>
          <w:rFonts w:ascii="Times New Roman" w:hAnsi="Times New Roman" w:cs="Times New Roman"/>
        </w:rPr>
      </w:pPr>
      <w:r w:rsidRPr="005A5033">
        <w:rPr>
          <w:rFonts w:ascii="Times New Roman" w:hAnsi="Times New Roman" w:cs="Times New Roman"/>
        </w:rPr>
        <w:t>1. </w:t>
      </w:r>
      <w:r w:rsidRPr="005A5033">
        <w:rPr>
          <w:rFonts w:ascii="Times New Roman" w:hAnsi="Times New Roman" w:cs="Times New Roman"/>
          <w:i/>
          <w:iCs/>
        </w:rPr>
        <w:t>Chào bán cổ phần riêng lẻ</w:t>
      </w:r>
      <w:r w:rsidRPr="005A5033">
        <w:rPr>
          <w:rFonts w:ascii="Times New Roman" w:hAnsi="Times New Roman" w:cs="Times New Roman"/>
        </w:rPr>
        <w:t> là việc chào bán cổ phần hoặc quyền mua cổ phần trực tiếp và không sử dụng các phương tiện thông tin đại chúng cho một trong các đối tượng sau:</w:t>
      </w:r>
    </w:p>
    <w:p w14:paraId="4C3D1789" w14:textId="77777777" w:rsidR="005A5033" w:rsidRPr="005A5033" w:rsidRDefault="005A5033" w:rsidP="005A5033">
      <w:pPr>
        <w:rPr>
          <w:rFonts w:ascii="Times New Roman" w:hAnsi="Times New Roman" w:cs="Times New Roman"/>
        </w:rPr>
      </w:pPr>
      <w:r w:rsidRPr="005A5033">
        <w:rPr>
          <w:rFonts w:ascii="Times New Roman" w:hAnsi="Times New Roman" w:cs="Times New Roman"/>
        </w:rPr>
        <w:t>a) Các nhà đầu tư chứng khoán chuyên nghiệp;</w:t>
      </w:r>
    </w:p>
    <w:p w14:paraId="5EBCD0D6" w14:textId="77777777" w:rsidR="005A5033" w:rsidRPr="005A5033" w:rsidRDefault="005A5033" w:rsidP="005A5033">
      <w:pPr>
        <w:rPr>
          <w:rFonts w:ascii="Times New Roman" w:hAnsi="Times New Roman" w:cs="Times New Roman"/>
        </w:rPr>
      </w:pPr>
      <w:r w:rsidRPr="005A5033">
        <w:rPr>
          <w:rFonts w:ascii="Times New Roman" w:hAnsi="Times New Roman" w:cs="Times New Roman"/>
        </w:rPr>
        <w:t>b) Dưới 100 nhà đầu tư không phải nhà đầu tư chứng khoán chuyên nghiệp.</w:t>
      </w:r>
    </w:p>
    <w:p w14:paraId="0CA49B6E" w14:textId="77777777" w:rsidR="005A5033" w:rsidRPr="005A5033" w:rsidRDefault="005A5033" w:rsidP="005A5033">
      <w:pPr>
        <w:rPr>
          <w:rFonts w:ascii="Times New Roman" w:hAnsi="Times New Roman" w:cs="Times New Roman"/>
        </w:rPr>
      </w:pPr>
      <w:r w:rsidRPr="005A5033">
        <w:rPr>
          <w:rFonts w:ascii="Times New Roman" w:hAnsi="Times New Roman" w:cs="Times New Roman"/>
        </w:rPr>
        <w:t>2. </w:t>
      </w:r>
      <w:r w:rsidRPr="005A5033">
        <w:rPr>
          <w:rFonts w:ascii="Times New Roman" w:hAnsi="Times New Roman" w:cs="Times New Roman"/>
          <w:i/>
          <w:iCs/>
        </w:rPr>
        <w:t>Công ty đại chúng</w:t>
      </w:r>
      <w:r w:rsidRPr="005A5033">
        <w:rPr>
          <w:rFonts w:ascii="Times New Roman" w:hAnsi="Times New Roman" w:cs="Times New Roman"/>
        </w:rPr>
        <w:t> là công ty cổ phần đáp ứng đủ điều kiện theo quy định tại Điều 25 và Điều 26 Luật Chứng khoán.</w:t>
      </w:r>
    </w:p>
    <w:p w14:paraId="21EB7DD7" w14:textId="77777777" w:rsidR="005A5033" w:rsidRPr="005A5033" w:rsidRDefault="005A5033" w:rsidP="005A5033">
      <w:pPr>
        <w:rPr>
          <w:rFonts w:ascii="Times New Roman" w:hAnsi="Times New Roman" w:cs="Times New Roman"/>
        </w:rPr>
      </w:pPr>
      <w:r w:rsidRPr="005A5033">
        <w:rPr>
          <w:rFonts w:ascii="Times New Roman" w:hAnsi="Times New Roman" w:cs="Times New Roman"/>
          <w:b/>
          <w:bCs/>
        </w:rPr>
        <w:t>Điều 5. Mệnh giá cổ phần</w:t>
      </w:r>
    </w:p>
    <w:p w14:paraId="62476164" w14:textId="77777777" w:rsidR="005A5033" w:rsidRPr="005A5033" w:rsidRDefault="005A5033" w:rsidP="005A5033">
      <w:pPr>
        <w:rPr>
          <w:rFonts w:ascii="Times New Roman" w:hAnsi="Times New Roman" w:cs="Times New Roman"/>
        </w:rPr>
      </w:pPr>
      <w:r w:rsidRPr="005A5033">
        <w:rPr>
          <w:rFonts w:ascii="Times New Roman" w:hAnsi="Times New Roman" w:cs="Times New Roman"/>
        </w:rPr>
        <w:t>1. Cổ phần chào bán riêng lẻ trên lãnh thổ nước Cộng hòa xã hội chủ nghĩa Việt Nam được ghi bằng đồng Việt Nam.</w:t>
      </w:r>
    </w:p>
    <w:p w14:paraId="677033AF" w14:textId="77777777" w:rsidR="005A5033" w:rsidRPr="005A5033" w:rsidRDefault="005A5033" w:rsidP="005A5033">
      <w:pPr>
        <w:rPr>
          <w:rFonts w:ascii="Times New Roman" w:hAnsi="Times New Roman" w:cs="Times New Roman"/>
        </w:rPr>
      </w:pPr>
      <w:r w:rsidRPr="005A5033">
        <w:rPr>
          <w:rFonts w:ascii="Times New Roman" w:hAnsi="Times New Roman" w:cs="Times New Roman"/>
        </w:rPr>
        <w:t>2. Mệnh giá cổ phần chào bán riêng lẻ là 10.000 (mười nghìn) đồng Việt Nam.</w:t>
      </w:r>
    </w:p>
    <w:p w14:paraId="567BB22A" w14:textId="77777777" w:rsidR="005A5033" w:rsidRPr="005A5033" w:rsidRDefault="005A5033" w:rsidP="005A5033">
      <w:pPr>
        <w:jc w:val="center"/>
        <w:rPr>
          <w:rFonts w:ascii="Times New Roman" w:hAnsi="Times New Roman" w:cs="Times New Roman"/>
        </w:rPr>
      </w:pPr>
      <w:r w:rsidRPr="005A5033">
        <w:rPr>
          <w:rFonts w:ascii="Times New Roman" w:hAnsi="Times New Roman" w:cs="Times New Roman"/>
          <w:b/>
          <w:bCs/>
        </w:rPr>
        <w:t>Chương 2.</w:t>
      </w:r>
    </w:p>
    <w:p w14:paraId="626EDD2E" w14:textId="77777777" w:rsidR="005A5033" w:rsidRPr="005A5033" w:rsidRDefault="005A5033" w:rsidP="005A5033">
      <w:pPr>
        <w:jc w:val="center"/>
        <w:rPr>
          <w:rFonts w:ascii="Times New Roman" w:hAnsi="Times New Roman" w:cs="Times New Roman"/>
        </w:rPr>
      </w:pPr>
      <w:r w:rsidRPr="005A5033">
        <w:rPr>
          <w:rFonts w:ascii="Times New Roman" w:hAnsi="Times New Roman" w:cs="Times New Roman"/>
          <w:b/>
          <w:bCs/>
        </w:rPr>
        <w:t>NHIỆM VỤ VÀ QUYỀN HẠN CỦA CƠ QUAN NHÀ NƯỚC CÓ THẨM QUYỀN QUẢN LÝ CHÀO BÁN CỔ PHẦN RIÊNG LẺ</w:t>
      </w:r>
    </w:p>
    <w:p w14:paraId="52282B71" w14:textId="77777777" w:rsidR="005A5033" w:rsidRPr="005A5033" w:rsidRDefault="005A5033" w:rsidP="005A5033">
      <w:pPr>
        <w:rPr>
          <w:rFonts w:ascii="Times New Roman" w:hAnsi="Times New Roman" w:cs="Times New Roman"/>
        </w:rPr>
      </w:pPr>
      <w:r w:rsidRPr="005A5033">
        <w:rPr>
          <w:rFonts w:ascii="Times New Roman" w:hAnsi="Times New Roman" w:cs="Times New Roman"/>
          <w:b/>
          <w:bCs/>
        </w:rPr>
        <w:t>Điều 6. Cơ quan nhà nước có thẩm quyền quản lý chào bán cổ phần riêng lẻ</w:t>
      </w:r>
    </w:p>
    <w:p w14:paraId="6A175FF2" w14:textId="77777777" w:rsidR="005A5033" w:rsidRPr="005A5033" w:rsidRDefault="005A5033" w:rsidP="005A5033">
      <w:pPr>
        <w:rPr>
          <w:rFonts w:ascii="Times New Roman" w:hAnsi="Times New Roman" w:cs="Times New Roman"/>
        </w:rPr>
      </w:pPr>
      <w:r w:rsidRPr="005A5033">
        <w:rPr>
          <w:rFonts w:ascii="Times New Roman" w:hAnsi="Times New Roman" w:cs="Times New Roman"/>
        </w:rPr>
        <w:t>Cơ quan nhà nước có thẩm quyền quản lý chào bán cổ phần riêng lẻ (sau đây gọi chung là cơ quan nhà nước có thẩm quyền) bao gồm:</w:t>
      </w:r>
    </w:p>
    <w:p w14:paraId="1DC8B536" w14:textId="77777777" w:rsidR="005A5033" w:rsidRPr="005A5033" w:rsidRDefault="005A5033" w:rsidP="005A5033">
      <w:pPr>
        <w:rPr>
          <w:rFonts w:ascii="Times New Roman" w:hAnsi="Times New Roman" w:cs="Times New Roman"/>
        </w:rPr>
      </w:pPr>
      <w:r w:rsidRPr="005A5033">
        <w:rPr>
          <w:rFonts w:ascii="Times New Roman" w:hAnsi="Times New Roman" w:cs="Times New Roman"/>
        </w:rPr>
        <w:t>1. Ngân hàng Nhà nước Việt Nam: trong trường hợp tổ chức chào bán cổ phần riêng lẻ là tổ chức tín dụng;</w:t>
      </w:r>
    </w:p>
    <w:p w14:paraId="37DC9A7B" w14:textId="77777777" w:rsidR="005A5033" w:rsidRPr="005A5033" w:rsidRDefault="005A5033" w:rsidP="005A5033">
      <w:pPr>
        <w:rPr>
          <w:rFonts w:ascii="Times New Roman" w:hAnsi="Times New Roman" w:cs="Times New Roman"/>
        </w:rPr>
      </w:pPr>
      <w:r w:rsidRPr="005A5033">
        <w:rPr>
          <w:rFonts w:ascii="Times New Roman" w:hAnsi="Times New Roman" w:cs="Times New Roman"/>
        </w:rPr>
        <w:t>2. Bộ Tài chính: trong trường hợp tổ chức chào bán là doanh nghiệp bảo hiểm cổ phần;</w:t>
      </w:r>
    </w:p>
    <w:p w14:paraId="251F2D90" w14:textId="77777777" w:rsidR="005A5033" w:rsidRPr="005A5033" w:rsidRDefault="005A5033" w:rsidP="005A5033">
      <w:pPr>
        <w:rPr>
          <w:rFonts w:ascii="Times New Roman" w:hAnsi="Times New Roman" w:cs="Times New Roman"/>
        </w:rPr>
      </w:pPr>
      <w:r w:rsidRPr="005A5033">
        <w:rPr>
          <w:rFonts w:ascii="Times New Roman" w:hAnsi="Times New Roman" w:cs="Times New Roman"/>
        </w:rPr>
        <w:t>3. Ủy ban Chứng khoán Nhà nước: trong trường hợp tổ chức chào bán là công ty cổ phần chứng khoán, công ty cổ phần quản lý quỹ, công ty đại chúng (trừ các công ty đại chúng là doanh nghiệp hoạt động trong lĩnh vực tín dụng, bảo hiểm);</w:t>
      </w:r>
    </w:p>
    <w:p w14:paraId="3823AEBA" w14:textId="77777777" w:rsidR="005A5033" w:rsidRPr="005A5033" w:rsidRDefault="005A5033" w:rsidP="005A5033">
      <w:pPr>
        <w:rPr>
          <w:rFonts w:ascii="Times New Roman" w:hAnsi="Times New Roman" w:cs="Times New Roman"/>
        </w:rPr>
      </w:pPr>
      <w:r w:rsidRPr="005A5033">
        <w:rPr>
          <w:rFonts w:ascii="Times New Roman" w:hAnsi="Times New Roman" w:cs="Times New Roman"/>
        </w:rPr>
        <w:t>4. Sở Kế hoạch và Đầu tư, Ban quản lý khu công nghiệp, khu chế xuất, khu công nghệ cao, khu kinh tế: trong trường hợp tổ chức chào bán là công ty cổ phần không thuộc đối tượng quy định tại khoản 1, 2 và 3 Điều này.</w:t>
      </w:r>
    </w:p>
    <w:p w14:paraId="4BF2DF00" w14:textId="77777777" w:rsidR="005A5033" w:rsidRPr="005A5033" w:rsidRDefault="005A5033" w:rsidP="005A5033">
      <w:pPr>
        <w:rPr>
          <w:rFonts w:ascii="Times New Roman" w:hAnsi="Times New Roman" w:cs="Times New Roman"/>
        </w:rPr>
      </w:pPr>
      <w:r w:rsidRPr="005A5033">
        <w:rPr>
          <w:rFonts w:ascii="Times New Roman" w:hAnsi="Times New Roman" w:cs="Times New Roman"/>
          <w:b/>
          <w:bCs/>
        </w:rPr>
        <w:t>Điều 7. Nhiệm vụ, quyền hạn của cơ quan nhà nước có thẩm quyền</w:t>
      </w:r>
    </w:p>
    <w:p w14:paraId="3F61DD24" w14:textId="77777777" w:rsidR="005A5033" w:rsidRPr="005A5033" w:rsidRDefault="005A5033" w:rsidP="005A5033">
      <w:pPr>
        <w:rPr>
          <w:rFonts w:ascii="Times New Roman" w:hAnsi="Times New Roman" w:cs="Times New Roman"/>
        </w:rPr>
      </w:pPr>
      <w:r w:rsidRPr="005A5033">
        <w:rPr>
          <w:rFonts w:ascii="Times New Roman" w:hAnsi="Times New Roman" w:cs="Times New Roman"/>
        </w:rPr>
        <w:t>1. Tiếp nhận hồ sơ đăng ký chào bán cổ phần riêng lẻ theo quy định của Nghị định này và pháp luật có liên quan.</w:t>
      </w:r>
    </w:p>
    <w:p w14:paraId="286D7543" w14:textId="77777777" w:rsidR="005A5033" w:rsidRPr="005A5033" w:rsidRDefault="005A5033" w:rsidP="005A5033">
      <w:pPr>
        <w:rPr>
          <w:rFonts w:ascii="Times New Roman" w:hAnsi="Times New Roman" w:cs="Times New Roman"/>
        </w:rPr>
      </w:pPr>
      <w:r w:rsidRPr="005A5033">
        <w:rPr>
          <w:rFonts w:ascii="Times New Roman" w:hAnsi="Times New Roman" w:cs="Times New Roman"/>
        </w:rPr>
        <w:lastRenderedPageBreak/>
        <w:t>Trường hợp hồ sơ chưa đầy đủ và hợp lệ, trong thời hạn 10 ngày, kể từ ngày nhận được hồ sơ đăng ký chào bán cổ phần riêng lẻ, cơ quan nhà nước có thẩm quyền phải có ý kiến bằng văn bản yêu cầu tổ chức chào bán bổ sung, sửa đổi hồ sơ.</w:t>
      </w:r>
    </w:p>
    <w:p w14:paraId="0A385440" w14:textId="77777777" w:rsidR="005A5033" w:rsidRPr="005A5033" w:rsidRDefault="005A5033" w:rsidP="005A5033">
      <w:pPr>
        <w:rPr>
          <w:rFonts w:ascii="Times New Roman" w:hAnsi="Times New Roman" w:cs="Times New Roman"/>
        </w:rPr>
      </w:pPr>
      <w:r w:rsidRPr="005A5033">
        <w:rPr>
          <w:rFonts w:ascii="Times New Roman" w:hAnsi="Times New Roman" w:cs="Times New Roman"/>
        </w:rPr>
        <w:t>2. Trong thời hạn 15 ngày, kể từ ngày nhận được hồ sơ đăng ký đầy đủ và hợp lệ, cơ quan nhà nước có thẩm quyền thông báo cho tổ chức đăng ký biết và công bố trên trang thông tin điện tử (website) của cơ quan danh sách tổ chức đăng ký chào bán thuộc phạm vi quản lý của mình theo mẫu quy định tại Phụ lục V ban hành kèm theo Nghị định này.</w:t>
      </w:r>
    </w:p>
    <w:p w14:paraId="2E04C49D" w14:textId="77777777" w:rsidR="005A5033" w:rsidRPr="005A5033" w:rsidRDefault="005A5033" w:rsidP="005A5033">
      <w:pPr>
        <w:rPr>
          <w:rFonts w:ascii="Times New Roman" w:hAnsi="Times New Roman" w:cs="Times New Roman"/>
        </w:rPr>
      </w:pPr>
      <w:r w:rsidRPr="005A5033">
        <w:rPr>
          <w:rFonts w:ascii="Times New Roman" w:hAnsi="Times New Roman" w:cs="Times New Roman"/>
        </w:rPr>
        <w:t>Trường hợp tổ chức chào bán là doanh nghiệp kinh doanh ngành nghề có điều kiện, nếu pháp luật liên quan có quy định khác thì trình tự, thủ tục tiếp nhận và xử lý hồ sơ thực hiện theo quy định của pháp luật có liên quan.</w:t>
      </w:r>
    </w:p>
    <w:p w14:paraId="07F778B4" w14:textId="77777777" w:rsidR="005A5033" w:rsidRPr="005A5033" w:rsidRDefault="005A5033" w:rsidP="005A5033">
      <w:pPr>
        <w:rPr>
          <w:rFonts w:ascii="Times New Roman" w:hAnsi="Times New Roman" w:cs="Times New Roman"/>
        </w:rPr>
      </w:pPr>
      <w:r w:rsidRPr="005A5033">
        <w:rPr>
          <w:rFonts w:ascii="Times New Roman" w:hAnsi="Times New Roman" w:cs="Times New Roman"/>
        </w:rPr>
        <w:t>Trình tự, thủ tục tiếp nhận và xử lý hồ sơ đăng ký chào bán cổ phần riêng lẻ phải được niêm yết công khai tại cơ quan có thẩm quyền.</w:t>
      </w:r>
    </w:p>
    <w:p w14:paraId="3BDE57AD" w14:textId="77777777" w:rsidR="005A5033" w:rsidRPr="005A5033" w:rsidRDefault="005A5033" w:rsidP="005A5033">
      <w:pPr>
        <w:rPr>
          <w:rFonts w:ascii="Times New Roman" w:hAnsi="Times New Roman" w:cs="Times New Roman"/>
        </w:rPr>
      </w:pPr>
      <w:r w:rsidRPr="005A5033">
        <w:rPr>
          <w:rFonts w:ascii="Times New Roman" w:hAnsi="Times New Roman" w:cs="Times New Roman"/>
        </w:rPr>
        <w:t>3. Chậm nhất vào ngày 05 hàng tháng, cơ quan nhà nước có thẩm quyền có trách nhiệm gửi cho Bộ Tài chính (Ủy ban Chứng khoán Nhà nước) danh sách bằng văn bản và file điện tử về tổ chức đã đăng ký chào bán cổ phần riêng lẻ của tháng trước có hồ sơ đầy đủ và hợp lệ theo mẫu quy định tại Phụ lục IV ban hành kèm theo Nghị định này.</w:t>
      </w:r>
    </w:p>
    <w:p w14:paraId="5BD649DC" w14:textId="77777777" w:rsidR="005A5033" w:rsidRPr="005A5033" w:rsidRDefault="005A5033" w:rsidP="005A5033">
      <w:pPr>
        <w:rPr>
          <w:rFonts w:ascii="Times New Roman" w:hAnsi="Times New Roman" w:cs="Times New Roman"/>
        </w:rPr>
      </w:pPr>
      <w:r w:rsidRPr="005A5033">
        <w:rPr>
          <w:rFonts w:ascii="Times New Roman" w:hAnsi="Times New Roman" w:cs="Times New Roman"/>
        </w:rPr>
        <w:t>4. Chậm nhất vào ngày 25 hàng tháng, Bộ Tài chính (Ủy ban Chứng khoán Nhà nước) có trách nhiệm tổng hợp và công bố danh sách tổ chức chào bán riêng lẻ thuộc mọi đối tượng của tháng trước theo mẫu quy định tại Phụ lục V ban hành kèm theo Nghị định này.</w:t>
      </w:r>
    </w:p>
    <w:p w14:paraId="46DC57BC" w14:textId="77777777" w:rsidR="005A5033" w:rsidRPr="005A5033" w:rsidRDefault="005A5033" w:rsidP="005A5033">
      <w:pPr>
        <w:rPr>
          <w:rFonts w:ascii="Times New Roman" w:hAnsi="Times New Roman" w:cs="Times New Roman"/>
        </w:rPr>
      </w:pPr>
      <w:r w:rsidRPr="005A5033">
        <w:rPr>
          <w:rFonts w:ascii="Times New Roman" w:hAnsi="Times New Roman" w:cs="Times New Roman"/>
        </w:rPr>
        <w:t>5. Giám sát hoạt động chào bán cổ phần riêng lẻ và xử lý theo thẩm quyền các hành vi vi phạm quy định về chào bán cổ phần riêng lẻ tại Nghị định này.</w:t>
      </w:r>
    </w:p>
    <w:p w14:paraId="0E1EA6D5" w14:textId="77777777" w:rsidR="005A5033" w:rsidRPr="005A5033" w:rsidRDefault="005A5033" w:rsidP="005A5033">
      <w:pPr>
        <w:jc w:val="center"/>
        <w:rPr>
          <w:rFonts w:ascii="Times New Roman" w:hAnsi="Times New Roman" w:cs="Times New Roman"/>
        </w:rPr>
      </w:pPr>
      <w:r w:rsidRPr="005A5033">
        <w:rPr>
          <w:rFonts w:ascii="Times New Roman" w:hAnsi="Times New Roman" w:cs="Times New Roman"/>
          <w:b/>
          <w:bCs/>
        </w:rPr>
        <w:t>Chương 3.</w:t>
      </w:r>
    </w:p>
    <w:p w14:paraId="48F3038F" w14:textId="77777777" w:rsidR="005A5033" w:rsidRPr="005A5033" w:rsidRDefault="005A5033" w:rsidP="005A5033">
      <w:pPr>
        <w:jc w:val="center"/>
        <w:rPr>
          <w:rFonts w:ascii="Times New Roman" w:hAnsi="Times New Roman" w:cs="Times New Roman"/>
        </w:rPr>
      </w:pPr>
      <w:r w:rsidRPr="005A5033">
        <w:rPr>
          <w:rFonts w:ascii="Times New Roman" w:hAnsi="Times New Roman" w:cs="Times New Roman"/>
          <w:b/>
          <w:bCs/>
        </w:rPr>
        <w:t>CHÀO BÁN CỔ PHẦN RIÊNG LẺ</w:t>
      </w:r>
    </w:p>
    <w:p w14:paraId="2DDC580C" w14:textId="77777777" w:rsidR="005A5033" w:rsidRPr="005A5033" w:rsidRDefault="005A5033" w:rsidP="005A5033">
      <w:pPr>
        <w:rPr>
          <w:rFonts w:ascii="Times New Roman" w:hAnsi="Times New Roman" w:cs="Times New Roman"/>
        </w:rPr>
      </w:pPr>
      <w:r w:rsidRPr="005A5033">
        <w:rPr>
          <w:rFonts w:ascii="Times New Roman" w:hAnsi="Times New Roman" w:cs="Times New Roman"/>
          <w:b/>
          <w:bCs/>
        </w:rPr>
        <w:t>Điều 8. Điều kiện chào bán cổ phần riêng lẻ</w:t>
      </w:r>
    </w:p>
    <w:p w14:paraId="792A88B1" w14:textId="77777777" w:rsidR="005A5033" w:rsidRPr="005A5033" w:rsidRDefault="005A5033" w:rsidP="005A5033">
      <w:pPr>
        <w:rPr>
          <w:rFonts w:ascii="Times New Roman" w:hAnsi="Times New Roman" w:cs="Times New Roman"/>
        </w:rPr>
      </w:pPr>
      <w:r w:rsidRPr="005A5033">
        <w:rPr>
          <w:rFonts w:ascii="Times New Roman" w:hAnsi="Times New Roman" w:cs="Times New Roman"/>
        </w:rPr>
        <w:t>1. Là doanh nghiệp thuộc đối tượng quy định tại Điều 2 Nghị định này.</w:t>
      </w:r>
    </w:p>
    <w:p w14:paraId="6FCAE150" w14:textId="77777777" w:rsidR="005A5033" w:rsidRPr="005A5033" w:rsidRDefault="005A5033" w:rsidP="005A5033">
      <w:pPr>
        <w:rPr>
          <w:rFonts w:ascii="Times New Roman" w:hAnsi="Times New Roman" w:cs="Times New Roman"/>
        </w:rPr>
      </w:pPr>
      <w:r w:rsidRPr="005A5033">
        <w:rPr>
          <w:rFonts w:ascii="Times New Roman" w:hAnsi="Times New Roman" w:cs="Times New Roman"/>
        </w:rPr>
        <w:t>2. Có quyết định thông qua phương án chào bán cổ phần riêng lẻ và phương án sử dụng số tiền thu được từ đợt chào bán của Đại hội đồng cổ đông hoặc Hội đồng quản trị theo Điều lệ công ty hoặc ủy quyền của Đại hội đồng cổ đông cho Hội đồng quản trị (đối với công ty cổ phần); hoặc Hội đồng thành viên, chủ sở hữu công ty (đối với công ty trách nhiệm hữu hạn chuyển thành công ty cổ phần); hoặc chủ doanh nghiệp 100% vốn nước ngoài, Hội đồng quản trị doanh nghiệp liên doanh (đối với doanh nghiệp có vốn đầu tư nước ngoài chuyển đổi thành công ty cổ phần).</w:t>
      </w:r>
    </w:p>
    <w:p w14:paraId="5532B35F" w14:textId="77777777" w:rsidR="005A5033" w:rsidRPr="005A5033" w:rsidRDefault="005A5033" w:rsidP="005A5033">
      <w:pPr>
        <w:rPr>
          <w:rFonts w:ascii="Times New Roman" w:hAnsi="Times New Roman" w:cs="Times New Roman"/>
        </w:rPr>
      </w:pPr>
      <w:r w:rsidRPr="005A5033">
        <w:rPr>
          <w:rFonts w:ascii="Times New Roman" w:hAnsi="Times New Roman" w:cs="Times New Roman"/>
        </w:rPr>
        <w:t>Phương án chào bán phải xác định rõ đối tượng và số lượng nhà đầu tư được chào bán dưới 100 nhà đầu tư và hạn chế chuyển nhượng cổ phần tối thiểu trong vòng 01 năm kể từ ngày hoàn thành đợt chào bán.</w:t>
      </w:r>
    </w:p>
    <w:p w14:paraId="1518205A" w14:textId="77777777" w:rsidR="005A5033" w:rsidRPr="005A5033" w:rsidRDefault="005A5033" w:rsidP="005A5033">
      <w:pPr>
        <w:rPr>
          <w:rFonts w:ascii="Times New Roman" w:hAnsi="Times New Roman" w:cs="Times New Roman"/>
        </w:rPr>
      </w:pPr>
      <w:r w:rsidRPr="005A5033">
        <w:rPr>
          <w:rFonts w:ascii="Times New Roman" w:hAnsi="Times New Roman" w:cs="Times New Roman"/>
        </w:rPr>
        <w:lastRenderedPageBreak/>
        <w:t>Trường hợp chào bán cho các đối tác chiến lược, tổ chức chào bán phải xây dựng tiêu chí xác định, lựa chọn đối tác chiến lược. Đối tác chiến lược là các tổ chức, cá nhân trong và ngoài nước có năng lực tài chính, quản trị doanh nghiệp; chuyển giao công nghệ mới, cung ứng nguyên vật liệu, phát triển thị trường tiêu thụ sản phẩm; gắn bó lợi ích lâu dài với doanh nghiệp.</w:t>
      </w:r>
    </w:p>
    <w:p w14:paraId="599DD231" w14:textId="77777777" w:rsidR="005A5033" w:rsidRPr="005A5033" w:rsidRDefault="005A5033" w:rsidP="005A5033">
      <w:pPr>
        <w:rPr>
          <w:rFonts w:ascii="Times New Roman" w:hAnsi="Times New Roman" w:cs="Times New Roman"/>
        </w:rPr>
      </w:pPr>
      <w:r w:rsidRPr="005A5033">
        <w:rPr>
          <w:rFonts w:ascii="Times New Roman" w:hAnsi="Times New Roman" w:cs="Times New Roman"/>
        </w:rPr>
        <w:t>Những người có quyền lợi liên quan đến đợt chào bán riêng lẻ không được tham gia biểu quyết thông qua Nghị quyết Đại hội đồng cổ đông về việc này.</w:t>
      </w:r>
    </w:p>
    <w:p w14:paraId="1695962B" w14:textId="77777777" w:rsidR="005A5033" w:rsidRPr="005A5033" w:rsidRDefault="005A5033" w:rsidP="005A5033">
      <w:pPr>
        <w:rPr>
          <w:rFonts w:ascii="Times New Roman" w:hAnsi="Times New Roman" w:cs="Times New Roman"/>
        </w:rPr>
      </w:pPr>
      <w:r w:rsidRPr="005A5033">
        <w:rPr>
          <w:rFonts w:ascii="Times New Roman" w:hAnsi="Times New Roman" w:cs="Times New Roman"/>
        </w:rPr>
        <w:t>3. Có hồ sơ đăng ký chào bán cổ phần riêng lẻ đầy đủ và hợp lệ theo quy định tại Điều 9 Nghị định này gửi tới cơ quan nhà nước có thẩm quyền chậm nhất 20 ngày trước ngày dự kiến thực hiện việc chào bán, trừ trường hợp pháp luật chuyên ngành có quy định khác.</w:t>
      </w:r>
    </w:p>
    <w:p w14:paraId="03AEA679" w14:textId="77777777" w:rsidR="005A5033" w:rsidRPr="005A5033" w:rsidRDefault="005A5033" w:rsidP="005A5033">
      <w:pPr>
        <w:rPr>
          <w:rFonts w:ascii="Times New Roman" w:hAnsi="Times New Roman" w:cs="Times New Roman"/>
        </w:rPr>
      </w:pPr>
      <w:r w:rsidRPr="005A5033">
        <w:rPr>
          <w:rFonts w:ascii="Times New Roman" w:hAnsi="Times New Roman" w:cs="Times New Roman"/>
        </w:rPr>
        <w:t>4. Trường hợp tổ chức chào bán là doanh nghiệp thuộc lĩnh vực ngành, nghề kinh doanh có điều kiện, ngoài việc phải đáp ứng các quy định tại khoản 1, 2 và 3 Điều này, phải đáp ứng các điều kiện theo quy định của pháp luật chuyên ngành liên quan.</w:t>
      </w:r>
    </w:p>
    <w:p w14:paraId="5E3521EF" w14:textId="77777777" w:rsidR="005A5033" w:rsidRPr="005A5033" w:rsidRDefault="005A5033" w:rsidP="005A5033">
      <w:pPr>
        <w:rPr>
          <w:rFonts w:ascii="Times New Roman" w:hAnsi="Times New Roman" w:cs="Times New Roman"/>
        </w:rPr>
      </w:pPr>
      <w:r w:rsidRPr="005A5033">
        <w:rPr>
          <w:rFonts w:ascii="Times New Roman" w:hAnsi="Times New Roman" w:cs="Times New Roman"/>
        </w:rPr>
        <w:t>5. Các đợt chào bán riêng lẻ phải cách nhau ít nhất sáu tháng.</w:t>
      </w:r>
    </w:p>
    <w:p w14:paraId="3763AD95" w14:textId="77777777" w:rsidR="005A5033" w:rsidRPr="005A5033" w:rsidRDefault="005A5033" w:rsidP="005A5033">
      <w:pPr>
        <w:rPr>
          <w:rFonts w:ascii="Times New Roman" w:hAnsi="Times New Roman" w:cs="Times New Roman"/>
        </w:rPr>
      </w:pPr>
      <w:r w:rsidRPr="005A5033">
        <w:rPr>
          <w:rFonts w:ascii="Times New Roman" w:hAnsi="Times New Roman" w:cs="Times New Roman"/>
        </w:rPr>
        <w:t>6. Đảm bảo tuân thủ các quy định về tỷ lệ góp vốn, hình thức đầu tư, trong trường hợp có sự tham gia của nhà đầu tư nước ngoài.</w:t>
      </w:r>
    </w:p>
    <w:p w14:paraId="06070C37" w14:textId="77777777" w:rsidR="005A5033" w:rsidRPr="005A5033" w:rsidRDefault="005A5033" w:rsidP="005A5033">
      <w:pPr>
        <w:rPr>
          <w:rFonts w:ascii="Times New Roman" w:hAnsi="Times New Roman" w:cs="Times New Roman"/>
        </w:rPr>
      </w:pPr>
      <w:r w:rsidRPr="005A5033">
        <w:rPr>
          <w:rFonts w:ascii="Times New Roman" w:hAnsi="Times New Roman" w:cs="Times New Roman"/>
          <w:b/>
          <w:bCs/>
        </w:rPr>
        <w:t>Điều 9. Hồ sơ đăng ký chào bán cổ phần riêng lẻ</w:t>
      </w:r>
    </w:p>
    <w:p w14:paraId="576C60B6" w14:textId="77777777" w:rsidR="005A5033" w:rsidRPr="005A5033" w:rsidRDefault="005A5033" w:rsidP="005A5033">
      <w:pPr>
        <w:rPr>
          <w:rFonts w:ascii="Times New Roman" w:hAnsi="Times New Roman" w:cs="Times New Roman"/>
        </w:rPr>
      </w:pPr>
      <w:r w:rsidRPr="005A5033">
        <w:rPr>
          <w:rFonts w:ascii="Times New Roman" w:hAnsi="Times New Roman" w:cs="Times New Roman"/>
        </w:rPr>
        <w:t>Hồ sơ đăng ký chào bán cổ phần riêng lẻ gồm:</w:t>
      </w:r>
    </w:p>
    <w:p w14:paraId="73C711F0" w14:textId="77777777" w:rsidR="005A5033" w:rsidRPr="005A5033" w:rsidRDefault="005A5033" w:rsidP="005A5033">
      <w:pPr>
        <w:rPr>
          <w:rFonts w:ascii="Times New Roman" w:hAnsi="Times New Roman" w:cs="Times New Roman"/>
        </w:rPr>
      </w:pPr>
      <w:r w:rsidRPr="005A5033">
        <w:rPr>
          <w:rFonts w:ascii="Times New Roman" w:hAnsi="Times New Roman" w:cs="Times New Roman"/>
        </w:rPr>
        <w:t>1. Báo cáo chào bán cổ phần riêng lẻ theo mẫu quy định tại Phụ lục I kèm theo Nghị định này.</w:t>
      </w:r>
    </w:p>
    <w:p w14:paraId="37080CA3" w14:textId="77777777" w:rsidR="005A5033" w:rsidRPr="005A5033" w:rsidRDefault="005A5033" w:rsidP="005A5033">
      <w:pPr>
        <w:rPr>
          <w:rFonts w:ascii="Times New Roman" w:hAnsi="Times New Roman" w:cs="Times New Roman"/>
        </w:rPr>
      </w:pPr>
      <w:r w:rsidRPr="005A5033">
        <w:rPr>
          <w:rFonts w:ascii="Times New Roman" w:hAnsi="Times New Roman" w:cs="Times New Roman"/>
        </w:rPr>
        <w:t>2. Quyết định của Đại hội đồng cổ đông hoặc Hội đồng quản trị (đối với công ty cổ phần); hoặc Hội đồng thành viên (đối với công ty trách nhiệm hữu hạn chuyển đổi thành công ty cổ phần); hoặc chủ doanh nghiệp 100% vốn nước ngoài, Hội đồng quản trị doanh nghiệp liên doanh (đối với doanh nghiệp có vốn đầu tư nước ngoài chuyển đổi thành công ty cổ phần) thông qua phương án chào bán và phương án sử dụng số tiền thu được từ đợt chào bán. Phương án chào bán và phương án sử dụng số tiền thu được từ đợt chào bán có những nội dung chủ yếu theo quy định tại Phụ lục số 1 ban hành kèm theo Nghị định này.</w:t>
      </w:r>
    </w:p>
    <w:p w14:paraId="4AD9AB25" w14:textId="77777777" w:rsidR="005A5033" w:rsidRPr="005A5033" w:rsidRDefault="005A5033" w:rsidP="005A5033">
      <w:pPr>
        <w:rPr>
          <w:rFonts w:ascii="Times New Roman" w:hAnsi="Times New Roman" w:cs="Times New Roman"/>
        </w:rPr>
      </w:pPr>
      <w:r w:rsidRPr="005A5033">
        <w:rPr>
          <w:rFonts w:ascii="Times New Roman" w:hAnsi="Times New Roman" w:cs="Times New Roman"/>
        </w:rPr>
        <w:t>3. Nghị quyết Đại hội đồng cổ đông hoặc Hội đồng quản trị theo Điều lệ công ty hoặc ủy quyền của Đại hội đồng cổ đông thông qua tiêu chuẩn đối tác chiến lược, người lao động, trong trường hợp chào bán cho đối tác chiến lược, người lao động trong công ty.</w:t>
      </w:r>
    </w:p>
    <w:p w14:paraId="1B8793CB" w14:textId="77777777" w:rsidR="005A5033" w:rsidRPr="005A5033" w:rsidRDefault="005A5033" w:rsidP="005A5033">
      <w:pPr>
        <w:rPr>
          <w:rFonts w:ascii="Times New Roman" w:hAnsi="Times New Roman" w:cs="Times New Roman"/>
        </w:rPr>
      </w:pPr>
      <w:r w:rsidRPr="005A5033">
        <w:rPr>
          <w:rFonts w:ascii="Times New Roman" w:hAnsi="Times New Roman" w:cs="Times New Roman"/>
        </w:rPr>
        <w:t>4. Quyết định của Hội đồng quản trị thông qua danh sách đối tác chiến lược, người lao động, trong trường hợp chào bán cho đối tác chiến lược, người lao động trong công ty.</w:t>
      </w:r>
    </w:p>
    <w:p w14:paraId="3B3D950F" w14:textId="77777777" w:rsidR="005A5033" w:rsidRPr="005A5033" w:rsidRDefault="005A5033" w:rsidP="005A5033">
      <w:pPr>
        <w:rPr>
          <w:rFonts w:ascii="Times New Roman" w:hAnsi="Times New Roman" w:cs="Times New Roman"/>
        </w:rPr>
      </w:pPr>
      <w:r w:rsidRPr="005A5033">
        <w:rPr>
          <w:rFonts w:ascii="Times New Roman" w:hAnsi="Times New Roman" w:cs="Times New Roman"/>
        </w:rPr>
        <w:t>5. Tài liệu cung cấp thông tin về đợt chào bán cho nhà đầu tư nêu tại khoản 3 Điều 10 Nghị định này.</w:t>
      </w:r>
    </w:p>
    <w:p w14:paraId="448C30C6" w14:textId="77777777" w:rsidR="005A5033" w:rsidRPr="005A5033" w:rsidRDefault="005A5033" w:rsidP="005A5033">
      <w:pPr>
        <w:rPr>
          <w:rFonts w:ascii="Times New Roman" w:hAnsi="Times New Roman" w:cs="Times New Roman"/>
        </w:rPr>
      </w:pPr>
      <w:r w:rsidRPr="005A5033">
        <w:rPr>
          <w:rFonts w:ascii="Times New Roman" w:hAnsi="Times New Roman" w:cs="Times New Roman"/>
        </w:rPr>
        <w:t>6. Tài liệu chứng minh đáp ứng tỷ lệ tham gia của nhà đầu tư nước ngoài và tuân thủ quy định về hình thức đầu tư, trong trường hợp chào bán cho nhà đầu tư nước ngoài.</w:t>
      </w:r>
    </w:p>
    <w:p w14:paraId="5137EAFA" w14:textId="77777777" w:rsidR="005A5033" w:rsidRPr="005A5033" w:rsidRDefault="005A5033" w:rsidP="005A5033">
      <w:pPr>
        <w:rPr>
          <w:rFonts w:ascii="Times New Roman" w:hAnsi="Times New Roman" w:cs="Times New Roman"/>
        </w:rPr>
      </w:pPr>
      <w:r w:rsidRPr="005A5033">
        <w:rPr>
          <w:rFonts w:ascii="Times New Roman" w:hAnsi="Times New Roman" w:cs="Times New Roman"/>
        </w:rPr>
        <w:lastRenderedPageBreak/>
        <w:t>7. Các tài liệu khác theo quy định của pháp luật có liên quan.</w:t>
      </w:r>
    </w:p>
    <w:p w14:paraId="693E6ADC" w14:textId="77777777" w:rsidR="005A5033" w:rsidRPr="005A5033" w:rsidRDefault="005A5033" w:rsidP="005A5033">
      <w:pPr>
        <w:jc w:val="center"/>
        <w:rPr>
          <w:rFonts w:ascii="Times New Roman" w:hAnsi="Times New Roman" w:cs="Times New Roman"/>
        </w:rPr>
      </w:pPr>
      <w:r w:rsidRPr="005A5033">
        <w:rPr>
          <w:rFonts w:ascii="Times New Roman" w:hAnsi="Times New Roman" w:cs="Times New Roman"/>
          <w:b/>
          <w:bCs/>
        </w:rPr>
        <w:t>Chương 4.</w:t>
      </w:r>
    </w:p>
    <w:p w14:paraId="1A96654C" w14:textId="77777777" w:rsidR="005A5033" w:rsidRPr="005A5033" w:rsidRDefault="005A5033" w:rsidP="005A5033">
      <w:pPr>
        <w:jc w:val="center"/>
        <w:rPr>
          <w:rFonts w:ascii="Times New Roman" w:hAnsi="Times New Roman" w:cs="Times New Roman"/>
        </w:rPr>
      </w:pPr>
      <w:r w:rsidRPr="005A5033">
        <w:rPr>
          <w:rFonts w:ascii="Times New Roman" w:hAnsi="Times New Roman" w:cs="Times New Roman"/>
          <w:b/>
          <w:bCs/>
        </w:rPr>
        <w:t>NGHĨA VỤ CỦA TỔ CHỨC CHÀO BÁN CỔ PHẦN RIÊNG LẺ</w:t>
      </w:r>
    </w:p>
    <w:p w14:paraId="16B8D341" w14:textId="77777777" w:rsidR="005A5033" w:rsidRPr="005A5033" w:rsidRDefault="005A5033" w:rsidP="005A5033">
      <w:pPr>
        <w:rPr>
          <w:rFonts w:ascii="Times New Roman" w:hAnsi="Times New Roman" w:cs="Times New Roman"/>
        </w:rPr>
      </w:pPr>
      <w:r w:rsidRPr="005A5033">
        <w:rPr>
          <w:rFonts w:ascii="Times New Roman" w:hAnsi="Times New Roman" w:cs="Times New Roman"/>
          <w:b/>
          <w:bCs/>
        </w:rPr>
        <w:t>Điều 10. Nghĩa vụ của tổ chức chào bán khi thực hiện chào bán cổ phần riêng lẻ</w:t>
      </w:r>
    </w:p>
    <w:p w14:paraId="4B8D1265" w14:textId="77777777" w:rsidR="005A5033" w:rsidRPr="005A5033" w:rsidRDefault="005A5033" w:rsidP="005A5033">
      <w:pPr>
        <w:rPr>
          <w:rFonts w:ascii="Times New Roman" w:hAnsi="Times New Roman" w:cs="Times New Roman"/>
        </w:rPr>
      </w:pPr>
      <w:r w:rsidRPr="005A5033">
        <w:rPr>
          <w:rFonts w:ascii="Times New Roman" w:hAnsi="Times New Roman" w:cs="Times New Roman"/>
        </w:rPr>
        <w:t>1. Trong thời hạn 90 ngày, trước và trong khi thực hiện việc chào bán cổ phần riêng lẻ, tổ chức chào bán không được quảng cáo việc chào bán trên các phương tiện thông tin đại chúng, trừ trường hợp công bố thông tin theo pháp luật về chứng khoán và các văn bản pháp luật có liên quan. Việc công bố thông tin không được chứa đựng nội dung có tính chất quảng cáo và mời chào về việc chào bán cổ phần riêng lẻ.</w:t>
      </w:r>
    </w:p>
    <w:p w14:paraId="7E0785DA" w14:textId="77777777" w:rsidR="005A5033" w:rsidRPr="005A5033" w:rsidRDefault="005A5033" w:rsidP="005A5033">
      <w:pPr>
        <w:rPr>
          <w:rFonts w:ascii="Times New Roman" w:hAnsi="Times New Roman" w:cs="Times New Roman"/>
        </w:rPr>
      </w:pPr>
      <w:r w:rsidRPr="005A5033">
        <w:rPr>
          <w:rFonts w:ascii="Times New Roman" w:hAnsi="Times New Roman" w:cs="Times New Roman"/>
        </w:rPr>
        <w:t>2. Gửi cơ quan nhà nước có thẩm quyền hồ sơ đăng ký chào bán cổ phần riêng lẻ theo quy định tại Điều 8 và Điều 9 Nghị định này; sửa đổi, bổ sung hồ sơ theo yêu cầu của cơ quan nhà nước có thẩm quyền trước khi thực hiện chào bán. Trường hợp quá 15 ngày sau thời hạn quy định tại khoản 2 Điều 7 Nghị định này mà tổ chức chào bán không nhận được ý kiến của cơ quan nhà nước có thẩm quyền, tổ chức chào bán được tiến hành chào bán cổ phần riêng lẻ theo hồ sơ đã đăng ký.</w:t>
      </w:r>
    </w:p>
    <w:p w14:paraId="01A7023F" w14:textId="77777777" w:rsidR="005A5033" w:rsidRPr="005A5033" w:rsidRDefault="005A5033" w:rsidP="005A5033">
      <w:pPr>
        <w:rPr>
          <w:rFonts w:ascii="Times New Roman" w:hAnsi="Times New Roman" w:cs="Times New Roman"/>
        </w:rPr>
      </w:pPr>
      <w:r w:rsidRPr="005A5033">
        <w:rPr>
          <w:rFonts w:ascii="Times New Roman" w:hAnsi="Times New Roman" w:cs="Times New Roman"/>
        </w:rPr>
        <w:t>3. Cung cấp thông tin về đợt chào bán cho nhà đầu tư theo quy định tại Phụ lục II ban hành kèm theo Nghị định này.</w:t>
      </w:r>
    </w:p>
    <w:p w14:paraId="7F0DDCB6" w14:textId="77777777" w:rsidR="005A5033" w:rsidRPr="005A5033" w:rsidRDefault="005A5033" w:rsidP="005A5033">
      <w:pPr>
        <w:rPr>
          <w:rFonts w:ascii="Times New Roman" w:hAnsi="Times New Roman" w:cs="Times New Roman"/>
        </w:rPr>
      </w:pPr>
      <w:r w:rsidRPr="005A5033">
        <w:rPr>
          <w:rFonts w:ascii="Times New Roman" w:hAnsi="Times New Roman" w:cs="Times New Roman"/>
        </w:rPr>
        <w:t>4. Tổ chức thực hiện việc chào bán theo đúng phương án đã đăng ký với cơ quan nhà nước có thẩm quyền.</w:t>
      </w:r>
    </w:p>
    <w:p w14:paraId="51D92A4D" w14:textId="77777777" w:rsidR="005A5033" w:rsidRPr="005A5033" w:rsidRDefault="005A5033" w:rsidP="005A5033">
      <w:pPr>
        <w:rPr>
          <w:rFonts w:ascii="Times New Roman" w:hAnsi="Times New Roman" w:cs="Times New Roman"/>
        </w:rPr>
      </w:pPr>
      <w:r w:rsidRPr="005A5033">
        <w:rPr>
          <w:rFonts w:ascii="Times New Roman" w:hAnsi="Times New Roman" w:cs="Times New Roman"/>
        </w:rPr>
        <w:t>5. Tiền mua chứng khoán phải được chuyển vào tài khoản phong tỏa mở tại ngân hàng thương mại cho đến khi hoàn tất đợt chào bán.</w:t>
      </w:r>
    </w:p>
    <w:p w14:paraId="1338BED7" w14:textId="77777777" w:rsidR="005A5033" w:rsidRPr="005A5033" w:rsidRDefault="005A5033" w:rsidP="005A5033">
      <w:pPr>
        <w:rPr>
          <w:rFonts w:ascii="Times New Roman" w:hAnsi="Times New Roman" w:cs="Times New Roman"/>
        </w:rPr>
      </w:pPr>
      <w:r w:rsidRPr="005A5033">
        <w:rPr>
          <w:rFonts w:ascii="Times New Roman" w:hAnsi="Times New Roman" w:cs="Times New Roman"/>
        </w:rPr>
        <w:t>6. Trường hợp là công ty đại chúng, ngoài việc thực hiện theo các quy định tại khoản 1, 2, 3, 4 và 5 Điều này, phải thực hiện theo quy định của pháp luật về chứng khoán.</w:t>
      </w:r>
    </w:p>
    <w:p w14:paraId="02FE030B" w14:textId="77777777" w:rsidR="005A5033" w:rsidRPr="005A5033" w:rsidRDefault="005A5033" w:rsidP="005A5033">
      <w:pPr>
        <w:rPr>
          <w:rFonts w:ascii="Times New Roman" w:hAnsi="Times New Roman" w:cs="Times New Roman"/>
        </w:rPr>
      </w:pPr>
      <w:r w:rsidRPr="005A5033">
        <w:rPr>
          <w:rFonts w:ascii="Times New Roman" w:hAnsi="Times New Roman" w:cs="Times New Roman"/>
          <w:b/>
          <w:bCs/>
        </w:rPr>
        <w:t>Điều 11. Nghĩa vụ của tổ chức chào bán sau khi chào bán cổ phần riêng lẻ</w:t>
      </w:r>
    </w:p>
    <w:p w14:paraId="65C774AA" w14:textId="77777777" w:rsidR="005A5033" w:rsidRPr="005A5033" w:rsidRDefault="005A5033" w:rsidP="005A5033">
      <w:pPr>
        <w:rPr>
          <w:rFonts w:ascii="Times New Roman" w:hAnsi="Times New Roman" w:cs="Times New Roman"/>
        </w:rPr>
      </w:pPr>
      <w:r w:rsidRPr="005A5033">
        <w:rPr>
          <w:rFonts w:ascii="Times New Roman" w:hAnsi="Times New Roman" w:cs="Times New Roman"/>
        </w:rPr>
        <w:t>1. Trong vòng 10 ngày, kể từ khi kết thúc đợt chào bán, tổ chức chào bán có nghĩa vụ gửi Báo cáo kết quả đợt chào bán và danh sách cổ đông (theo mẫu quy định tại Phụ lục III ban hành kèm theo Nghị định này) cho cơ quan nhà nước có thẩm quyền đồng thời công bố kết quả chào bán trên website của tổ chức chào bán (nếu có).</w:t>
      </w:r>
    </w:p>
    <w:p w14:paraId="2FD39C64" w14:textId="77777777" w:rsidR="005A5033" w:rsidRPr="005A5033" w:rsidRDefault="005A5033" w:rsidP="005A5033">
      <w:pPr>
        <w:rPr>
          <w:rFonts w:ascii="Times New Roman" w:hAnsi="Times New Roman" w:cs="Times New Roman"/>
        </w:rPr>
      </w:pPr>
      <w:r w:rsidRPr="005A5033">
        <w:rPr>
          <w:rFonts w:ascii="Times New Roman" w:hAnsi="Times New Roman" w:cs="Times New Roman"/>
        </w:rPr>
        <w:t>2. Sử dụng vốn thu được từ đợt chào bán theo đúng phương án đã được thông qua theo quy định tại khoản 2 Điều 8 Nghị định này. Trường hợp thay đổi mục đích sử dụng vốn tổ chức chào bán phải công bố thông tin về lý do thay đổi và Quyết định của Đại hội đồng cổ đông hoặc Hội đồng quản trị (nếu được Đại hội đồng cổ đông ủy quyền) về việc thay đổi.</w:t>
      </w:r>
    </w:p>
    <w:p w14:paraId="642371C2" w14:textId="77777777" w:rsidR="005A5033" w:rsidRPr="005A5033" w:rsidRDefault="005A5033" w:rsidP="005A5033">
      <w:pPr>
        <w:rPr>
          <w:rFonts w:ascii="Times New Roman" w:hAnsi="Times New Roman" w:cs="Times New Roman"/>
        </w:rPr>
      </w:pPr>
      <w:r w:rsidRPr="005A5033">
        <w:rPr>
          <w:rFonts w:ascii="Times New Roman" w:hAnsi="Times New Roman" w:cs="Times New Roman"/>
        </w:rPr>
        <w:t>3. Nộp cho cơ quan nhà nước có thẩm quyền và công khai báo cáo tài chính theo quy định của pháp luật về kế toán.</w:t>
      </w:r>
    </w:p>
    <w:p w14:paraId="3ECFF99E" w14:textId="77777777" w:rsidR="005A5033" w:rsidRPr="005A5033" w:rsidRDefault="005A5033" w:rsidP="005A5033">
      <w:pPr>
        <w:rPr>
          <w:rFonts w:ascii="Times New Roman" w:hAnsi="Times New Roman" w:cs="Times New Roman"/>
        </w:rPr>
      </w:pPr>
      <w:r w:rsidRPr="005A5033">
        <w:rPr>
          <w:rFonts w:ascii="Times New Roman" w:hAnsi="Times New Roman" w:cs="Times New Roman"/>
        </w:rPr>
        <w:lastRenderedPageBreak/>
        <w:t>4. Tổ chức chào bán khi công bố thông tin đồng thời phải báo cáo cơ quan nhà nước có thẩm quyền về nội dung thông tin được công bố. Việc công bố thông tin phải do người đại diện hợp pháp của doanh nghiệp hoặc người được ủy quyền công bố thông tin thực hiện. Người đại diện hợp pháp của doanh nghiệp phải chịu trách nhiệm về nội dung thông tin do người được ủy quyền công bố thông tin công bố.</w:t>
      </w:r>
    </w:p>
    <w:p w14:paraId="4BA7E994" w14:textId="77777777" w:rsidR="005A5033" w:rsidRPr="005A5033" w:rsidRDefault="005A5033" w:rsidP="005A5033">
      <w:pPr>
        <w:rPr>
          <w:rFonts w:ascii="Times New Roman" w:hAnsi="Times New Roman" w:cs="Times New Roman"/>
        </w:rPr>
      </w:pPr>
      <w:r w:rsidRPr="005A5033">
        <w:rPr>
          <w:rFonts w:ascii="Times New Roman" w:hAnsi="Times New Roman" w:cs="Times New Roman"/>
        </w:rPr>
        <w:t>5. Ngoài nghĩa vụ công bố thông tin theo quy định tại Nghị định này, tổ chức chào bán có nghĩa vụ báo cáo và công bố thông tin theo quy định của pháp luật khác liên quan.</w:t>
      </w:r>
    </w:p>
    <w:p w14:paraId="03B8C20A" w14:textId="77777777" w:rsidR="005A5033" w:rsidRPr="005A5033" w:rsidRDefault="005A5033" w:rsidP="005A5033">
      <w:pPr>
        <w:rPr>
          <w:rFonts w:ascii="Times New Roman" w:hAnsi="Times New Roman" w:cs="Times New Roman"/>
        </w:rPr>
      </w:pPr>
      <w:r w:rsidRPr="005A5033">
        <w:rPr>
          <w:rFonts w:ascii="Times New Roman" w:hAnsi="Times New Roman" w:cs="Times New Roman"/>
        </w:rPr>
        <w:t>6. Sau khi chào bán cổ phần riêng lẻ mà trở thành công ty đại chúng, tổ chức chào bán có nghĩa vụ đăng ký công ty đại chúng theo quy định tại Luật Chứng khoán.</w:t>
      </w:r>
    </w:p>
    <w:p w14:paraId="61F8A2FE" w14:textId="77777777" w:rsidR="005A5033" w:rsidRPr="005A5033" w:rsidRDefault="005A5033" w:rsidP="005A5033">
      <w:pPr>
        <w:rPr>
          <w:rFonts w:ascii="Times New Roman" w:hAnsi="Times New Roman" w:cs="Times New Roman"/>
        </w:rPr>
      </w:pPr>
      <w:r w:rsidRPr="005A5033">
        <w:rPr>
          <w:rFonts w:ascii="Times New Roman" w:hAnsi="Times New Roman" w:cs="Times New Roman"/>
        </w:rPr>
        <w:t>7. Tổ chức chào bán trở thành công ty đại chúng do việc chuyển nhượng cổ phần giữa các cổ đông, trong vòng 7 ngày sau khi thực hiện chứng nhận chuyển nhượng tạo ra số cổ đông của công ty từ trên 100 cổ đông theo quy định tại Điều 25 Luật Chứng khoán, có nghĩa vụ:</w:t>
      </w:r>
    </w:p>
    <w:p w14:paraId="1A91CE4E" w14:textId="77777777" w:rsidR="005A5033" w:rsidRPr="005A5033" w:rsidRDefault="005A5033" w:rsidP="005A5033">
      <w:pPr>
        <w:rPr>
          <w:rFonts w:ascii="Times New Roman" w:hAnsi="Times New Roman" w:cs="Times New Roman"/>
        </w:rPr>
      </w:pPr>
      <w:r w:rsidRPr="005A5033">
        <w:rPr>
          <w:rFonts w:ascii="Times New Roman" w:hAnsi="Times New Roman" w:cs="Times New Roman"/>
        </w:rPr>
        <w:t>a) Thông báo bằng văn bản cho tất cả cổ đông về việc trở thành công ty đại chúng và kế hoạch đăng ký công ty đại chúng;</w:t>
      </w:r>
    </w:p>
    <w:p w14:paraId="66A44C9E" w14:textId="77777777" w:rsidR="005A5033" w:rsidRPr="005A5033" w:rsidRDefault="005A5033" w:rsidP="005A5033">
      <w:pPr>
        <w:rPr>
          <w:rFonts w:ascii="Times New Roman" w:hAnsi="Times New Roman" w:cs="Times New Roman"/>
        </w:rPr>
      </w:pPr>
      <w:r w:rsidRPr="005A5033">
        <w:rPr>
          <w:rFonts w:ascii="Times New Roman" w:hAnsi="Times New Roman" w:cs="Times New Roman"/>
        </w:rPr>
        <w:t>b) Gửi cho cơ quan nhà nước có thẩm quyền kế hoạch đăng ký công ty đại chúng và danh sách cổ đông tại thời điểm gần nhất;</w:t>
      </w:r>
    </w:p>
    <w:p w14:paraId="481C31C6" w14:textId="77777777" w:rsidR="005A5033" w:rsidRPr="005A5033" w:rsidRDefault="005A5033" w:rsidP="005A5033">
      <w:pPr>
        <w:rPr>
          <w:rFonts w:ascii="Times New Roman" w:hAnsi="Times New Roman" w:cs="Times New Roman"/>
        </w:rPr>
      </w:pPr>
      <w:r w:rsidRPr="005A5033">
        <w:rPr>
          <w:rFonts w:ascii="Times New Roman" w:hAnsi="Times New Roman" w:cs="Times New Roman"/>
        </w:rPr>
        <w:t>c) Làm thủ tục đăng ký công ty đại chúng trong thời hạn 90 ngày theo quy định tại Điều 25 và Điều 26 Luật Chứng khoán.</w:t>
      </w:r>
    </w:p>
    <w:p w14:paraId="7CAE53BD" w14:textId="77777777" w:rsidR="005A5033" w:rsidRPr="005A5033" w:rsidRDefault="005A5033" w:rsidP="005A5033">
      <w:pPr>
        <w:rPr>
          <w:rFonts w:ascii="Times New Roman" w:hAnsi="Times New Roman" w:cs="Times New Roman"/>
        </w:rPr>
      </w:pPr>
      <w:r w:rsidRPr="005A5033">
        <w:rPr>
          <w:rFonts w:ascii="Times New Roman" w:hAnsi="Times New Roman" w:cs="Times New Roman"/>
          <w:b/>
          <w:bCs/>
        </w:rPr>
        <w:t>Điều 12. Hạn chế chứng nhận chuyển nhượng cổ phần chào bán riêng lẻ</w:t>
      </w:r>
    </w:p>
    <w:p w14:paraId="46CF7F8F" w14:textId="77777777" w:rsidR="005A5033" w:rsidRPr="005A5033" w:rsidRDefault="005A5033" w:rsidP="005A5033">
      <w:pPr>
        <w:rPr>
          <w:rFonts w:ascii="Times New Roman" w:hAnsi="Times New Roman" w:cs="Times New Roman"/>
        </w:rPr>
      </w:pPr>
      <w:r w:rsidRPr="005A5033">
        <w:rPr>
          <w:rFonts w:ascii="Times New Roman" w:hAnsi="Times New Roman" w:cs="Times New Roman"/>
        </w:rPr>
        <w:t>1. Tổ chức chào bán không được chứng nhận chuyển nhượng cổ phần trong thời gian hạn chế chuyển nhượng theo phương án chào bán đã đăng ký với cơ quan nhà nước có thẩm quyền.</w:t>
      </w:r>
    </w:p>
    <w:p w14:paraId="215D5B35" w14:textId="77777777" w:rsidR="005A5033" w:rsidRPr="005A5033" w:rsidRDefault="005A5033" w:rsidP="005A5033">
      <w:pPr>
        <w:rPr>
          <w:rFonts w:ascii="Times New Roman" w:hAnsi="Times New Roman" w:cs="Times New Roman"/>
        </w:rPr>
      </w:pPr>
      <w:r w:rsidRPr="005A5033">
        <w:rPr>
          <w:rFonts w:ascii="Times New Roman" w:hAnsi="Times New Roman" w:cs="Times New Roman"/>
        </w:rPr>
        <w:t>2. Trường hợp tổ chức chào bán trở thành công ty đại chúng do việc chào bán riêng lẻ, trong thời gian thực hiện đăng ký công ty đại chúng, tổ chức chào bán không được chứng nhận chuyển nhượng cổ phần.</w:t>
      </w:r>
    </w:p>
    <w:p w14:paraId="1580B3F5" w14:textId="77777777" w:rsidR="005A5033" w:rsidRPr="005A5033" w:rsidRDefault="005A5033" w:rsidP="005A5033">
      <w:pPr>
        <w:jc w:val="center"/>
        <w:rPr>
          <w:rFonts w:ascii="Times New Roman" w:hAnsi="Times New Roman" w:cs="Times New Roman"/>
        </w:rPr>
      </w:pPr>
      <w:r w:rsidRPr="005A5033">
        <w:rPr>
          <w:rFonts w:ascii="Times New Roman" w:hAnsi="Times New Roman" w:cs="Times New Roman"/>
          <w:b/>
          <w:bCs/>
        </w:rPr>
        <w:t>Chương 5.</w:t>
      </w:r>
    </w:p>
    <w:p w14:paraId="05847E39" w14:textId="77777777" w:rsidR="005A5033" w:rsidRPr="005A5033" w:rsidRDefault="005A5033" w:rsidP="005A5033">
      <w:pPr>
        <w:jc w:val="center"/>
        <w:rPr>
          <w:rFonts w:ascii="Times New Roman" w:hAnsi="Times New Roman" w:cs="Times New Roman"/>
        </w:rPr>
      </w:pPr>
      <w:r w:rsidRPr="005A5033">
        <w:rPr>
          <w:rFonts w:ascii="Times New Roman" w:hAnsi="Times New Roman" w:cs="Times New Roman"/>
          <w:b/>
          <w:bCs/>
        </w:rPr>
        <w:t>XỬ LÝ VI PHẠM</w:t>
      </w:r>
    </w:p>
    <w:p w14:paraId="46EAF75F" w14:textId="77777777" w:rsidR="005A5033" w:rsidRPr="005A5033" w:rsidRDefault="005A5033" w:rsidP="005A5033">
      <w:pPr>
        <w:rPr>
          <w:rFonts w:ascii="Times New Roman" w:hAnsi="Times New Roman" w:cs="Times New Roman"/>
        </w:rPr>
      </w:pPr>
      <w:r w:rsidRPr="005A5033">
        <w:rPr>
          <w:rFonts w:ascii="Times New Roman" w:hAnsi="Times New Roman" w:cs="Times New Roman"/>
          <w:b/>
          <w:bCs/>
        </w:rPr>
        <w:t>MỤC 1. NGUYÊN TẮC XỬ LÝ VI PHẠM, HÌNH THỨC XỬ PHẠT VI PHẠM HÀNH CHÍNH VÀ THẨM QUYỀN XỬ PHẠT</w:t>
      </w:r>
    </w:p>
    <w:p w14:paraId="3F20C6DC" w14:textId="77777777" w:rsidR="005A5033" w:rsidRPr="005A5033" w:rsidRDefault="005A5033" w:rsidP="005A5033">
      <w:pPr>
        <w:rPr>
          <w:rFonts w:ascii="Times New Roman" w:hAnsi="Times New Roman" w:cs="Times New Roman"/>
        </w:rPr>
      </w:pPr>
      <w:r w:rsidRPr="005A5033">
        <w:rPr>
          <w:rFonts w:ascii="Times New Roman" w:hAnsi="Times New Roman" w:cs="Times New Roman"/>
          <w:b/>
          <w:bCs/>
        </w:rPr>
        <w:t>Điều 13. Nguyên tắc xử lý vi phạm</w:t>
      </w:r>
    </w:p>
    <w:p w14:paraId="6779CD78" w14:textId="77777777" w:rsidR="005A5033" w:rsidRPr="005A5033" w:rsidRDefault="005A5033" w:rsidP="005A5033">
      <w:pPr>
        <w:rPr>
          <w:rFonts w:ascii="Times New Roman" w:hAnsi="Times New Roman" w:cs="Times New Roman"/>
        </w:rPr>
      </w:pPr>
      <w:r w:rsidRPr="005A5033">
        <w:rPr>
          <w:rFonts w:ascii="Times New Roman" w:hAnsi="Times New Roman" w:cs="Times New Roman"/>
        </w:rPr>
        <w:t>1. Tổ chức, cá nhân có hành vi vi phạm quy định của Nghị định này và các quy định khác của pháp luật có liên quan đến hoạt động chào bán cổ phần riêng lẻ thì tùy theo tính chất, mức độ vi phạm mà bị xử lý kỷ luật, xử phạt vi phạm hành chính hoặc bị truy cứu trách nhiệm hình sự; nếu gây thiệt hại thì phải bồi thường theo quy định của pháp luật.</w:t>
      </w:r>
    </w:p>
    <w:p w14:paraId="46CC75D8" w14:textId="77777777" w:rsidR="005A5033" w:rsidRPr="005A5033" w:rsidRDefault="005A5033" w:rsidP="005A5033">
      <w:pPr>
        <w:rPr>
          <w:rFonts w:ascii="Times New Roman" w:hAnsi="Times New Roman" w:cs="Times New Roman"/>
        </w:rPr>
      </w:pPr>
      <w:r w:rsidRPr="005A5033">
        <w:rPr>
          <w:rFonts w:ascii="Times New Roman" w:hAnsi="Times New Roman" w:cs="Times New Roman"/>
        </w:rPr>
        <w:lastRenderedPageBreak/>
        <w:t>2. Việc xử phạt vi phạm hành chính đối với hoạt động chào bán cổ phần riêng lẻ thực hiện theo quy định của Nghị định này và pháp luật về xử lý vi phạm hành chính.</w:t>
      </w:r>
    </w:p>
    <w:p w14:paraId="2CD1C5F9" w14:textId="77777777" w:rsidR="005A5033" w:rsidRPr="005A5033" w:rsidRDefault="005A5033" w:rsidP="005A5033">
      <w:pPr>
        <w:rPr>
          <w:rFonts w:ascii="Times New Roman" w:hAnsi="Times New Roman" w:cs="Times New Roman"/>
        </w:rPr>
      </w:pPr>
      <w:r w:rsidRPr="005A5033">
        <w:rPr>
          <w:rFonts w:ascii="Times New Roman" w:hAnsi="Times New Roman" w:cs="Times New Roman"/>
          <w:b/>
          <w:bCs/>
        </w:rPr>
        <w:t>Điều 14. Các hình thức xử phạt vi phạm hành chính và biện pháp khắc phục hậu quả</w:t>
      </w:r>
    </w:p>
    <w:p w14:paraId="06A4A785" w14:textId="77777777" w:rsidR="005A5033" w:rsidRPr="005A5033" w:rsidRDefault="005A5033" w:rsidP="005A5033">
      <w:pPr>
        <w:rPr>
          <w:rFonts w:ascii="Times New Roman" w:hAnsi="Times New Roman" w:cs="Times New Roman"/>
        </w:rPr>
      </w:pPr>
      <w:r w:rsidRPr="005A5033">
        <w:rPr>
          <w:rFonts w:ascii="Times New Roman" w:hAnsi="Times New Roman" w:cs="Times New Roman"/>
        </w:rPr>
        <w:t>1. Tổ chức, cá nhân có hành vi vi phạm quy định của Nghị định này phải chịu một trong các hình thức xử phạt chính sau:</w:t>
      </w:r>
    </w:p>
    <w:p w14:paraId="75BB466C" w14:textId="77777777" w:rsidR="005A5033" w:rsidRPr="005A5033" w:rsidRDefault="005A5033" w:rsidP="005A5033">
      <w:pPr>
        <w:rPr>
          <w:rFonts w:ascii="Times New Roman" w:hAnsi="Times New Roman" w:cs="Times New Roman"/>
        </w:rPr>
      </w:pPr>
      <w:r w:rsidRPr="005A5033">
        <w:rPr>
          <w:rFonts w:ascii="Times New Roman" w:hAnsi="Times New Roman" w:cs="Times New Roman"/>
        </w:rPr>
        <w:t>a) Phạt cảnh cáo;</w:t>
      </w:r>
    </w:p>
    <w:p w14:paraId="2C89846A" w14:textId="77777777" w:rsidR="005A5033" w:rsidRPr="005A5033" w:rsidRDefault="005A5033" w:rsidP="005A5033">
      <w:pPr>
        <w:rPr>
          <w:rFonts w:ascii="Times New Roman" w:hAnsi="Times New Roman" w:cs="Times New Roman"/>
        </w:rPr>
      </w:pPr>
      <w:r w:rsidRPr="005A5033">
        <w:rPr>
          <w:rFonts w:ascii="Times New Roman" w:hAnsi="Times New Roman" w:cs="Times New Roman"/>
        </w:rPr>
        <w:t>b) Phạt tiền;</w:t>
      </w:r>
    </w:p>
    <w:p w14:paraId="32A98EA1" w14:textId="77777777" w:rsidR="005A5033" w:rsidRPr="005A5033" w:rsidRDefault="005A5033" w:rsidP="005A5033">
      <w:pPr>
        <w:rPr>
          <w:rFonts w:ascii="Times New Roman" w:hAnsi="Times New Roman" w:cs="Times New Roman"/>
        </w:rPr>
      </w:pPr>
      <w:r w:rsidRPr="005A5033">
        <w:rPr>
          <w:rFonts w:ascii="Times New Roman" w:hAnsi="Times New Roman" w:cs="Times New Roman"/>
        </w:rPr>
        <w:t>2. Tùy theo tính chất, mức độ vi phạm, tổ chức, cá nhân vi phạm còn có thể bị áp dụng một hoặc nhiều hình thức xử phạt bổ sung sau:</w:t>
      </w:r>
    </w:p>
    <w:p w14:paraId="2DD19234" w14:textId="77777777" w:rsidR="005A5033" w:rsidRPr="005A5033" w:rsidRDefault="005A5033" w:rsidP="005A5033">
      <w:pPr>
        <w:rPr>
          <w:rFonts w:ascii="Times New Roman" w:hAnsi="Times New Roman" w:cs="Times New Roman"/>
        </w:rPr>
      </w:pPr>
      <w:r w:rsidRPr="005A5033">
        <w:rPr>
          <w:rFonts w:ascii="Times New Roman" w:hAnsi="Times New Roman" w:cs="Times New Roman"/>
        </w:rPr>
        <w:t>a) Đình chỉ có thời hạn hoạt động chào bán cổ phần riêng lẻ;</w:t>
      </w:r>
    </w:p>
    <w:p w14:paraId="5BE294F4" w14:textId="77777777" w:rsidR="005A5033" w:rsidRPr="005A5033" w:rsidRDefault="005A5033" w:rsidP="005A5033">
      <w:pPr>
        <w:rPr>
          <w:rFonts w:ascii="Times New Roman" w:hAnsi="Times New Roman" w:cs="Times New Roman"/>
        </w:rPr>
      </w:pPr>
      <w:r w:rsidRPr="005A5033">
        <w:rPr>
          <w:rFonts w:ascii="Times New Roman" w:hAnsi="Times New Roman" w:cs="Times New Roman"/>
        </w:rPr>
        <w:t>b) Tịch thu toàn bộ các khoản thu trái pháp luật có được từ việc thực hiện hành vi vi phạm.</w:t>
      </w:r>
    </w:p>
    <w:p w14:paraId="1E793A19" w14:textId="77777777" w:rsidR="005A5033" w:rsidRPr="005A5033" w:rsidRDefault="005A5033" w:rsidP="005A5033">
      <w:pPr>
        <w:rPr>
          <w:rFonts w:ascii="Times New Roman" w:hAnsi="Times New Roman" w:cs="Times New Roman"/>
        </w:rPr>
      </w:pPr>
      <w:r w:rsidRPr="005A5033">
        <w:rPr>
          <w:rFonts w:ascii="Times New Roman" w:hAnsi="Times New Roman" w:cs="Times New Roman"/>
        </w:rPr>
        <w:t>3. Ngoài các hình thức xử phạt quy định tại khoản 1 và khoản 2 Điều này, tổ chức, cá nhân vi phạm còn có thể bị áp dụng một hoặc nhiều biện pháp khắc phục hậu quả sau:</w:t>
      </w:r>
    </w:p>
    <w:p w14:paraId="2BB68250" w14:textId="77777777" w:rsidR="005A5033" w:rsidRPr="005A5033" w:rsidRDefault="005A5033" w:rsidP="005A5033">
      <w:pPr>
        <w:rPr>
          <w:rFonts w:ascii="Times New Roman" w:hAnsi="Times New Roman" w:cs="Times New Roman"/>
        </w:rPr>
      </w:pPr>
      <w:r w:rsidRPr="005A5033">
        <w:rPr>
          <w:rFonts w:ascii="Times New Roman" w:hAnsi="Times New Roman" w:cs="Times New Roman"/>
        </w:rPr>
        <w:t>a) Buộc chấp hành đúng các quy định của pháp luật đối với hành vi vi phạm hành chính;</w:t>
      </w:r>
    </w:p>
    <w:p w14:paraId="13B1F781" w14:textId="77777777" w:rsidR="005A5033" w:rsidRPr="005A5033" w:rsidRDefault="005A5033" w:rsidP="005A5033">
      <w:pPr>
        <w:rPr>
          <w:rFonts w:ascii="Times New Roman" w:hAnsi="Times New Roman" w:cs="Times New Roman"/>
        </w:rPr>
      </w:pPr>
      <w:r w:rsidRPr="005A5033">
        <w:rPr>
          <w:rFonts w:ascii="Times New Roman" w:hAnsi="Times New Roman" w:cs="Times New Roman"/>
        </w:rPr>
        <w:t>b) Buộc hủy bỏ, cải chính những thông tin sai lệch, thông tin sai sự thật;</w:t>
      </w:r>
    </w:p>
    <w:p w14:paraId="2D70CB6F" w14:textId="77777777" w:rsidR="005A5033" w:rsidRPr="005A5033" w:rsidRDefault="005A5033" w:rsidP="005A5033">
      <w:pPr>
        <w:rPr>
          <w:rFonts w:ascii="Times New Roman" w:hAnsi="Times New Roman" w:cs="Times New Roman"/>
        </w:rPr>
      </w:pPr>
      <w:r w:rsidRPr="005A5033">
        <w:rPr>
          <w:rFonts w:ascii="Times New Roman" w:hAnsi="Times New Roman" w:cs="Times New Roman"/>
        </w:rPr>
        <w:t>c) Trong trường hợp nhà đầu tư có yêu cầu, buộc phải thu hồi số cổ phần đã chào bán, hoàn trả tiền đặt cọc hoặc tiền mua cổ phần cộng thêm lãi tiền gửi không kỳ hạn cho nhà đầu tư trong thời hạn 30 ngày, kể từ ngày hủy bỏ đợt chào bán cổ phần riêng lẻ.</w:t>
      </w:r>
    </w:p>
    <w:p w14:paraId="5B39244F" w14:textId="77777777" w:rsidR="005A5033" w:rsidRPr="005A5033" w:rsidRDefault="005A5033" w:rsidP="005A5033">
      <w:pPr>
        <w:rPr>
          <w:rFonts w:ascii="Times New Roman" w:hAnsi="Times New Roman" w:cs="Times New Roman"/>
        </w:rPr>
      </w:pPr>
      <w:r w:rsidRPr="005A5033">
        <w:rPr>
          <w:rFonts w:ascii="Times New Roman" w:hAnsi="Times New Roman" w:cs="Times New Roman"/>
          <w:b/>
          <w:bCs/>
        </w:rPr>
        <w:t>Điều 15. Thời hiệu xử phạt</w:t>
      </w:r>
    </w:p>
    <w:p w14:paraId="3A32D360" w14:textId="77777777" w:rsidR="005A5033" w:rsidRPr="005A5033" w:rsidRDefault="005A5033" w:rsidP="005A5033">
      <w:pPr>
        <w:rPr>
          <w:rFonts w:ascii="Times New Roman" w:hAnsi="Times New Roman" w:cs="Times New Roman"/>
        </w:rPr>
      </w:pPr>
      <w:r w:rsidRPr="005A5033">
        <w:rPr>
          <w:rFonts w:ascii="Times New Roman" w:hAnsi="Times New Roman" w:cs="Times New Roman"/>
        </w:rPr>
        <w:t>Thời hiệu xử phạt vi phạm hành chính trong hoạt động chào bán cổ phần riêng lẻ là hai năm, kể từ ngày vi phạm hành chính được thực hiện.</w:t>
      </w:r>
    </w:p>
    <w:p w14:paraId="4AE3DA33" w14:textId="77777777" w:rsidR="005A5033" w:rsidRPr="005A5033" w:rsidRDefault="005A5033" w:rsidP="005A5033">
      <w:pPr>
        <w:rPr>
          <w:rFonts w:ascii="Times New Roman" w:hAnsi="Times New Roman" w:cs="Times New Roman"/>
        </w:rPr>
      </w:pPr>
      <w:r w:rsidRPr="005A5033">
        <w:rPr>
          <w:rFonts w:ascii="Times New Roman" w:hAnsi="Times New Roman" w:cs="Times New Roman"/>
          <w:b/>
          <w:bCs/>
        </w:rPr>
        <w:t>Điều 16. Thẩm quyền xử phạt vi phạm hành chính</w:t>
      </w:r>
    </w:p>
    <w:p w14:paraId="2236A594" w14:textId="77777777" w:rsidR="005A5033" w:rsidRPr="005A5033" w:rsidRDefault="005A5033" w:rsidP="005A5033">
      <w:pPr>
        <w:rPr>
          <w:rFonts w:ascii="Times New Roman" w:hAnsi="Times New Roman" w:cs="Times New Roman"/>
        </w:rPr>
      </w:pPr>
      <w:r w:rsidRPr="005A5033">
        <w:rPr>
          <w:rFonts w:ascii="Times New Roman" w:hAnsi="Times New Roman" w:cs="Times New Roman"/>
        </w:rPr>
        <w:t>Cơ quan nhà nước có thẩm quyền theo quy định tại Điều 6 Nghị định này có trách nhiệm xử phạt vi phạm hành chính các hành vi vi phạm pháp luật về chào bán cổ phần riêng lẻ.</w:t>
      </w:r>
    </w:p>
    <w:p w14:paraId="257AEA72" w14:textId="77777777" w:rsidR="005A5033" w:rsidRPr="005A5033" w:rsidRDefault="005A5033" w:rsidP="005A5033">
      <w:pPr>
        <w:rPr>
          <w:rFonts w:ascii="Times New Roman" w:hAnsi="Times New Roman" w:cs="Times New Roman"/>
        </w:rPr>
      </w:pPr>
      <w:r w:rsidRPr="005A5033">
        <w:rPr>
          <w:rFonts w:ascii="Times New Roman" w:hAnsi="Times New Roman" w:cs="Times New Roman"/>
          <w:b/>
          <w:bCs/>
        </w:rPr>
        <w:t>Điều 17. Thủ tục xử phạt vi phạm hành chính</w:t>
      </w:r>
    </w:p>
    <w:p w14:paraId="7780DC6C" w14:textId="77777777" w:rsidR="005A5033" w:rsidRPr="005A5033" w:rsidRDefault="005A5033" w:rsidP="005A5033">
      <w:pPr>
        <w:rPr>
          <w:rFonts w:ascii="Times New Roman" w:hAnsi="Times New Roman" w:cs="Times New Roman"/>
        </w:rPr>
      </w:pPr>
      <w:r w:rsidRPr="005A5033">
        <w:rPr>
          <w:rFonts w:ascii="Times New Roman" w:hAnsi="Times New Roman" w:cs="Times New Roman"/>
        </w:rPr>
        <w:t>Thủ tục xử phạt vi phạm hành chính về chào bán cổ phần riêng lẻ được thực hiện theo quy định của Pháp lệnh Xử lý vi phạm hành chính và các văn bản pháp luật khác có liên quan.</w:t>
      </w:r>
    </w:p>
    <w:p w14:paraId="2595003D" w14:textId="77777777" w:rsidR="005A5033" w:rsidRPr="005A5033" w:rsidRDefault="005A5033" w:rsidP="005A5033">
      <w:pPr>
        <w:rPr>
          <w:rFonts w:ascii="Times New Roman" w:hAnsi="Times New Roman" w:cs="Times New Roman"/>
        </w:rPr>
      </w:pPr>
      <w:r w:rsidRPr="005A5033">
        <w:rPr>
          <w:rFonts w:ascii="Times New Roman" w:hAnsi="Times New Roman" w:cs="Times New Roman"/>
          <w:b/>
          <w:bCs/>
        </w:rPr>
        <w:t>MỤC 2. VI PHẠM HÀNH CHÍNH, HÌNH THỨC XỬ PHẠT VÀ MỨC XỬ PHẠT</w:t>
      </w:r>
    </w:p>
    <w:p w14:paraId="6036F84E" w14:textId="77777777" w:rsidR="005A5033" w:rsidRPr="005A5033" w:rsidRDefault="005A5033" w:rsidP="005A5033">
      <w:pPr>
        <w:rPr>
          <w:rFonts w:ascii="Times New Roman" w:hAnsi="Times New Roman" w:cs="Times New Roman"/>
        </w:rPr>
      </w:pPr>
      <w:r w:rsidRPr="005A5033">
        <w:rPr>
          <w:rFonts w:ascii="Times New Roman" w:hAnsi="Times New Roman" w:cs="Times New Roman"/>
          <w:b/>
          <w:bCs/>
        </w:rPr>
        <w:t>Điều 18. Vi phạm quy định về hồ sơ, điều kiện và tổ chức việc chào bán</w:t>
      </w:r>
    </w:p>
    <w:p w14:paraId="37E0A180" w14:textId="77777777" w:rsidR="005A5033" w:rsidRPr="005A5033" w:rsidRDefault="005A5033" w:rsidP="005A5033">
      <w:pPr>
        <w:rPr>
          <w:rFonts w:ascii="Times New Roman" w:hAnsi="Times New Roman" w:cs="Times New Roman"/>
        </w:rPr>
      </w:pPr>
      <w:r w:rsidRPr="005A5033">
        <w:rPr>
          <w:rFonts w:ascii="Times New Roman" w:hAnsi="Times New Roman" w:cs="Times New Roman"/>
        </w:rPr>
        <w:lastRenderedPageBreak/>
        <w:t>1. Phạt tiền từ 30.000.000 đồng đến 40.000.000 đồng đối với tổ chức chào bán và tổ chức, cá nhân tham gia lập, xác nhận hồ sơ chào bán đã thực hiện một trong các hành vi vi phạm sau:</w:t>
      </w:r>
    </w:p>
    <w:p w14:paraId="3FA08B2F" w14:textId="77777777" w:rsidR="005A5033" w:rsidRPr="005A5033" w:rsidRDefault="005A5033" w:rsidP="005A5033">
      <w:pPr>
        <w:rPr>
          <w:rFonts w:ascii="Times New Roman" w:hAnsi="Times New Roman" w:cs="Times New Roman"/>
        </w:rPr>
      </w:pPr>
      <w:r w:rsidRPr="005A5033">
        <w:rPr>
          <w:rFonts w:ascii="Times New Roman" w:hAnsi="Times New Roman" w:cs="Times New Roman"/>
        </w:rPr>
        <w:t>a) Lập hồ sơ chào bán có những thông tin sai lệch, gây hiểu nhầm cho nhà đầu tư hoặc không chính xác; không có đầy đủ thông tin theo quy định của pháp luật;</w:t>
      </w:r>
    </w:p>
    <w:p w14:paraId="0D086231" w14:textId="77777777" w:rsidR="005A5033" w:rsidRPr="005A5033" w:rsidRDefault="005A5033" w:rsidP="005A5033">
      <w:pPr>
        <w:rPr>
          <w:rFonts w:ascii="Times New Roman" w:hAnsi="Times New Roman" w:cs="Times New Roman"/>
        </w:rPr>
      </w:pPr>
      <w:r w:rsidRPr="005A5033">
        <w:rPr>
          <w:rFonts w:ascii="Times New Roman" w:hAnsi="Times New Roman" w:cs="Times New Roman"/>
        </w:rPr>
        <w:t>b) Nộp hồ sơ chào bán không đúng thời hạn hoặc không bổ sung, sửa đổi hồ sơ chào bán cho cơ quan nhà nước có thẩm quyền theo quy định tại khoản 2 Điều 10 Nghị định này.</w:t>
      </w:r>
    </w:p>
    <w:p w14:paraId="15ABBCA8" w14:textId="77777777" w:rsidR="005A5033" w:rsidRPr="005A5033" w:rsidRDefault="005A5033" w:rsidP="005A5033">
      <w:pPr>
        <w:rPr>
          <w:rFonts w:ascii="Times New Roman" w:hAnsi="Times New Roman" w:cs="Times New Roman"/>
        </w:rPr>
      </w:pPr>
      <w:r w:rsidRPr="005A5033">
        <w:rPr>
          <w:rFonts w:ascii="Times New Roman" w:hAnsi="Times New Roman" w:cs="Times New Roman"/>
        </w:rPr>
        <w:t>2. Phạt tiền từ 40.000.000 đồng đến 50.000.000 đồng đối với tổ chức chào bán thực hiện việc chào bán cổ phần riêng lẻ khi chưa đăng ký với cơ quan nhà nước có thẩm quyền theo quy định của pháp luật.</w:t>
      </w:r>
    </w:p>
    <w:p w14:paraId="78713E1D" w14:textId="77777777" w:rsidR="005A5033" w:rsidRPr="005A5033" w:rsidRDefault="005A5033" w:rsidP="005A5033">
      <w:pPr>
        <w:rPr>
          <w:rFonts w:ascii="Times New Roman" w:hAnsi="Times New Roman" w:cs="Times New Roman"/>
        </w:rPr>
      </w:pPr>
      <w:r w:rsidRPr="005A5033">
        <w:rPr>
          <w:rFonts w:ascii="Times New Roman" w:hAnsi="Times New Roman" w:cs="Times New Roman"/>
        </w:rPr>
        <w:t>3. Phạt tiền từ 50.000.000 đồng đến 70.000.000 đồng đối với tổ chức chào bán và tổ chức, cá nhân tham gia lập, xác nhận hồ sơ chào bán và tổ chức việc chào bán đã thực hiện một trong các hành vi vi phạm sau:</w:t>
      </w:r>
    </w:p>
    <w:p w14:paraId="2B68CA82" w14:textId="77777777" w:rsidR="005A5033" w:rsidRPr="005A5033" w:rsidRDefault="005A5033" w:rsidP="005A5033">
      <w:pPr>
        <w:rPr>
          <w:rFonts w:ascii="Times New Roman" w:hAnsi="Times New Roman" w:cs="Times New Roman"/>
        </w:rPr>
      </w:pPr>
      <w:r w:rsidRPr="005A5033">
        <w:rPr>
          <w:rFonts w:ascii="Times New Roman" w:hAnsi="Times New Roman" w:cs="Times New Roman"/>
        </w:rPr>
        <w:t>a) Có sự giả mạo trong hồ sơ chào bán, gây thiệt hại cho nhà đầu tư;</w:t>
      </w:r>
    </w:p>
    <w:p w14:paraId="6E2DAD53" w14:textId="77777777" w:rsidR="005A5033" w:rsidRPr="005A5033" w:rsidRDefault="005A5033" w:rsidP="005A5033">
      <w:pPr>
        <w:rPr>
          <w:rFonts w:ascii="Times New Roman" w:hAnsi="Times New Roman" w:cs="Times New Roman"/>
        </w:rPr>
      </w:pPr>
      <w:r w:rsidRPr="005A5033">
        <w:rPr>
          <w:rFonts w:ascii="Times New Roman" w:hAnsi="Times New Roman" w:cs="Times New Roman"/>
        </w:rPr>
        <w:t>b) Thực hiện chào bán khi không đáp ứng đủ các điều kiện chào bán quy định tại Điều 8 Nghị định này;</w:t>
      </w:r>
    </w:p>
    <w:p w14:paraId="695F29A8" w14:textId="77777777" w:rsidR="005A5033" w:rsidRPr="005A5033" w:rsidRDefault="005A5033" w:rsidP="005A5033">
      <w:pPr>
        <w:rPr>
          <w:rFonts w:ascii="Times New Roman" w:hAnsi="Times New Roman" w:cs="Times New Roman"/>
        </w:rPr>
      </w:pPr>
      <w:r w:rsidRPr="005A5033">
        <w:rPr>
          <w:rFonts w:ascii="Times New Roman" w:hAnsi="Times New Roman" w:cs="Times New Roman"/>
        </w:rPr>
        <w:t>c) Thực hiện chào bán không đúng với nội dung của phương án chào bán trong hồ sơ chào bán nộp cho cơ quan nhà nước có thẩm quyền;</w:t>
      </w:r>
    </w:p>
    <w:p w14:paraId="02CE1070" w14:textId="77777777" w:rsidR="005A5033" w:rsidRPr="005A5033" w:rsidRDefault="005A5033" w:rsidP="005A5033">
      <w:pPr>
        <w:rPr>
          <w:rFonts w:ascii="Times New Roman" w:hAnsi="Times New Roman" w:cs="Times New Roman"/>
        </w:rPr>
      </w:pPr>
      <w:r w:rsidRPr="005A5033">
        <w:rPr>
          <w:rFonts w:ascii="Times New Roman" w:hAnsi="Times New Roman" w:cs="Times New Roman"/>
        </w:rPr>
        <w:t>d) Sử dụng vốn thu được từ đợt chào bán không đúng với phương án đã đăng ký theo quy định tại khoản 2 Điều 8 Nghị định này; trừ trường hợp có sự thay đổi mục đích sử dụng vốn theo quy định tại khoản 2 Điều 11 Nghị định này.</w:t>
      </w:r>
    </w:p>
    <w:p w14:paraId="36595C93" w14:textId="77777777" w:rsidR="005A5033" w:rsidRPr="005A5033" w:rsidRDefault="005A5033" w:rsidP="005A5033">
      <w:pPr>
        <w:rPr>
          <w:rFonts w:ascii="Times New Roman" w:hAnsi="Times New Roman" w:cs="Times New Roman"/>
        </w:rPr>
      </w:pPr>
      <w:r w:rsidRPr="005A5033">
        <w:rPr>
          <w:rFonts w:ascii="Times New Roman" w:hAnsi="Times New Roman" w:cs="Times New Roman"/>
        </w:rPr>
        <w:t>4. Phạt tiền từ 70.000.000 đồng đến 100.000.000 đồng đối với tổ chức chào bán dùng các thủ đoạn gian dối để thực hiện chào bán trái với quy định của pháp luật.</w:t>
      </w:r>
    </w:p>
    <w:p w14:paraId="1D413C9D" w14:textId="77777777" w:rsidR="005A5033" w:rsidRPr="005A5033" w:rsidRDefault="005A5033" w:rsidP="005A5033">
      <w:pPr>
        <w:rPr>
          <w:rFonts w:ascii="Times New Roman" w:hAnsi="Times New Roman" w:cs="Times New Roman"/>
        </w:rPr>
      </w:pPr>
      <w:r w:rsidRPr="005A5033">
        <w:rPr>
          <w:rFonts w:ascii="Times New Roman" w:hAnsi="Times New Roman" w:cs="Times New Roman"/>
        </w:rPr>
        <w:t>5. Hình thức xử phạt bổ sung:</w:t>
      </w:r>
    </w:p>
    <w:p w14:paraId="6ABF08E8" w14:textId="77777777" w:rsidR="005A5033" w:rsidRPr="005A5033" w:rsidRDefault="005A5033" w:rsidP="005A5033">
      <w:pPr>
        <w:rPr>
          <w:rFonts w:ascii="Times New Roman" w:hAnsi="Times New Roman" w:cs="Times New Roman"/>
        </w:rPr>
      </w:pPr>
      <w:r w:rsidRPr="005A5033">
        <w:rPr>
          <w:rFonts w:ascii="Times New Roman" w:hAnsi="Times New Roman" w:cs="Times New Roman"/>
        </w:rPr>
        <w:t>a) Đình chỉ đợt chào bán trong thời hạn ba mươi ngày đối với hành vi vi phạm quy định tại khoản 3 Điều này; trong thời gian bị đình chỉ chào bán, tổ chức chào bán phải khắc phục được vi phạm;</w:t>
      </w:r>
    </w:p>
    <w:p w14:paraId="3DC59D20" w14:textId="77777777" w:rsidR="005A5033" w:rsidRPr="005A5033" w:rsidRDefault="005A5033" w:rsidP="005A5033">
      <w:pPr>
        <w:rPr>
          <w:rFonts w:ascii="Times New Roman" w:hAnsi="Times New Roman" w:cs="Times New Roman"/>
        </w:rPr>
      </w:pPr>
      <w:r w:rsidRPr="005A5033">
        <w:rPr>
          <w:rFonts w:ascii="Times New Roman" w:hAnsi="Times New Roman" w:cs="Times New Roman"/>
        </w:rPr>
        <w:t>b) Buộc hủy bỏ đợt chào bán nếu sau thời hạn đình chỉ quy định tại điểm a khoản này mà tổ chức chào bán vẫn không khắc phục được hành vi vi phạm.</w:t>
      </w:r>
    </w:p>
    <w:p w14:paraId="61299D3B" w14:textId="77777777" w:rsidR="005A5033" w:rsidRPr="005A5033" w:rsidRDefault="005A5033" w:rsidP="005A5033">
      <w:pPr>
        <w:rPr>
          <w:rFonts w:ascii="Times New Roman" w:hAnsi="Times New Roman" w:cs="Times New Roman"/>
        </w:rPr>
      </w:pPr>
      <w:r w:rsidRPr="005A5033">
        <w:rPr>
          <w:rFonts w:ascii="Times New Roman" w:hAnsi="Times New Roman" w:cs="Times New Roman"/>
        </w:rPr>
        <w:t>6. Áp dụng các biện pháp khắc phục hậu quả:</w:t>
      </w:r>
    </w:p>
    <w:p w14:paraId="1481BAA6" w14:textId="77777777" w:rsidR="005A5033" w:rsidRPr="005A5033" w:rsidRDefault="005A5033" w:rsidP="005A5033">
      <w:pPr>
        <w:rPr>
          <w:rFonts w:ascii="Times New Roman" w:hAnsi="Times New Roman" w:cs="Times New Roman"/>
        </w:rPr>
      </w:pPr>
      <w:r w:rsidRPr="005A5033">
        <w:rPr>
          <w:rFonts w:ascii="Times New Roman" w:hAnsi="Times New Roman" w:cs="Times New Roman"/>
        </w:rPr>
        <w:t>a) Buộc chấp hành đúng các quy định của pháp luật về việc chào bán cổ phần riêng lẻ;</w:t>
      </w:r>
    </w:p>
    <w:p w14:paraId="4FE24074" w14:textId="77777777" w:rsidR="005A5033" w:rsidRPr="005A5033" w:rsidRDefault="005A5033" w:rsidP="005A5033">
      <w:pPr>
        <w:rPr>
          <w:rFonts w:ascii="Times New Roman" w:hAnsi="Times New Roman" w:cs="Times New Roman"/>
        </w:rPr>
      </w:pPr>
      <w:r w:rsidRPr="005A5033">
        <w:rPr>
          <w:rFonts w:ascii="Times New Roman" w:hAnsi="Times New Roman" w:cs="Times New Roman"/>
        </w:rPr>
        <w:t xml:space="preserve">b) Buộc thu hồi số cổ phần đã chào bán, hoàn trả lại tiền đặt cọc hoặc tiền mua cổ phần cộng thêm lãi tiền gửi không kỳ hạn cho nhà đầu tư, nếu nhà đầu tư yêu cầu hủy bỏ việc đặt mua trong </w:t>
      </w:r>
      <w:r w:rsidRPr="005A5033">
        <w:rPr>
          <w:rFonts w:ascii="Times New Roman" w:hAnsi="Times New Roman" w:cs="Times New Roman"/>
        </w:rPr>
        <w:lastRenderedPageBreak/>
        <w:t>thời hạn ba mươi ngày, kể từ ngày bị đình chỉ đợt chào bán theo quy định tại điểm a khoản 5 Điều này.</w:t>
      </w:r>
    </w:p>
    <w:p w14:paraId="35CF8D4A" w14:textId="77777777" w:rsidR="005A5033" w:rsidRPr="005A5033" w:rsidRDefault="005A5033" w:rsidP="005A5033">
      <w:pPr>
        <w:rPr>
          <w:rFonts w:ascii="Times New Roman" w:hAnsi="Times New Roman" w:cs="Times New Roman"/>
        </w:rPr>
      </w:pPr>
      <w:r w:rsidRPr="005A5033">
        <w:rPr>
          <w:rFonts w:ascii="Times New Roman" w:hAnsi="Times New Roman" w:cs="Times New Roman"/>
          <w:b/>
          <w:bCs/>
        </w:rPr>
        <w:t>Điều 19. Vi phạm quy định về báo cáo và công bố thông tin</w:t>
      </w:r>
    </w:p>
    <w:p w14:paraId="766C1FFA" w14:textId="77777777" w:rsidR="005A5033" w:rsidRPr="005A5033" w:rsidRDefault="005A5033" w:rsidP="005A5033">
      <w:pPr>
        <w:rPr>
          <w:rFonts w:ascii="Times New Roman" w:hAnsi="Times New Roman" w:cs="Times New Roman"/>
        </w:rPr>
      </w:pPr>
      <w:r w:rsidRPr="005A5033">
        <w:rPr>
          <w:rFonts w:ascii="Times New Roman" w:hAnsi="Times New Roman" w:cs="Times New Roman"/>
        </w:rPr>
        <w:t>1. Phạt cảnh cáo hoặc phạt tiền từ 10.000.000 đồng đến 20.000.000 đồng đối với tổ chức chào bán không báo cáo, công bố thông tin hoặc báo cáo, công bố thông tin không đầy đủ, kịp thời, đúng hạn theo quy định tại khoản 3 Điều 10 hoặc Điều 11 Nghị định này.</w:t>
      </w:r>
    </w:p>
    <w:p w14:paraId="2D13C0B1" w14:textId="77777777" w:rsidR="005A5033" w:rsidRPr="005A5033" w:rsidRDefault="005A5033" w:rsidP="005A5033">
      <w:pPr>
        <w:rPr>
          <w:rFonts w:ascii="Times New Roman" w:hAnsi="Times New Roman" w:cs="Times New Roman"/>
        </w:rPr>
      </w:pPr>
      <w:r w:rsidRPr="005A5033">
        <w:rPr>
          <w:rFonts w:ascii="Times New Roman" w:hAnsi="Times New Roman" w:cs="Times New Roman"/>
        </w:rPr>
        <w:t>2. Phạt tiền từ 20.000.000 đồng đến 30.000.000 đồng đối với tổ chức chào bán thực hiện công bố thông tin nhưng trong đó có chứa đựng những nội dung sai lệch, sai sự thật.</w:t>
      </w:r>
    </w:p>
    <w:p w14:paraId="69D41E57" w14:textId="77777777" w:rsidR="005A5033" w:rsidRPr="005A5033" w:rsidRDefault="005A5033" w:rsidP="005A5033">
      <w:pPr>
        <w:rPr>
          <w:rFonts w:ascii="Times New Roman" w:hAnsi="Times New Roman" w:cs="Times New Roman"/>
        </w:rPr>
      </w:pPr>
      <w:r w:rsidRPr="005A5033">
        <w:rPr>
          <w:rFonts w:ascii="Times New Roman" w:hAnsi="Times New Roman" w:cs="Times New Roman"/>
        </w:rPr>
        <w:t>3. Phạt tiền từ 40.000.000 đồng đến 50.000.000 đồng đối với tổ chức chào bán thực hiện quảng cáo trên các phương tiện thông tin đại chúng về đợt chào bán.</w:t>
      </w:r>
    </w:p>
    <w:p w14:paraId="099CD9DC" w14:textId="77777777" w:rsidR="005A5033" w:rsidRPr="005A5033" w:rsidRDefault="005A5033" w:rsidP="005A5033">
      <w:pPr>
        <w:rPr>
          <w:rFonts w:ascii="Times New Roman" w:hAnsi="Times New Roman" w:cs="Times New Roman"/>
        </w:rPr>
      </w:pPr>
      <w:r w:rsidRPr="005A5033">
        <w:rPr>
          <w:rFonts w:ascii="Times New Roman" w:hAnsi="Times New Roman" w:cs="Times New Roman"/>
        </w:rPr>
        <w:t>4. Áp dụng các biện pháp khắc phục hậu quả:</w:t>
      </w:r>
    </w:p>
    <w:p w14:paraId="615E6FC3" w14:textId="77777777" w:rsidR="005A5033" w:rsidRPr="005A5033" w:rsidRDefault="005A5033" w:rsidP="005A5033">
      <w:pPr>
        <w:rPr>
          <w:rFonts w:ascii="Times New Roman" w:hAnsi="Times New Roman" w:cs="Times New Roman"/>
        </w:rPr>
      </w:pPr>
      <w:r w:rsidRPr="005A5033">
        <w:rPr>
          <w:rFonts w:ascii="Times New Roman" w:hAnsi="Times New Roman" w:cs="Times New Roman"/>
        </w:rPr>
        <w:t>a) Buộc chấp hành đúng các quy định của pháp luật về báo cáo và công bố thông tin đối với hành vi vi phạm quy định tại khoản 1, khoản 2 Điều này;</w:t>
      </w:r>
    </w:p>
    <w:p w14:paraId="7EF2776F" w14:textId="77777777" w:rsidR="005A5033" w:rsidRPr="005A5033" w:rsidRDefault="005A5033" w:rsidP="005A5033">
      <w:pPr>
        <w:rPr>
          <w:rFonts w:ascii="Times New Roman" w:hAnsi="Times New Roman" w:cs="Times New Roman"/>
        </w:rPr>
      </w:pPr>
      <w:r w:rsidRPr="005A5033">
        <w:rPr>
          <w:rFonts w:ascii="Times New Roman" w:hAnsi="Times New Roman" w:cs="Times New Roman"/>
        </w:rPr>
        <w:t>b) Buộc hủy bỏ, cải chính những thông tin sai lệch, thông tin sai sự thật đối với hành vi vi phạm quy định tại khoản 2 Điều này.</w:t>
      </w:r>
    </w:p>
    <w:p w14:paraId="36DCD73C" w14:textId="77777777" w:rsidR="005A5033" w:rsidRPr="005A5033" w:rsidRDefault="005A5033" w:rsidP="005A5033">
      <w:pPr>
        <w:rPr>
          <w:rFonts w:ascii="Times New Roman" w:hAnsi="Times New Roman" w:cs="Times New Roman"/>
        </w:rPr>
      </w:pPr>
      <w:r w:rsidRPr="005A5033">
        <w:rPr>
          <w:rFonts w:ascii="Times New Roman" w:hAnsi="Times New Roman" w:cs="Times New Roman"/>
          <w:b/>
          <w:bCs/>
        </w:rPr>
        <w:t>Điều 20. Vi phạm quy định về chứng nhận chuyển nhượng cổ phần chào bán riêng lẻ</w:t>
      </w:r>
    </w:p>
    <w:p w14:paraId="5139E0A7" w14:textId="77777777" w:rsidR="005A5033" w:rsidRPr="005A5033" w:rsidRDefault="005A5033" w:rsidP="005A5033">
      <w:pPr>
        <w:rPr>
          <w:rFonts w:ascii="Times New Roman" w:hAnsi="Times New Roman" w:cs="Times New Roman"/>
        </w:rPr>
      </w:pPr>
      <w:r w:rsidRPr="005A5033">
        <w:rPr>
          <w:rFonts w:ascii="Times New Roman" w:hAnsi="Times New Roman" w:cs="Times New Roman"/>
        </w:rPr>
        <w:t>1. Phạt tiền từ 10.000.000 đồng đến 30.000.000 đồng đối với tổ chức chào bán và người có liên quan thực hiện chứng nhận chuyển nhượng cổ phần trong thời gian hạn chế chuyển nhượng theo quy định tại Điều 12 Nghị định này.</w:t>
      </w:r>
    </w:p>
    <w:p w14:paraId="346C47ED" w14:textId="77777777" w:rsidR="005A5033" w:rsidRPr="005A5033" w:rsidRDefault="005A5033" w:rsidP="005A5033">
      <w:pPr>
        <w:rPr>
          <w:rFonts w:ascii="Times New Roman" w:hAnsi="Times New Roman" w:cs="Times New Roman"/>
        </w:rPr>
      </w:pPr>
      <w:r w:rsidRPr="005A5033">
        <w:rPr>
          <w:rFonts w:ascii="Times New Roman" w:hAnsi="Times New Roman" w:cs="Times New Roman"/>
        </w:rPr>
        <w:t>2. Áp dụng biện pháp khắc phục hậu quả:</w:t>
      </w:r>
    </w:p>
    <w:p w14:paraId="39102019" w14:textId="77777777" w:rsidR="005A5033" w:rsidRPr="005A5033" w:rsidRDefault="005A5033" w:rsidP="005A5033">
      <w:pPr>
        <w:rPr>
          <w:rFonts w:ascii="Times New Roman" w:hAnsi="Times New Roman" w:cs="Times New Roman"/>
        </w:rPr>
      </w:pPr>
      <w:r w:rsidRPr="005A5033">
        <w:rPr>
          <w:rFonts w:ascii="Times New Roman" w:hAnsi="Times New Roman" w:cs="Times New Roman"/>
        </w:rPr>
        <w:t>Buộc chấp hành đúng các quy định của pháp luật về thời gian hạn chế chuyển nhượng cổ phần.</w:t>
      </w:r>
    </w:p>
    <w:p w14:paraId="3AAC201F" w14:textId="77777777" w:rsidR="005A5033" w:rsidRPr="005A5033" w:rsidRDefault="005A5033" w:rsidP="005A5033">
      <w:pPr>
        <w:jc w:val="center"/>
        <w:rPr>
          <w:rFonts w:ascii="Times New Roman" w:hAnsi="Times New Roman" w:cs="Times New Roman"/>
        </w:rPr>
      </w:pPr>
      <w:r w:rsidRPr="005A5033">
        <w:rPr>
          <w:rFonts w:ascii="Times New Roman" w:hAnsi="Times New Roman" w:cs="Times New Roman"/>
          <w:b/>
          <w:bCs/>
        </w:rPr>
        <w:t>Chương 6.</w:t>
      </w:r>
    </w:p>
    <w:p w14:paraId="78591236" w14:textId="77777777" w:rsidR="005A5033" w:rsidRPr="005A5033" w:rsidRDefault="005A5033" w:rsidP="005A5033">
      <w:pPr>
        <w:jc w:val="center"/>
        <w:rPr>
          <w:rFonts w:ascii="Times New Roman" w:hAnsi="Times New Roman" w:cs="Times New Roman"/>
        </w:rPr>
      </w:pPr>
      <w:r w:rsidRPr="005A5033">
        <w:rPr>
          <w:rFonts w:ascii="Times New Roman" w:hAnsi="Times New Roman" w:cs="Times New Roman"/>
          <w:b/>
          <w:bCs/>
        </w:rPr>
        <w:t>ĐIỀU KHOẢN THI HÀNH</w:t>
      </w:r>
    </w:p>
    <w:p w14:paraId="0C1C905D" w14:textId="77777777" w:rsidR="005A5033" w:rsidRPr="005A5033" w:rsidRDefault="005A5033" w:rsidP="005A5033">
      <w:pPr>
        <w:rPr>
          <w:rFonts w:ascii="Times New Roman" w:hAnsi="Times New Roman" w:cs="Times New Roman"/>
        </w:rPr>
      </w:pPr>
      <w:r w:rsidRPr="005A5033">
        <w:rPr>
          <w:rFonts w:ascii="Times New Roman" w:hAnsi="Times New Roman" w:cs="Times New Roman"/>
          <w:b/>
          <w:bCs/>
        </w:rPr>
        <w:t>Điều 21. Hiệu lực thi hành</w:t>
      </w:r>
    </w:p>
    <w:p w14:paraId="3EDB053E" w14:textId="77777777" w:rsidR="005A5033" w:rsidRPr="005A5033" w:rsidRDefault="005A5033" w:rsidP="005A5033">
      <w:pPr>
        <w:rPr>
          <w:rFonts w:ascii="Times New Roman" w:hAnsi="Times New Roman" w:cs="Times New Roman"/>
        </w:rPr>
      </w:pPr>
      <w:r w:rsidRPr="005A5033">
        <w:rPr>
          <w:rFonts w:ascii="Times New Roman" w:hAnsi="Times New Roman" w:cs="Times New Roman"/>
        </w:rPr>
        <w:t>Nghị định này có hiệu lực kể từ ngày 25 tháng 02 năm 2010.</w:t>
      </w:r>
    </w:p>
    <w:p w14:paraId="736503F8" w14:textId="77777777" w:rsidR="005A5033" w:rsidRPr="005A5033" w:rsidRDefault="005A5033" w:rsidP="005A5033">
      <w:pPr>
        <w:rPr>
          <w:rFonts w:ascii="Times New Roman" w:hAnsi="Times New Roman" w:cs="Times New Roman"/>
        </w:rPr>
      </w:pPr>
      <w:r w:rsidRPr="005A5033">
        <w:rPr>
          <w:rFonts w:ascii="Times New Roman" w:hAnsi="Times New Roman" w:cs="Times New Roman"/>
          <w:b/>
          <w:bCs/>
        </w:rPr>
        <w:t>Điều 22. Tổ chức thực hiện</w:t>
      </w:r>
    </w:p>
    <w:p w14:paraId="0556493E" w14:textId="77777777" w:rsidR="005A5033" w:rsidRPr="005A5033" w:rsidRDefault="005A5033" w:rsidP="005A5033">
      <w:pPr>
        <w:rPr>
          <w:rFonts w:ascii="Times New Roman" w:hAnsi="Times New Roman" w:cs="Times New Roman"/>
        </w:rPr>
      </w:pPr>
      <w:r w:rsidRPr="005A5033">
        <w:rPr>
          <w:rFonts w:ascii="Times New Roman" w:hAnsi="Times New Roman" w:cs="Times New Roman"/>
        </w:rPr>
        <w:t>1. Bộ trưởng Bộ Tài chính có trách nhiệm hướng dẫn thi hành Nghị định này.</w:t>
      </w:r>
    </w:p>
    <w:p w14:paraId="5A4484A5" w14:textId="77777777" w:rsidR="005A5033" w:rsidRPr="005A5033" w:rsidRDefault="005A5033" w:rsidP="005A5033">
      <w:pPr>
        <w:rPr>
          <w:rFonts w:ascii="Times New Roman" w:hAnsi="Times New Roman" w:cs="Times New Roman"/>
        </w:rPr>
      </w:pPr>
      <w:r w:rsidRPr="005A5033">
        <w:rPr>
          <w:rFonts w:ascii="Times New Roman" w:hAnsi="Times New Roman" w:cs="Times New Roman"/>
        </w:rPr>
        <w:t>2. Các Bộ trưởng, Thủ trưởng cơ quan ngang Bộ, Thủ trưởng cơ quan thuộc Chính phủ, Chủ tịch Ủy ban nhân dân tỉnh, thành phố trực thuộc Trung ương, và các tổ chức, cá nhân liên quan chịu trách nhiệm thi hành Nghị định này.</w:t>
      </w:r>
    </w:p>
    <w:p w14:paraId="11A1A5D4" w14:textId="77777777" w:rsidR="005A5033" w:rsidRPr="005A5033" w:rsidRDefault="005A5033" w:rsidP="005A5033">
      <w:pPr>
        <w:rPr>
          <w:rFonts w:ascii="Times New Roman" w:hAnsi="Times New Roman" w:cs="Times New Roman"/>
        </w:rPr>
      </w:pP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338"/>
        <w:gridCol w:w="4491"/>
      </w:tblGrid>
      <w:tr w:rsidR="005A5033" w:rsidRPr="005A5033" w14:paraId="01C7076A" w14:textId="77777777" w:rsidTr="005A5033">
        <w:trPr>
          <w:tblCellSpacing w:w="0" w:type="dxa"/>
        </w:trPr>
        <w:tc>
          <w:tcPr>
            <w:tcW w:w="4338" w:type="dxa"/>
            <w:shd w:val="clear" w:color="auto" w:fill="FFFFFF"/>
            <w:tcMar>
              <w:top w:w="30" w:type="dxa"/>
              <w:left w:w="30" w:type="dxa"/>
              <w:bottom w:w="30" w:type="dxa"/>
              <w:right w:w="30" w:type="dxa"/>
            </w:tcMar>
            <w:vAlign w:val="center"/>
            <w:hideMark/>
          </w:tcPr>
          <w:p w14:paraId="01638179" w14:textId="77777777" w:rsidR="005A5033" w:rsidRPr="005A5033" w:rsidRDefault="005A5033" w:rsidP="005A5033">
            <w:pPr>
              <w:rPr>
                <w:rFonts w:ascii="Times New Roman" w:hAnsi="Times New Roman" w:cs="Times New Roman"/>
              </w:rPr>
            </w:pPr>
          </w:p>
          <w:p w14:paraId="616AAF0F" w14:textId="77777777" w:rsidR="005A5033" w:rsidRPr="005A5033" w:rsidRDefault="005A5033" w:rsidP="005A5033">
            <w:pPr>
              <w:rPr>
                <w:rFonts w:ascii="Times New Roman" w:hAnsi="Times New Roman" w:cs="Times New Roman"/>
              </w:rPr>
            </w:pPr>
            <w:r w:rsidRPr="005A5033">
              <w:rPr>
                <w:rFonts w:ascii="Times New Roman" w:hAnsi="Times New Roman" w:cs="Times New Roman"/>
                <w:b/>
                <w:bCs/>
                <w:i/>
                <w:iCs/>
              </w:rPr>
              <w:t>Nơi nhận:</w:t>
            </w:r>
            <w:r w:rsidRPr="005A5033">
              <w:rPr>
                <w:rFonts w:ascii="Times New Roman" w:hAnsi="Times New Roman" w:cs="Times New Roman"/>
              </w:rPr>
              <w:br/>
              <w:t>- Ban Bí thư Trung ương Đảng;</w:t>
            </w:r>
            <w:r w:rsidRPr="005A5033">
              <w:rPr>
                <w:rFonts w:ascii="Times New Roman" w:hAnsi="Times New Roman" w:cs="Times New Roman"/>
              </w:rPr>
              <w:br/>
              <w:t>- Thủ tướng, các Phó Thủ tướng Chính phủ;</w:t>
            </w:r>
            <w:r w:rsidRPr="005A5033">
              <w:rPr>
                <w:rFonts w:ascii="Times New Roman" w:hAnsi="Times New Roman" w:cs="Times New Roman"/>
              </w:rPr>
              <w:br/>
              <w:t>- Các Bộ, cơ quan ngang Bộ, cơ quan thuộc CP;</w:t>
            </w:r>
            <w:r w:rsidRPr="005A5033">
              <w:rPr>
                <w:rFonts w:ascii="Times New Roman" w:hAnsi="Times New Roman" w:cs="Times New Roman"/>
              </w:rPr>
              <w:br/>
              <w:t>- VP BCĐ TW về phòng, chống tham nhũng;</w:t>
            </w:r>
            <w:r w:rsidRPr="005A5033">
              <w:rPr>
                <w:rFonts w:ascii="Times New Roman" w:hAnsi="Times New Roman" w:cs="Times New Roman"/>
              </w:rPr>
              <w:br/>
              <w:t>- HĐND, UBND các tỉnh, thành phố trực thuộc TW;</w:t>
            </w:r>
            <w:r w:rsidRPr="005A5033">
              <w:rPr>
                <w:rFonts w:ascii="Times New Roman" w:hAnsi="Times New Roman" w:cs="Times New Roman"/>
              </w:rPr>
              <w:br/>
              <w:t>- Văn phòng TW và các Ban của Đảng;</w:t>
            </w:r>
            <w:r w:rsidRPr="005A5033">
              <w:rPr>
                <w:rFonts w:ascii="Times New Roman" w:hAnsi="Times New Roman" w:cs="Times New Roman"/>
              </w:rPr>
              <w:br/>
              <w:t>- Văn phòng Chủ tịch nước;</w:t>
            </w:r>
            <w:r w:rsidRPr="005A5033">
              <w:rPr>
                <w:rFonts w:ascii="Times New Roman" w:hAnsi="Times New Roman" w:cs="Times New Roman"/>
              </w:rPr>
              <w:br/>
              <w:t>- Hội đồng Dân tộc và các UB của quốc hội;</w:t>
            </w:r>
            <w:r w:rsidRPr="005A5033">
              <w:rPr>
                <w:rFonts w:ascii="Times New Roman" w:hAnsi="Times New Roman" w:cs="Times New Roman"/>
              </w:rPr>
              <w:br/>
              <w:t>- Văn phòng Quốc hội;</w:t>
            </w:r>
            <w:r w:rsidRPr="005A5033">
              <w:rPr>
                <w:rFonts w:ascii="Times New Roman" w:hAnsi="Times New Roman" w:cs="Times New Roman"/>
              </w:rPr>
              <w:br/>
              <w:t>- Tòa án nhân dân tối cao;</w:t>
            </w:r>
            <w:r w:rsidRPr="005A5033">
              <w:rPr>
                <w:rFonts w:ascii="Times New Roman" w:hAnsi="Times New Roman" w:cs="Times New Roman"/>
              </w:rPr>
              <w:br/>
              <w:t>- Viện Kiểm sát nhân dân tối cao;</w:t>
            </w:r>
            <w:r w:rsidRPr="005A5033">
              <w:rPr>
                <w:rFonts w:ascii="Times New Roman" w:hAnsi="Times New Roman" w:cs="Times New Roman"/>
              </w:rPr>
              <w:br/>
              <w:t>- UB Giám sát tài chính QG;</w:t>
            </w:r>
            <w:r w:rsidRPr="005A5033">
              <w:rPr>
                <w:rFonts w:ascii="Times New Roman" w:hAnsi="Times New Roman" w:cs="Times New Roman"/>
              </w:rPr>
              <w:br/>
              <w:t>- Kiểm toán Nhà nước;</w:t>
            </w:r>
            <w:r w:rsidRPr="005A5033">
              <w:rPr>
                <w:rFonts w:ascii="Times New Roman" w:hAnsi="Times New Roman" w:cs="Times New Roman"/>
              </w:rPr>
              <w:br/>
              <w:t>- Ngân hàng Chính sách Xã hội;</w:t>
            </w:r>
            <w:r w:rsidRPr="005A5033">
              <w:rPr>
                <w:rFonts w:ascii="Times New Roman" w:hAnsi="Times New Roman" w:cs="Times New Roman"/>
              </w:rPr>
              <w:br/>
              <w:t>- Ngân hàng Phát triển Việt Nam;</w:t>
            </w:r>
            <w:r w:rsidRPr="005A5033">
              <w:rPr>
                <w:rFonts w:ascii="Times New Roman" w:hAnsi="Times New Roman" w:cs="Times New Roman"/>
              </w:rPr>
              <w:br/>
              <w:t>- Ủy ban TW Mặt trận Tổ quốc Việt Nam;</w:t>
            </w:r>
            <w:r w:rsidRPr="005A5033">
              <w:rPr>
                <w:rFonts w:ascii="Times New Roman" w:hAnsi="Times New Roman" w:cs="Times New Roman"/>
              </w:rPr>
              <w:br/>
              <w:t>- Cơ quan Trung ương của các đoàn thể;</w:t>
            </w:r>
            <w:r w:rsidRPr="005A5033">
              <w:rPr>
                <w:rFonts w:ascii="Times New Roman" w:hAnsi="Times New Roman" w:cs="Times New Roman"/>
              </w:rPr>
              <w:br/>
              <w:t>- VPCP: BTCN, các PCN, Cổng TTĐT, các Vụ, Cục, đơn vị trực thuộc, Công báo;</w:t>
            </w:r>
            <w:r w:rsidRPr="005A5033">
              <w:rPr>
                <w:rFonts w:ascii="Times New Roman" w:hAnsi="Times New Roman" w:cs="Times New Roman"/>
              </w:rPr>
              <w:br/>
              <w:t>- Lưu: Văn thư, KTTH (5b).</w:t>
            </w:r>
          </w:p>
        </w:tc>
        <w:tc>
          <w:tcPr>
            <w:tcW w:w="4491" w:type="dxa"/>
            <w:shd w:val="clear" w:color="auto" w:fill="FFFFFF"/>
            <w:tcMar>
              <w:top w:w="30" w:type="dxa"/>
              <w:left w:w="30" w:type="dxa"/>
              <w:bottom w:w="30" w:type="dxa"/>
              <w:right w:w="30" w:type="dxa"/>
            </w:tcMar>
            <w:vAlign w:val="center"/>
            <w:hideMark/>
          </w:tcPr>
          <w:p w14:paraId="54CAC3D1" w14:textId="77777777" w:rsidR="005A5033" w:rsidRPr="005A5033" w:rsidRDefault="005A5033" w:rsidP="005A5033">
            <w:pPr>
              <w:jc w:val="center"/>
              <w:rPr>
                <w:rFonts w:ascii="Times New Roman" w:hAnsi="Times New Roman" w:cs="Times New Roman"/>
              </w:rPr>
            </w:pPr>
            <w:r w:rsidRPr="005A5033">
              <w:rPr>
                <w:rFonts w:ascii="Times New Roman" w:hAnsi="Times New Roman" w:cs="Times New Roman"/>
                <w:b/>
                <w:bCs/>
              </w:rPr>
              <w:t>TM. CHÍNH PHỦ</w:t>
            </w:r>
            <w:r w:rsidRPr="005A5033">
              <w:rPr>
                <w:rFonts w:ascii="Times New Roman" w:hAnsi="Times New Roman" w:cs="Times New Roman"/>
                <w:b/>
                <w:bCs/>
              </w:rPr>
              <w:br/>
              <w:t>THỦ TƯỚNG</w:t>
            </w:r>
            <w:r w:rsidRPr="005A5033">
              <w:rPr>
                <w:rFonts w:ascii="Times New Roman" w:hAnsi="Times New Roman" w:cs="Times New Roman"/>
                <w:b/>
                <w:bCs/>
              </w:rPr>
              <w:br/>
            </w:r>
            <w:r w:rsidRPr="005A5033">
              <w:rPr>
                <w:rFonts w:ascii="Times New Roman" w:hAnsi="Times New Roman" w:cs="Times New Roman"/>
                <w:b/>
                <w:bCs/>
              </w:rPr>
              <w:br/>
            </w:r>
            <w:r w:rsidRPr="005A5033">
              <w:rPr>
                <w:rFonts w:ascii="Times New Roman" w:hAnsi="Times New Roman" w:cs="Times New Roman"/>
                <w:b/>
                <w:bCs/>
              </w:rPr>
              <w:br/>
            </w:r>
            <w:r w:rsidRPr="005A5033">
              <w:rPr>
                <w:rFonts w:ascii="Times New Roman" w:hAnsi="Times New Roman" w:cs="Times New Roman"/>
                <w:b/>
                <w:bCs/>
              </w:rPr>
              <w:br/>
            </w:r>
            <w:r w:rsidRPr="005A5033">
              <w:rPr>
                <w:rFonts w:ascii="Times New Roman" w:hAnsi="Times New Roman" w:cs="Times New Roman"/>
                <w:b/>
                <w:bCs/>
              </w:rPr>
              <w:br/>
              <w:t>Nguyễn Tấn Dũng</w:t>
            </w:r>
          </w:p>
        </w:tc>
      </w:tr>
    </w:tbl>
    <w:p w14:paraId="4B7422DB" w14:textId="77777777" w:rsidR="005A5033" w:rsidRPr="005A5033" w:rsidRDefault="005A5033" w:rsidP="005A5033">
      <w:pPr>
        <w:rPr>
          <w:rFonts w:ascii="Times New Roman" w:hAnsi="Times New Roman" w:cs="Times New Roman"/>
        </w:rPr>
      </w:pPr>
    </w:p>
    <w:p w14:paraId="416A11FD" w14:textId="77777777" w:rsidR="005A5033" w:rsidRPr="005A5033" w:rsidRDefault="005A5033" w:rsidP="005A5033">
      <w:pPr>
        <w:jc w:val="center"/>
        <w:rPr>
          <w:rFonts w:ascii="Times New Roman" w:hAnsi="Times New Roman" w:cs="Times New Roman"/>
        </w:rPr>
      </w:pPr>
      <w:r w:rsidRPr="005A5033">
        <w:rPr>
          <w:rFonts w:ascii="Times New Roman" w:hAnsi="Times New Roman" w:cs="Times New Roman"/>
          <w:b/>
          <w:bCs/>
        </w:rPr>
        <w:t>PHỤ LỤC 1</w:t>
      </w:r>
    </w:p>
    <w:p w14:paraId="1D40ED01" w14:textId="77777777" w:rsidR="005A5033" w:rsidRPr="005A5033" w:rsidRDefault="005A5033" w:rsidP="005A5033">
      <w:pPr>
        <w:jc w:val="center"/>
        <w:rPr>
          <w:rFonts w:ascii="Times New Roman" w:hAnsi="Times New Roman" w:cs="Times New Roman"/>
        </w:rPr>
      </w:pPr>
      <w:r w:rsidRPr="005A5033">
        <w:rPr>
          <w:rFonts w:ascii="Times New Roman" w:hAnsi="Times New Roman" w:cs="Times New Roman"/>
        </w:rPr>
        <w:t>BÁO CÁO VỀ CHÀO BÁN CỔ PHẦN RIÊNG LẺ</w:t>
      </w:r>
      <w:r w:rsidRPr="005A5033">
        <w:rPr>
          <w:rFonts w:ascii="Times New Roman" w:hAnsi="Times New Roman" w:cs="Times New Roman"/>
        </w:rPr>
        <w:br/>
      </w:r>
      <w:r w:rsidRPr="005A5033">
        <w:rPr>
          <w:rFonts w:ascii="Times New Roman" w:hAnsi="Times New Roman" w:cs="Times New Roman"/>
          <w:i/>
          <w:iCs/>
        </w:rPr>
        <w:t>(Ban hành kèm theo Nghị định số 01/2010/NĐ-CP ngày 04 tháng 01 năm 2010 của Chính phủ)</w:t>
      </w:r>
    </w:p>
    <w:p w14:paraId="5ED10DE3" w14:textId="77777777" w:rsidR="005A5033" w:rsidRPr="005A5033" w:rsidRDefault="005A5033" w:rsidP="005A5033">
      <w:pPr>
        <w:rPr>
          <w:rFonts w:ascii="Times New Roman" w:hAnsi="Times New Roman" w:cs="Times New Roman"/>
        </w:rPr>
      </w:pPr>
      <w:r w:rsidRPr="005A5033">
        <w:rPr>
          <w:rFonts w:ascii="Times New Roman" w:hAnsi="Times New Roman" w:cs="Times New Roman"/>
        </w:rPr>
        <w:t>Kính gửi: ………… (Tên cơ quan nhà nước có thẩm quyền).</w:t>
      </w:r>
    </w:p>
    <w:p w14:paraId="150EA518" w14:textId="77777777" w:rsidR="005A5033" w:rsidRPr="005A5033" w:rsidRDefault="005A5033" w:rsidP="005A5033">
      <w:pPr>
        <w:rPr>
          <w:rFonts w:ascii="Times New Roman" w:hAnsi="Times New Roman" w:cs="Times New Roman"/>
        </w:rPr>
      </w:pPr>
      <w:r w:rsidRPr="005A5033">
        <w:rPr>
          <w:rFonts w:ascii="Times New Roman" w:hAnsi="Times New Roman" w:cs="Times New Roman"/>
        </w:rPr>
        <w:t>………….. (tên tổ chức chào bán) báo cáo về đợt chào bán cổ phần riêng lẻ như sau:</w:t>
      </w:r>
    </w:p>
    <w:p w14:paraId="6DE04536" w14:textId="77777777" w:rsidR="005A5033" w:rsidRPr="005A5033" w:rsidRDefault="005A5033" w:rsidP="005A5033">
      <w:pPr>
        <w:rPr>
          <w:rFonts w:ascii="Times New Roman" w:hAnsi="Times New Roman" w:cs="Times New Roman"/>
        </w:rPr>
      </w:pPr>
      <w:r w:rsidRPr="005A5033">
        <w:rPr>
          <w:rFonts w:ascii="Times New Roman" w:hAnsi="Times New Roman" w:cs="Times New Roman"/>
          <w:b/>
          <w:bCs/>
        </w:rPr>
        <w:t>I. Giới thiệu về tổ chức chào bán</w:t>
      </w:r>
    </w:p>
    <w:p w14:paraId="4FCC0AFF" w14:textId="77777777" w:rsidR="005A5033" w:rsidRPr="005A5033" w:rsidRDefault="005A5033" w:rsidP="005A5033">
      <w:pPr>
        <w:rPr>
          <w:rFonts w:ascii="Times New Roman" w:hAnsi="Times New Roman" w:cs="Times New Roman"/>
        </w:rPr>
      </w:pPr>
      <w:r w:rsidRPr="005A5033">
        <w:rPr>
          <w:rFonts w:ascii="Times New Roman" w:hAnsi="Times New Roman" w:cs="Times New Roman"/>
        </w:rPr>
        <w:t>1. Giới thiệu chung (tên, địa chỉ, số điện thoại, fax, Giấy chứng nhận đăng ký kinh doanh, vốn điều lệ thực có, ngành nghề hoạt động kinh doanh)</w:t>
      </w:r>
    </w:p>
    <w:p w14:paraId="61CEC581" w14:textId="77777777" w:rsidR="005A5033" w:rsidRPr="005A5033" w:rsidRDefault="005A5033" w:rsidP="005A5033">
      <w:pPr>
        <w:rPr>
          <w:rFonts w:ascii="Times New Roman" w:hAnsi="Times New Roman" w:cs="Times New Roman"/>
        </w:rPr>
      </w:pPr>
      <w:r w:rsidRPr="005A5033">
        <w:rPr>
          <w:rFonts w:ascii="Times New Roman" w:hAnsi="Times New Roman" w:cs="Times New Roman"/>
        </w:rPr>
        <w:t>2. Kết quả hoạt động kinh doanh</w:t>
      </w:r>
    </w:p>
    <w:p w14:paraId="547BE324" w14:textId="77777777" w:rsidR="005A5033" w:rsidRPr="005A5033" w:rsidRDefault="005A5033" w:rsidP="005A5033">
      <w:pPr>
        <w:rPr>
          <w:rFonts w:ascii="Times New Roman" w:hAnsi="Times New Roman" w:cs="Times New Roman"/>
        </w:rPr>
      </w:pPr>
      <w:r w:rsidRPr="005A5033">
        <w:rPr>
          <w:rFonts w:ascii="Times New Roman" w:hAnsi="Times New Roman" w:cs="Times New Roman"/>
        </w:rPr>
        <w:lastRenderedPageBreak/>
        <w:t>3. Tình hình hoạt động tài chính</w:t>
      </w:r>
    </w:p>
    <w:p w14:paraId="2FC5D0E5" w14:textId="77777777" w:rsidR="005A5033" w:rsidRPr="005A5033" w:rsidRDefault="005A5033" w:rsidP="005A5033">
      <w:pPr>
        <w:rPr>
          <w:rFonts w:ascii="Times New Roman" w:hAnsi="Times New Roman" w:cs="Times New Roman"/>
        </w:rPr>
      </w:pPr>
      <w:r w:rsidRPr="005A5033">
        <w:rPr>
          <w:rFonts w:ascii="Times New Roman" w:hAnsi="Times New Roman" w:cs="Times New Roman"/>
        </w:rPr>
        <w:t>4. Kế hoạch hoạt động kinh doanh (tối thiểu 03 năm tiếp theo)</w:t>
      </w:r>
    </w:p>
    <w:p w14:paraId="52EB9B7C" w14:textId="77777777" w:rsidR="005A5033" w:rsidRPr="005A5033" w:rsidRDefault="005A5033" w:rsidP="005A5033">
      <w:pPr>
        <w:rPr>
          <w:rFonts w:ascii="Times New Roman" w:hAnsi="Times New Roman" w:cs="Times New Roman"/>
        </w:rPr>
      </w:pPr>
      <w:r w:rsidRPr="005A5033">
        <w:rPr>
          <w:rFonts w:ascii="Times New Roman" w:hAnsi="Times New Roman" w:cs="Times New Roman"/>
          <w:b/>
          <w:bCs/>
        </w:rPr>
        <w:t>II. Thông tin về đợt chào bán cổ phần riêng lẻ</w:t>
      </w:r>
    </w:p>
    <w:p w14:paraId="33B8CA06" w14:textId="77777777" w:rsidR="005A5033" w:rsidRPr="005A5033" w:rsidRDefault="005A5033" w:rsidP="005A5033">
      <w:pPr>
        <w:rPr>
          <w:rFonts w:ascii="Times New Roman" w:hAnsi="Times New Roman" w:cs="Times New Roman"/>
        </w:rPr>
      </w:pPr>
      <w:r w:rsidRPr="005A5033">
        <w:rPr>
          <w:rFonts w:ascii="Times New Roman" w:hAnsi="Times New Roman" w:cs="Times New Roman"/>
        </w:rPr>
        <w:t>1. Loại cổ phần</w:t>
      </w:r>
    </w:p>
    <w:p w14:paraId="532B2A2F" w14:textId="77777777" w:rsidR="005A5033" w:rsidRPr="005A5033" w:rsidRDefault="005A5033" w:rsidP="005A5033">
      <w:pPr>
        <w:rPr>
          <w:rFonts w:ascii="Times New Roman" w:hAnsi="Times New Roman" w:cs="Times New Roman"/>
        </w:rPr>
      </w:pPr>
      <w:r w:rsidRPr="005A5033">
        <w:rPr>
          <w:rFonts w:ascii="Times New Roman" w:hAnsi="Times New Roman" w:cs="Times New Roman"/>
        </w:rPr>
        <w:t>2. Mệnh giá cổ phần</w:t>
      </w:r>
    </w:p>
    <w:p w14:paraId="39FE3D64" w14:textId="77777777" w:rsidR="005A5033" w:rsidRPr="005A5033" w:rsidRDefault="005A5033" w:rsidP="005A5033">
      <w:pPr>
        <w:rPr>
          <w:rFonts w:ascii="Times New Roman" w:hAnsi="Times New Roman" w:cs="Times New Roman"/>
        </w:rPr>
      </w:pPr>
      <w:r w:rsidRPr="005A5033">
        <w:rPr>
          <w:rFonts w:ascii="Times New Roman" w:hAnsi="Times New Roman" w:cs="Times New Roman"/>
        </w:rPr>
        <w:t>3. Số lượng cổ phần đang lưu hành</w:t>
      </w:r>
    </w:p>
    <w:p w14:paraId="698609E1" w14:textId="77777777" w:rsidR="005A5033" w:rsidRPr="005A5033" w:rsidRDefault="005A5033" w:rsidP="005A5033">
      <w:pPr>
        <w:rPr>
          <w:rFonts w:ascii="Times New Roman" w:hAnsi="Times New Roman" w:cs="Times New Roman"/>
        </w:rPr>
      </w:pPr>
      <w:r w:rsidRPr="005A5033">
        <w:rPr>
          <w:rFonts w:ascii="Times New Roman" w:hAnsi="Times New Roman" w:cs="Times New Roman"/>
        </w:rPr>
        <w:t>4. Số lượng cổ phần dự kiến chào bán riêng lẻ</w:t>
      </w:r>
    </w:p>
    <w:p w14:paraId="5635F3CC" w14:textId="77777777" w:rsidR="005A5033" w:rsidRPr="005A5033" w:rsidRDefault="005A5033" w:rsidP="005A5033">
      <w:pPr>
        <w:rPr>
          <w:rFonts w:ascii="Times New Roman" w:hAnsi="Times New Roman" w:cs="Times New Roman"/>
        </w:rPr>
      </w:pPr>
      <w:r w:rsidRPr="005A5033">
        <w:rPr>
          <w:rFonts w:ascii="Times New Roman" w:hAnsi="Times New Roman" w:cs="Times New Roman"/>
        </w:rPr>
        <w:t>5. Giá chào bán dự kiến</w:t>
      </w:r>
    </w:p>
    <w:p w14:paraId="6ED6CAFF" w14:textId="77777777" w:rsidR="005A5033" w:rsidRPr="005A5033" w:rsidRDefault="005A5033" w:rsidP="005A5033">
      <w:pPr>
        <w:rPr>
          <w:rFonts w:ascii="Times New Roman" w:hAnsi="Times New Roman" w:cs="Times New Roman"/>
        </w:rPr>
      </w:pPr>
      <w:r w:rsidRPr="005A5033">
        <w:rPr>
          <w:rFonts w:ascii="Times New Roman" w:hAnsi="Times New Roman" w:cs="Times New Roman"/>
        </w:rPr>
        <w:t>6. Phương pháp tính giá</w:t>
      </w:r>
    </w:p>
    <w:p w14:paraId="41369C70" w14:textId="77777777" w:rsidR="005A5033" w:rsidRPr="005A5033" w:rsidRDefault="005A5033" w:rsidP="005A5033">
      <w:pPr>
        <w:rPr>
          <w:rFonts w:ascii="Times New Roman" w:hAnsi="Times New Roman" w:cs="Times New Roman"/>
        </w:rPr>
      </w:pPr>
      <w:r w:rsidRPr="005A5033">
        <w:rPr>
          <w:rFonts w:ascii="Times New Roman" w:hAnsi="Times New Roman" w:cs="Times New Roman"/>
        </w:rPr>
        <w:t>7. Phương thức phân phối</w:t>
      </w:r>
    </w:p>
    <w:p w14:paraId="671C3BA4" w14:textId="77777777" w:rsidR="005A5033" w:rsidRPr="005A5033" w:rsidRDefault="005A5033" w:rsidP="005A5033">
      <w:pPr>
        <w:rPr>
          <w:rFonts w:ascii="Times New Roman" w:hAnsi="Times New Roman" w:cs="Times New Roman"/>
        </w:rPr>
      </w:pPr>
      <w:r w:rsidRPr="005A5033">
        <w:rPr>
          <w:rFonts w:ascii="Times New Roman" w:hAnsi="Times New Roman" w:cs="Times New Roman"/>
        </w:rPr>
        <w:t>8. Thời hạn phân phối</w:t>
      </w:r>
    </w:p>
    <w:p w14:paraId="4129034E" w14:textId="77777777" w:rsidR="005A5033" w:rsidRPr="005A5033" w:rsidRDefault="005A5033" w:rsidP="005A5033">
      <w:pPr>
        <w:rPr>
          <w:rFonts w:ascii="Times New Roman" w:hAnsi="Times New Roman" w:cs="Times New Roman"/>
        </w:rPr>
      </w:pPr>
      <w:r w:rsidRPr="005A5033">
        <w:rPr>
          <w:rFonts w:ascii="Times New Roman" w:hAnsi="Times New Roman" w:cs="Times New Roman"/>
        </w:rPr>
        <w:t>9. Đăng ký mua cổ phần (Thời hạn, số lượng, phương thức thanh toán, chuyển giao cổ phần, quyền lợi người mua cổ phần, số lượng cổ phần đặt mua tối thiểu, thời hạn và cách thức trả lại tiền đặt mua cổ phần trong trường hợp số lượng cổ phần đăng ký mua không đạt mức tối thiểu)</w:t>
      </w:r>
    </w:p>
    <w:p w14:paraId="5D70A36C" w14:textId="77777777" w:rsidR="005A5033" w:rsidRPr="005A5033" w:rsidRDefault="005A5033" w:rsidP="005A5033">
      <w:pPr>
        <w:rPr>
          <w:rFonts w:ascii="Times New Roman" w:hAnsi="Times New Roman" w:cs="Times New Roman"/>
        </w:rPr>
      </w:pPr>
      <w:r w:rsidRPr="005A5033">
        <w:rPr>
          <w:rFonts w:ascii="Times New Roman" w:hAnsi="Times New Roman" w:cs="Times New Roman"/>
        </w:rPr>
        <w:t>10. Phương án sử dụng số tiền thu được từ đợt chào bán</w:t>
      </w:r>
    </w:p>
    <w:p w14:paraId="453A4924" w14:textId="77777777" w:rsidR="005A5033" w:rsidRPr="005A5033" w:rsidRDefault="005A5033" w:rsidP="005A5033">
      <w:pPr>
        <w:rPr>
          <w:rFonts w:ascii="Times New Roman" w:hAnsi="Times New Roman" w:cs="Times New Roman"/>
        </w:rPr>
      </w:pPr>
      <w:r w:rsidRPr="005A5033">
        <w:rPr>
          <w:rFonts w:ascii="Times New Roman" w:hAnsi="Times New Roman" w:cs="Times New Roman"/>
        </w:rPr>
        <w:t>11. Giới hạn về tỷ lệ nắm giữ đối với nhà đầu tư nước ngoài</w:t>
      </w:r>
    </w:p>
    <w:p w14:paraId="6814BAEC" w14:textId="77777777" w:rsidR="005A5033" w:rsidRPr="005A5033" w:rsidRDefault="005A5033" w:rsidP="005A5033">
      <w:pPr>
        <w:rPr>
          <w:rFonts w:ascii="Times New Roman" w:hAnsi="Times New Roman" w:cs="Times New Roman"/>
        </w:rPr>
      </w:pPr>
      <w:r w:rsidRPr="005A5033">
        <w:rPr>
          <w:rFonts w:ascii="Times New Roman" w:hAnsi="Times New Roman" w:cs="Times New Roman"/>
        </w:rPr>
        <w:t>12. Các thông tin liên quan đến việc hạn chế chứng nhận chuyển nhượng cổ phần chào bán riêng lẻ</w:t>
      </w:r>
    </w:p>
    <w:p w14:paraId="7E53EF8F" w14:textId="77777777" w:rsidR="005A5033" w:rsidRPr="005A5033" w:rsidRDefault="005A5033" w:rsidP="005A5033">
      <w:pPr>
        <w:rPr>
          <w:rFonts w:ascii="Times New Roman" w:hAnsi="Times New Roman" w:cs="Times New Roman"/>
        </w:rPr>
      </w:pPr>
      <w:r w:rsidRPr="005A5033">
        <w:rPr>
          <w:rFonts w:ascii="Times New Roman" w:hAnsi="Times New Roman" w:cs="Times New Roman"/>
          <w:b/>
          <w:bCs/>
        </w:rPr>
        <w:t>III. Danh sách các đối tác chiến lược dự kiến đã được Đại hội đồng cổ đông thông qua</w:t>
      </w:r>
    </w:p>
    <w:p w14:paraId="751A3C81" w14:textId="77777777" w:rsidR="005A5033" w:rsidRPr="005A5033" w:rsidRDefault="005A5033" w:rsidP="005A5033">
      <w:pPr>
        <w:rPr>
          <w:rFonts w:ascii="Times New Roman" w:hAnsi="Times New Roman" w:cs="Times New Roman"/>
        </w:rPr>
      </w:pP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428"/>
        <w:gridCol w:w="4428"/>
      </w:tblGrid>
      <w:tr w:rsidR="005A5033" w:rsidRPr="005A5033" w14:paraId="4B89D68D" w14:textId="77777777" w:rsidTr="005A5033">
        <w:trPr>
          <w:tblCellSpacing w:w="0" w:type="dxa"/>
        </w:trPr>
        <w:tc>
          <w:tcPr>
            <w:tcW w:w="4428" w:type="dxa"/>
            <w:shd w:val="clear" w:color="auto" w:fill="FFFFFF"/>
            <w:tcMar>
              <w:top w:w="30" w:type="dxa"/>
              <w:left w:w="30" w:type="dxa"/>
              <w:bottom w:w="30" w:type="dxa"/>
              <w:right w:w="30" w:type="dxa"/>
            </w:tcMar>
            <w:vAlign w:val="center"/>
            <w:hideMark/>
          </w:tcPr>
          <w:p w14:paraId="0A900EF0" w14:textId="77777777" w:rsidR="005A5033" w:rsidRPr="005A5033" w:rsidRDefault="005A5033" w:rsidP="005A5033">
            <w:pPr>
              <w:jc w:val="center"/>
              <w:rPr>
                <w:rFonts w:ascii="Times New Roman" w:hAnsi="Times New Roman" w:cs="Times New Roman"/>
              </w:rPr>
            </w:pPr>
          </w:p>
        </w:tc>
        <w:tc>
          <w:tcPr>
            <w:tcW w:w="4428" w:type="dxa"/>
            <w:shd w:val="clear" w:color="auto" w:fill="FFFFFF"/>
            <w:tcMar>
              <w:top w:w="30" w:type="dxa"/>
              <w:left w:w="30" w:type="dxa"/>
              <w:bottom w:w="30" w:type="dxa"/>
              <w:right w:w="30" w:type="dxa"/>
            </w:tcMar>
            <w:vAlign w:val="center"/>
            <w:hideMark/>
          </w:tcPr>
          <w:p w14:paraId="5399BA38" w14:textId="77777777" w:rsidR="005A5033" w:rsidRPr="005A5033" w:rsidRDefault="005A5033" w:rsidP="005A5033">
            <w:pPr>
              <w:jc w:val="center"/>
              <w:rPr>
                <w:rFonts w:ascii="Times New Roman" w:hAnsi="Times New Roman" w:cs="Times New Roman"/>
              </w:rPr>
            </w:pPr>
            <w:r w:rsidRPr="005A5033">
              <w:rPr>
                <w:rFonts w:ascii="Times New Roman" w:hAnsi="Times New Roman" w:cs="Times New Roman"/>
                <w:i/>
                <w:iCs/>
              </w:rPr>
              <w:t>……, ngày … tháng … năm ….</w:t>
            </w:r>
            <w:r w:rsidRPr="005A5033">
              <w:rPr>
                <w:rFonts w:ascii="Times New Roman" w:hAnsi="Times New Roman" w:cs="Times New Roman"/>
                <w:i/>
                <w:iCs/>
              </w:rPr>
              <w:br/>
              <w:t>(tổ chức phát hành)</w:t>
            </w:r>
            <w:r w:rsidRPr="005A5033">
              <w:rPr>
                <w:rFonts w:ascii="Times New Roman" w:hAnsi="Times New Roman" w:cs="Times New Roman"/>
              </w:rPr>
              <w:br/>
            </w:r>
            <w:r w:rsidRPr="005A5033">
              <w:rPr>
                <w:rFonts w:ascii="Times New Roman" w:hAnsi="Times New Roman" w:cs="Times New Roman"/>
                <w:b/>
                <w:bCs/>
              </w:rPr>
              <w:t>Người đại diện theo pháp luật</w:t>
            </w:r>
            <w:r w:rsidRPr="005A5033">
              <w:rPr>
                <w:rFonts w:ascii="Times New Roman" w:hAnsi="Times New Roman" w:cs="Times New Roman"/>
                <w:b/>
                <w:bCs/>
              </w:rPr>
              <w:br/>
              <w:t>của doanh nghiệp</w:t>
            </w:r>
            <w:r w:rsidRPr="005A5033">
              <w:rPr>
                <w:rFonts w:ascii="Times New Roman" w:hAnsi="Times New Roman" w:cs="Times New Roman"/>
              </w:rPr>
              <w:br/>
            </w:r>
            <w:r w:rsidRPr="005A5033">
              <w:rPr>
                <w:rFonts w:ascii="Times New Roman" w:hAnsi="Times New Roman" w:cs="Times New Roman"/>
                <w:i/>
                <w:iCs/>
              </w:rPr>
              <w:t>(Ký, ghi rõ họ tên và đóng dấu)</w:t>
            </w:r>
          </w:p>
        </w:tc>
      </w:tr>
    </w:tbl>
    <w:p w14:paraId="01F8C1C2" w14:textId="77777777" w:rsidR="005A5033" w:rsidRPr="005A5033" w:rsidRDefault="005A5033" w:rsidP="005A5033">
      <w:pPr>
        <w:rPr>
          <w:rFonts w:ascii="Times New Roman" w:hAnsi="Times New Roman" w:cs="Times New Roman"/>
        </w:rPr>
      </w:pPr>
    </w:p>
    <w:p w14:paraId="3F2DDD7C" w14:textId="77777777" w:rsidR="005A5033" w:rsidRPr="005A5033" w:rsidRDefault="005A5033" w:rsidP="005A5033">
      <w:pPr>
        <w:jc w:val="center"/>
        <w:rPr>
          <w:rFonts w:ascii="Times New Roman" w:hAnsi="Times New Roman" w:cs="Times New Roman"/>
        </w:rPr>
      </w:pPr>
      <w:r w:rsidRPr="005A5033">
        <w:rPr>
          <w:rFonts w:ascii="Times New Roman" w:hAnsi="Times New Roman" w:cs="Times New Roman"/>
          <w:b/>
          <w:bCs/>
        </w:rPr>
        <w:t>PHỤ LỤC II</w:t>
      </w:r>
    </w:p>
    <w:p w14:paraId="5D96A5C1" w14:textId="77777777" w:rsidR="005A5033" w:rsidRPr="005A5033" w:rsidRDefault="005A5033" w:rsidP="005A5033">
      <w:pPr>
        <w:jc w:val="center"/>
        <w:rPr>
          <w:rFonts w:ascii="Times New Roman" w:hAnsi="Times New Roman" w:cs="Times New Roman"/>
        </w:rPr>
      </w:pPr>
      <w:r w:rsidRPr="005A5033">
        <w:rPr>
          <w:rFonts w:ascii="Times New Roman" w:hAnsi="Times New Roman" w:cs="Times New Roman"/>
        </w:rPr>
        <w:t>TÀI LIỆU CUNG CẤP THÔNG TIN VỀ CHÀO BÁN CỔ PHẦN RIÊNG LẺ CHO NHÀ ĐẦU TƯ</w:t>
      </w:r>
      <w:r w:rsidRPr="005A5033">
        <w:rPr>
          <w:rFonts w:ascii="Times New Roman" w:hAnsi="Times New Roman" w:cs="Times New Roman"/>
        </w:rPr>
        <w:br/>
      </w:r>
      <w:r w:rsidRPr="005A5033">
        <w:rPr>
          <w:rFonts w:ascii="Times New Roman" w:hAnsi="Times New Roman" w:cs="Times New Roman"/>
          <w:i/>
          <w:iCs/>
        </w:rPr>
        <w:t>(Ban hành kèm theo Nghị định số 01/2010/NĐ-CP ngày 04 tháng 01 năm 2010 của Chính phủ)</w:t>
      </w:r>
    </w:p>
    <w:p w14:paraId="7761C76F" w14:textId="77777777" w:rsidR="005A5033" w:rsidRPr="005A5033" w:rsidRDefault="005A5033" w:rsidP="005A5033">
      <w:pPr>
        <w:rPr>
          <w:rFonts w:ascii="Times New Roman" w:hAnsi="Times New Roman" w:cs="Times New Roman"/>
        </w:rPr>
      </w:pPr>
      <w:r w:rsidRPr="005A5033">
        <w:rPr>
          <w:rFonts w:ascii="Times New Roman" w:hAnsi="Times New Roman" w:cs="Times New Roman"/>
        </w:rPr>
        <w:lastRenderedPageBreak/>
        <w:t>1. Tên, địa chỉ của doanh nghiệp:</w:t>
      </w:r>
    </w:p>
    <w:p w14:paraId="7D2CE3DB" w14:textId="77777777" w:rsidR="005A5033" w:rsidRPr="005A5033" w:rsidRDefault="005A5033" w:rsidP="005A5033">
      <w:pPr>
        <w:rPr>
          <w:rFonts w:ascii="Times New Roman" w:hAnsi="Times New Roman" w:cs="Times New Roman"/>
        </w:rPr>
      </w:pPr>
      <w:r w:rsidRPr="005A5033">
        <w:rPr>
          <w:rFonts w:ascii="Times New Roman" w:hAnsi="Times New Roman" w:cs="Times New Roman"/>
        </w:rPr>
        <w:t>2. Ngành nghề kinh doanh (theo Giấy chứng nhận đăng ký kinh doanh số …):</w:t>
      </w:r>
    </w:p>
    <w:p w14:paraId="3E2E568C" w14:textId="77777777" w:rsidR="005A5033" w:rsidRPr="005A5033" w:rsidRDefault="005A5033" w:rsidP="005A5033">
      <w:pPr>
        <w:rPr>
          <w:rFonts w:ascii="Times New Roman" w:hAnsi="Times New Roman" w:cs="Times New Roman"/>
        </w:rPr>
      </w:pPr>
      <w:r w:rsidRPr="005A5033">
        <w:rPr>
          <w:rFonts w:ascii="Times New Roman" w:hAnsi="Times New Roman" w:cs="Times New Roman"/>
        </w:rPr>
        <w:t>3. Sản phẩm và dịch vụ chủ yếu:</w:t>
      </w:r>
    </w:p>
    <w:p w14:paraId="12BB1ACB" w14:textId="77777777" w:rsidR="005A5033" w:rsidRPr="005A5033" w:rsidRDefault="005A5033" w:rsidP="005A5033">
      <w:pPr>
        <w:rPr>
          <w:rFonts w:ascii="Times New Roman" w:hAnsi="Times New Roman" w:cs="Times New Roman"/>
        </w:rPr>
      </w:pPr>
      <w:r w:rsidRPr="005A5033">
        <w:rPr>
          <w:rFonts w:ascii="Times New Roman" w:hAnsi="Times New Roman" w:cs="Times New Roman"/>
        </w:rPr>
        <w:t>4. Tài sản chủ yếu của doanh nghiệp</w:t>
      </w:r>
    </w:p>
    <w:p w14:paraId="2EFFA0BC" w14:textId="77777777" w:rsidR="005A5033" w:rsidRPr="005A5033" w:rsidRDefault="005A5033" w:rsidP="005A5033">
      <w:pPr>
        <w:rPr>
          <w:rFonts w:ascii="Times New Roman" w:hAnsi="Times New Roman" w:cs="Times New Roman"/>
        </w:rPr>
      </w:pPr>
      <w:r w:rsidRPr="005A5033">
        <w:rPr>
          <w:rFonts w:ascii="Times New Roman" w:hAnsi="Times New Roman" w:cs="Times New Roman"/>
        </w:rPr>
        <w:t>- Tổng số diện tích đất đai doanh nghiệp đang sử dụng, trong đó:</w:t>
      </w:r>
    </w:p>
    <w:p w14:paraId="1FC60E9C" w14:textId="77777777" w:rsidR="005A5033" w:rsidRPr="005A5033" w:rsidRDefault="005A5033" w:rsidP="005A5033">
      <w:pPr>
        <w:rPr>
          <w:rFonts w:ascii="Times New Roman" w:hAnsi="Times New Roman" w:cs="Times New Roman"/>
        </w:rPr>
      </w:pPr>
      <w:r w:rsidRPr="005A5033">
        <w:rPr>
          <w:rFonts w:ascii="Times New Roman" w:hAnsi="Times New Roman" w:cs="Times New Roman"/>
        </w:rPr>
        <w:t>+ Diện tích đất thuê: …... m</w:t>
      </w:r>
      <w:r w:rsidRPr="005A5033">
        <w:rPr>
          <w:rFonts w:ascii="Times New Roman" w:hAnsi="Times New Roman" w:cs="Times New Roman"/>
          <w:vertAlign w:val="superscript"/>
        </w:rPr>
        <w:t>2</w:t>
      </w:r>
      <w:r w:rsidRPr="005A5033">
        <w:rPr>
          <w:rFonts w:ascii="Times New Roman" w:hAnsi="Times New Roman" w:cs="Times New Roman"/>
        </w:rPr>
        <w:t>, tại …, </w:t>
      </w:r>
      <w:r w:rsidRPr="005A5033">
        <w:rPr>
          <w:rFonts w:ascii="Times New Roman" w:hAnsi="Times New Roman" w:cs="Times New Roman"/>
          <w:i/>
          <w:iCs/>
        </w:rPr>
        <w:t>(ghi rõ đang sử dụng để làm gì)</w:t>
      </w:r>
    </w:p>
    <w:p w14:paraId="0C2B4700" w14:textId="77777777" w:rsidR="005A5033" w:rsidRPr="005A5033" w:rsidRDefault="005A5033" w:rsidP="005A5033">
      <w:pPr>
        <w:rPr>
          <w:rFonts w:ascii="Times New Roman" w:hAnsi="Times New Roman" w:cs="Times New Roman"/>
        </w:rPr>
      </w:pPr>
      <w:r w:rsidRPr="005A5033">
        <w:rPr>
          <w:rFonts w:ascii="Times New Roman" w:hAnsi="Times New Roman" w:cs="Times New Roman"/>
        </w:rPr>
        <w:t>+ Diện tích đất giao: …….m</w:t>
      </w:r>
      <w:r w:rsidRPr="005A5033">
        <w:rPr>
          <w:rFonts w:ascii="Times New Roman" w:hAnsi="Times New Roman" w:cs="Times New Roman"/>
          <w:vertAlign w:val="superscript"/>
        </w:rPr>
        <w:t>2</w:t>
      </w:r>
      <w:r w:rsidRPr="005A5033">
        <w:rPr>
          <w:rFonts w:ascii="Times New Roman" w:hAnsi="Times New Roman" w:cs="Times New Roman"/>
        </w:rPr>
        <w:t>, tại ……….. </w:t>
      </w:r>
      <w:r w:rsidRPr="005A5033">
        <w:rPr>
          <w:rFonts w:ascii="Times New Roman" w:hAnsi="Times New Roman" w:cs="Times New Roman"/>
          <w:i/>
          <w:iCs/>
        </w:rPr>
        <w:t>(ghi rõ đang sử dụng để làm gì và giá trị quyền sử dụng đất tính vào giá trị doanh nghiệp là bao nhiêu)</w:t>
      </w:r>
    </w:p>
    <w:p w14:paraId="734F73AF" w14:textId="77777777" w:rsidR="005A5033" w:rsidRPr="005A5033" w:rsidRDefault="005A5033" w:rsidP="005A5033">
      <w:pPr>
        <w:rPr>
          <w:rFonts w:ascii="Times New Roman" w:hAnsi="Times New Roman" w:cs="Times New Roman"/>
        </w:rPr>
      </w:pPr>
      <w:r w:rsidRPr="005A5033">
        <w:rPr>
          <w:rFonts w:ascii="Times New Roman" w:hAnsi="Times New Roman" w:cs="Times New Roman"/>
        </w:rPr>
        <w:t>- Máy móc, thiết bị:</w:t>
      </w:r>
    </w:p>
    <w:p w14:paraId="4A15F29D" w14:textId="77777777" w:rsidR="005A5033" w:rsidRPr="005A5033" w:rsidRDefault="005A5033" w:rsidP="005A5033">
      <w:pPr>
        <w:rPr>
          <w:rFonts w:ascii="Times New Roman" w:hAnsi="Times New Roman" w:cs="Times New Roman"/>
        </w:rPr>
      </w:pPr>
      <w:r w:rsidRPr="005A5033">
        <w:rPr>
          <w:rFonts w:ascii="Times New Roman" w:hAnsi="Times New Roman" w:cs="Times New Roman"/>
        </w:rPr>
        <w:t>- Phương tiện vận tải:</w:t>
      </w:r>
    </w:p>
    <w:p w14:paraId="47095C8F" w14:textId="77777777" w:rsidR="005A5033" w:rsidRPr="005A5033" w:rsidRDefault="005A5033" w:rsidP="005A5033">
      <w:pPr>
        <w:rPr>
          <w:rFonts w:ascii="Times New Roman" w:hAnsi="Times New Roman" w:cs="Times New Roman"/>
        </w:rPr>
      </w:pPr>
      <w:r w:rsidRPr="005A5033">
        <w:rPr>
          <w:rFonts w:ascii="Times New Roman" w:hAnsi="Times New Roman" w:cs="Times New Roman"/>
        </w:rPr>
        <w:t>5. Danh sách những công ty mẹ và công ty con</w:t>
      </w:r>
    </w:p>
    <w:p w14:paraId="4D30A687" w14:textId="77777777" w:rsidR="005A5033" w:rsidRPr="005A5033" w:rsidRDefault="005A5033" w:rsidP="005A5033">
      <w:pPr>
        <w:rPr>
          <w:rFonts w:ascii="Times New Roman" w:hAnsi="Times New Roman" w:cs="Times New Roman"/>
        </w:rPr>
      </w:pPr>
      <w:r w:rsidRPr="005A5033">
        <w:rPr>
          <w:rFonts w:ascii="Times New Roman" w:hAnsi="Times New Roman" w:cs="Times New Roman"/>
        </w:rPr>
        <w:t>6. Tình hình hoạt động kinh doanh và kết quả hoạt động sản xuất kinh doanh trước thời điểm chào bán cổ phần riêng lẻ:</w:t>
      </w:r>
    </w:p>
    <w:p w14:paraId="5E7154F2" w14:textId="77777777" w:rsidR="005A5033" w:rsidRPr="005A5033" w:rsidRDefault="005A5033" w:rsidP="005A5033">
      <w:pPr>
        <w:rPr>
          <w:rFonts w:ascii="Times New Roman" w:hAnsi="Times New Roman" w:cs="Times New Roman"/>
        </w:rPr>
      </w:pPr>
      <w:r w:rsidRPr="005A5033">
        <w:rPr>
          <w:rFonts w:ascii="Times New Roman" w:hAnsi="Times New Roman" w:cs="Times New Roman"/>
        </w:rPr>
        <w:t>a) Tình hình hoạt động kinh doanh:</w:t>
      </w:r>
    </w:p>
    <w:p w14:paraId="3CD4A1D4" w14:textId="77777777" w:rsidR="005A5033" w:rsidRPr="005A5033" w:rsidRDefault="005A5033" w:rsidP="005A5033">
      <w:pPr>
        <w:rPr>
          <w:rFonts w:ascii="Times New Roman" w:hAnsi="Times New Roman" w:cs="Times New Roman"/>
        </w:rPr>
      </w:pPr>
      <w:r w:rsidRPr="005A5033">
        <w:rPr>
          <w:rFonts w:ascii="Times New Roman" w:hAnsi="Times New Roman" w:cs="Times New Roman"/>
        </w:rPr>
        <w:t>- Sản lượng sản phẩm/giá trị dịch vụ</w:t>
      </w:r>
    </w:p>
    <w:p w14:paraId="44511AA8" w14:textId="77777777" w:rsidR="005A5033" w:rsidRPr="005A5033" w:rsidRDefault="005A5033" w:rsidP="005A5033">
      <w:pPr>
        <w:rPr>
          <w:rFonts w:ascii="Times New Roman" w:hAnsi="Times New Roman" w:cs="Times New Roman"/>
        </w:rPr>
      </w:pPr>
      <w:r w:rsidRPr="005A5033">
        <w:rPr>
          <w:rFonts w:ascii="Times New Roman" w:hAnsi="Times New Roman" w:cs="Times New Roman"/>
        </w:rPr>
        <w:t>- Nguyên vật liệu</w:t>
      </w:r>
    </w:p>
    <w:p w14:paraId="7678744C" w14:textId="77777777" w:rsidR="005A5033" w:rsidRPr="005A5033" w:rsidRDefault="005A5033" w:rsidP="005A5033">
      <w:pPr>
        <w:rPr>
          <w:rFonts w:ascii="Times New Roman" w:hAnsi="Times New Roman" w:cs="Times New Roman"/>
        </w:rPr>
      </w:pPr>
      <w:r w:rsidRPr="005A5033">
        <w:rPr>
          <w:rFonts w:ascii="Times New Roman" w:hAnsi="Times New Roman" w:cs="Times New Roman"/>
        </w:rPr>
        <w:t>+ Nguồn nguyên vật liệu;</w:t>
      </w:r>
    </w:p>
    <w:p w14:paraId="06127C94" w14:textId="77777777" w:rsidR="005A5033" w:rsidRPr="005A5033" w:rsidRDefault="005A5033" w:rsidP="005A5033">
      <w:pPr>
        <w:rPr>
          <w:rFonts w:ascii="Times New Roman" w:hAnsi="Times New Roman" w:cs="Times New Roman"/>
        </w:rPr>
      </w:pPr>
      <w:r w:rsidRPr="005A5033">
        <w:rPr>
          <w:rFonts w:ascii="Times New Roman" w:hAnsi="Times New Roman" w:cs="Times New Roman"/>
        </w:rPr>
        <w:t>+ Sự ổn định của các nguồn cung cấp này;</w:t>
      </w:r>
    </w:p>
    <w:p w14:paraId="0E41DBB6" w14:textId="77777777" w:rsidR="005A5033" w:rsidRPr="005A5033" w:rsidRDefault="005A5033" w:rsidP="005A5033">
      <w:pPr>
        <w:rPr>
          <w:rFonts w:ascii="Times New Roman" w:hAnsi="Times New Roman" w:cs="Times New Roman"/>
        </w:rPr>
      </w:pPr>
      <w:r w:rsidRPr="005A5033">
        <w:rPr>
          <w:rFonts w:ascii="Times New Roman" w:hAnsi="Times New Roman" w:cs="Times New Roman"/>
        </w:rPr>
        <w:t>+ Ảnh hưởng của giá cả nguyên vật liệu tới doanh thu, lợi nhuận.</w:t>
      </w:r>
    </w:p>
    <w:p w14:paraId="0F969376" w14:textId="77777777" w:rsidR="005A5033" w:rsidRPr="005A5033" w:rsidRDefault="005A5033" w:rsidP="005A5033">
      <w:pPr>
        <w:rPr>
          <w:rFonts w:ascii="Times New Roman" w:hAnsi="Times New Roman" w:cs="Times New Roman"/>
        </w:rPr>
      </w:pPr>
      <w:r w:rsidRPr="005A5033">
        <w:rPr>
          <w:rFonts w:ascii="Times New Roman" w:hAnsi="Times New Roman" w:cs="Times New Roman"/>
        </w:rPr>
        <w:t>- Chi phí sản xuất (cao hay thấp, có tính cạnh tranh hay không?)</w:t>
      </w:r>
    </w:p>
    <w:p w14:paraId="1EA3CE24" w14:textId="77777777" w:rsidR="005A5033" w:rsidRPr="005A5033" w:rsidRDefault="005A5033" w:rsidP="005A5033">
      <w:pPr>
        <w:rPr>
          <w:rFonts w:ascii="Times New Roman" w:hAnsi="Times New Roman" w:cs="Times New Roman"/>
        </w:rPr>
      </w:pPr>
      <w:r w:rsidRPr="005A5033">
        <w:rPr>
          <w:rFonts w:ascii="Times New Roman" w:hAnsi="Times New Roman" w:cs="Times New Roman"/>
        </w:rPr>
        <w:t>- Trình độ công nghệ</w:t>
      </w:r>
    </w:p>
    <w:p w14:paraId="0D27FE5E" w14:textId="77777777" w:rsidR="005A5033" w:rsidRPr="005A5033" w:rsidRDefault="005A5033" w:rsidP="005A5033">
      <w:pPr>
        <w:rPr>
          <w:rFonts w:ascii="Times New Roman" w:hAnsi="Times New Roman" w:cs="Times New Roman"/>
        </w:rPr>
      </w:pPr>
      <w:r w:rsidRPr="005A5033">
        <w:rPr>
          <w:rFonts w:ascii="Times New Roman" w:hAnsi="Times New Roman" w:cs="Times New Roman"/>
        </w:rPr>
        <w:t>- Tình hình nghiên cứu và phát triển sản phẩm mới (nếu có)</w:t>
      </w:r>
    </w:p>
    <w:p w14:paraId="525613F8" w14:textId="77777777" w:rsidR="005A5033" w:rsidRPr="005A5033" w:rsidRDefault="005A5033" w:rsidP="005A5033">
      <w:pPr>
        <w:rPr>
          <w:rFonts w:ascii="Times New Roman" w:hAnsi="Times New Roman" w:cs="Times New Roman"/>
        </w:rPr>
      </w:pPr>
      <w:r w:rsidRPr="005A5033">
        <w:rPr>
          <w:rFonts w:ascii="Times New Roman" w:hAnsi="Times New Roman" w:cs="Times New Roman"/>
        </w:rPr>
        <w:t>- Tình hình kiểm tra chất lượng sản phẩm/dịch vụ</w:t>
      </w:r>
    </w:p>
    <w:p w14:paraId="4B48F74C" w14:textId="77777777" w:rsidR="005A5033" w:rsidRPr="005A5033" w:rsidRDefault="005A5033" w:rsidP="005A5033">
      <w:pPr>
        <w:rPr>
          <w:rFonts w:ascii="Times New Roman" w:hAnsi="Times New Roman" w:cs="Times New Roman"/>
        </w:rPr>
      </w:pPr>
      <w:r w:rsidRPr="005A5033">
        <w:rPr>
          <w:rFonts w:ascii="Times New Roman" w:hAnsi="Times New Roman" w:cs="Times New Roman"/>
        </w:rPr>
        <w:t>+ Hệ thống quản lý chất lượng đang áp dụng;</w:t>
      </w:r>
    </w:p>
    <w:p w14:paraId="4943EF28" w14:textId="77777777" w:rsidR="005A5033" w:rsidRPr="005A5033" w:rsidRDefault="005A5033" w:rsidP="005A5033">
      <w:pPr>
        <w:rPr>
          <w:rFonts w:ascii="Times New Roman" w:hAnsi="Times New Roman" w:cs="Times New Roman"/>
        </w:rPr>
      </w:pPr>
      <w:r w:rsidRPr="005A5033">
        <w:rPr>
          <w:rFonts w:ascii="Times New Roman" w:hAnsi="Times New Roman" w:cs="Times New Roman"/>
        </w:rPr>
        <w:t>+ Bộ phận kiểm tra chất lượng của công ty.</w:t>
      </w:r>
    </w:p>
    <w:p w14:paraId="4E3AB57C" w14:textId="77777777" w:rsidR="005A5033" w:rsidRPr="005A5033" w:rsidRDefault="005A5033" w:rsidP="005A5033">
      <w:pPr>
        <w:rPr>
          <w:rFonts w:ascii="Times New Roman" w:hAnsi="Times New Roman" w:cs="Times New Roman"/>
        </w:rPr>
      </w:pPr>
      <w:r w:rsidRPr="005A5033">
        <w:rPr>
          <w:rFonts w:ascii="Times New Roman" w:hAnsi="Times New Roman" w:cs="Times New Roman"/>
        </w:rPr>
        <w:t>- Hoạt động Marketing</w:t>
      </w:r>
    </w:p>
    <w:p w14:paraId="3D513BBA" w14:textId="77777777" w:rsidR="005A5033" w:rsidRPr="005A5033" w:rsidRDefault="005A5033" w:rsidP="005A5033">
      <w:pPr>
        <w:rPr>
          <w:rFonts w:ascii="Times New Roman" w:hAnsi="Times New Roman" w:cs="Times New Roman"/>
        </w:rPr>
      </w:pPr>
      <w:r w:rsidRPr="005A5033">
        <w:rPr>
          <w:rFonts w:ascii="Times New Roman" w:hAnsi="Times New Roman" w:cs="Times New Roman"/>
        </w:rPr>
        <w:t>- Nhãn hiệu thương mại, đăng ký phát minh sáng chế và bản quyền</w:t>
      </w:r>
    </w:p>
    <w:p w14:paraId="706D14B3" w14:textId="77777777" w:rsidR="005A5033" w:rsidRPr="005A5033" w:rsidRDefault="005A5033" w:rsidP="005A5033">
      <w:pPr>
        <w:rPr>
          <w:rFonts w:ascii="Times New Roman" w:hAnsi="Times New Roman" w:cs="Times New Roman"/>
        </w:rPr>
      </w:pPr>
      <w:r w:rsidRPr="005A5033">
        <w:rPr>
          <w:rFonts w:ascii="Times New Roman" w:hAnsi="Times New Roman" w:cs="Times New Roman"/>
        </w:rPr>
        <w:lastRenderedPageBreak/>
        <w:t>- Các hợp đồng lớn đang được thực hiện hoặc đã được ký kết (nêu tên, trị giá, thời gian thực hiện, sản phẩm, đối tác trong hợp đồng).</w:t>
      </w:r>
    </w:p>
    <w:p w14:paraId="23C017D5" w14:textId="77777777" w:rsidR="005A5033" w:rsidRPr="005A5033" w:rsidRDefault="005A5033" w:rsidP="005A5033">
      <w:pPr>
        <w:rPr>
          <w:rFonts w:ascii="Times New Roman" w:hAnsi="Times New Roman" w:cs="Times New Roman"/>
        </w:rPr>
      </w:pPr>
      <w:r w:rsidRPr="005A5033">
        <w:rPr>
          <w:rFonts w:ascii="Times New Roman" w:hAnsi="Times New Roman" w:cs="Times New Roman"/>
        </w:rPr>
        <w:t>b) Tình hình tài chính và kết quả hoạt động sản xuất kinh doanh trước thời điểm chào bán cổ phần riêng lẻ:</w:t>
      </w:r>
    </w:p>
    <w:tbl>
      <w:tblPr>
        <w:tblW w:w="8880"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4284"/>
        <w:gridCol w:w="2952"/>
        <w:gridCol w:w="1644"/>
      </w:tblGrid>
      <w:tr w:rsidR="005A5033" w:rsidRPr="005A5033" w14:paraId="5EB30E05" w14:textId="77777777" w:rsidTr="005A5033">
        <w:trPr>
          <w:tblCellSpacing w:w="0" w:type="dxa"/>
        </w:trPr>
        <w:tc>
          <w:tcPr>
            <w:tcW w:w="4284" w:type="dxa"/>
            <w:shd w:val="clear" w:color="auto" w:fill="FFFFFF"/>
            <w:tcMar>
              <w:top w:w="30" w:type="dxa"/>
              <w:left w:w="30" w:type="dxa"/>
              <w:bottom w:w="30" w:type="dxa"/>
              <w:right w:w="30" w:type="dxa"/>
            </w:tcMar>
            <w:vAlign w:val="center"/>
            <w:hideMark/>
          </w:tcPr>
          <w:p w14:paraId="1B5F0326" w14:textId="77777777" w:rsidR="005A5033" w:rsidRPr="005A5033" w:rsidRDefault="005A5033" w:rsidP="005A5033">
            <w:pPr>
              <w:rPr>
                <w:rFonts w:ascii="Times New Roman" w:hAnsi="Times New Roman" w:cs="Times New Roman"/>
              </w:rPr>
            </w:pPr>
            <w:r w:rsidRPr="005A5033">
              <w:rPr>
                <w:rFonts w:ascii="Times New Roman" w:hAnsi="Times New Roman" w:cs="Times New Roman"/>
                <w:b/>
                <w:bCs/>
              </w:rPr>
              <w:t>Chỉ tiêu</w:t>
            </w:r>
          </w:p>
        </w:tc>
        <w:tc>
          <w:tcPr>
            <w:tcW w:w="2952" w:type="dxa"/>
            <w:shd w:val="clear" w:color="auto" w:fill="FFFFFF"/>
            <w:tcMar>
              <w:top w:w="30" w:type="dxa"/>
              <w:left w:w="30" w:type="dxa"/>
              <w:bottom w:w="30" w:type="dxa"/>
              <w:right w:w="30" w:type="dxa"/>
            </w:tcMar>
            <w:vAlign w:val="center"/>
            <w:hideMark/>
          </w:tcPr>
          <w:p w14:paraId="27088832" w14:textId="77777777" w:rsidR="005A5033" w:rsidRPr="005A5033" w:rsidRDefault="005A5033" w:rsidP="005A5033">
            <w:pPr>
              <w:rPr>
                <w:rFonts w:ascii="Times New Roman" w:hAnsi="Times New Roman" w:cs="Times New Roman"/>
              </w:rPr>
            </w:pPr>
            <w:r w:rsidRPr="005A5033">
              <w:rPr>
                <w:rFonts w:ascii="Times New Roman" w:hAnsi="Times New Roman" w:cs="Times New Roman"/>
                <w:b/>
                <w:bCs/>
              </w:rPr>
              <w:t>Đơn vị tính</w:t>
            </w:r>
          </w:p>
        </w:tc>
        <w:tc>
          <w:tcPr>
            <w:tcW w:w="1644" w:type="dxa"/>
            <w:shd w:val="clear" w:color="auto" w:fill="FFFFFF"/>
            <w:tcMar>
              <w:top w:w="30" w:type="dxa"/>
              <w:left w:w="30" w:type="dxa"/>
              <w:bottom w:w="30" w:type="dxa"/>
              <w:right w:w="30" w:type="dxa"/>
            </w:tcMar>
            <w:vAlign w:val="center"/>
            <w:hideMark/>
          </w:tcPr>
          <w:p w14:paraId="0D5DB345" w14:textId="77777777" w:rsidR="005A5033" w:rsidRPr="005A5033" w:rsidRDefault="005A5033" w:rsidP="005A5033">
            <w:pPr>
              <w:rPr>
                <w:rFonts w:ascii="Times New Roman" w:hAnsi="Times New Roman" w:cs="Times New Roman"/>
              </w:rPr>
            </w:pPr>
          </w:p>
        </w:tc>
      </w:tr>
      <w:tr w:rsidR="005A5033" w:rsidRPr="005A5033" w14:paraId="43ED03E9" w14:textId="77777777" w:rsidTr="005A5033">
        <w:trPr>
          <w:tblCellSpacing w:w="0" w:type="dxa"/>
        </w:trPr>
        <w:tc>
          <w:tcPr>
            <w:tcW w:w="4284" w:type="dxa"/>
            <w:shd w:val="clear" w:color="auto" w:fill="FFFFFF"/>
            <w:tcMar>
              <w:top w:w="30" w:type="dxa"/>
              <w:left w:w="30" w:type="dxa"/>
              <w:bottom w:w="30" w:type="dxa"/>
              <w:right w:w="30" w:type="dxa"/>
            </w:tcMar>
            <w:vAlign w:val="center"/>
            <w:hideMark/>
          </w:tcPr>
          <w:p w14:paraId="162DB940" w14:textId="77777777" w:rsidR="005A5033" w:rsidRPr="005A5033" w:rsidRDefault="005A5033" w:rsidP="005A5033">
            <w:pPr>
              <w:rPr>
                <w:rFonts w:ascii="Times New Roman" w:hAnsi="Times New Roman" w:cs="Times New Roman"/>
              </w:rPr>
            </w:pPr>
            <w:r w:rsidRPr="005A5033">
              <w:rPr>
                <w:rFonts w:ascii="Times New Roman" w:hAnsi="Times New Roman" w:cs="Times New Roman"/>
              </w:rPr>
              <w:t>1. Vốn chủ sở theo sổ sách kế toán</w:t>
            </w:r>
          </w:p>
        </w:tc>
        <w:tc>
          <w:tcPr>
            <w:tcW w:w="2952" w:type="dxa"/>
            <w:shd w:val="clear" w:color="auto" w:fill="FFFFFF"/>
            <w:tcMar>
              <w:top w:w="30" w:type="dxa"/>
              <w:left w:w="30" w:type="dxa"/>
              <w:bottom w:w="30" w:type="dxa"/>
              <w:right w:w="30" w:type="dxa"/>
            </w:tcMar>
            <w:vAlign w:val="center"/>
            <w:hideMark/>
          </w:tcPr>
          <w:p w14:paraId="73288126" w14:textId="77777777" w:rsidR="005A5033" w:rsidRPr="005A5033" w:rsidRDefault="005A5033" w:rsidP="005A5033">
            <w:pPr>
              <w:rPr>
                <w:rFonts w:ascii="Times New Roman" w:hAnsi="Times New Roman" w:cs="Times New Roman"/>
              </w:rPr>
            </w:pPr>
          </w:p>
        </w:tc>
        <w:tc>
          <w:tcPr>
            <w:tcW w:w="1644" w:type="dxa"/>
            <w:shd w:val="clear" w:color="auto" w:fill="FFFFFF"/>
            <w:tcMar>
              <w:top w:w="30" w:type="dxa"/>
              <w:left w:w="30" w:type="dxa"/>
              <w:bottom w:w="30" w:type="dxa"/>
              <w:right w:w="30" w:type="dxa"/>
            </w:tcMar>
            <w:vAlign w:val="center"/>
            <w:hideMark/>
          </w:tcPr>
          <w:p w14:paraId="73EF71C8" w14:textId="77777777" w:rsidR="005A5033" w:rsidRPr="005A5033" w:rsidRDefault="005A5033" w:rsidP="005A5033">
            <w:pPr>
              <w:rPr>
                <w:rFonts w:ascii="Times New Roman" w:hAnsi="Times New Roman" w:cs="Times New Roman"/>
              </w:rPr>
            </w:pPr>
          </w:p>
        </w:tc>
      </w:tr>
      <w:tr w:rsidR="005A5033" w:rsidRPr="005A5033" w14:paraId="53DDFD7A" w14:textId="77777777" w:rsidTr="005A5033">
        <w:trPr>
          <w:tblCellSpacing w:w="0" w:type="dxa"/>
        </w:trPr>
        <w:tc>
          <w:tcPr>
            <w:tcW w:w="4284" w:type="dxa"/>
            <w:shd w:val="clear" w:color="auto" w:fill="FFFFFF"/>
            <w:tcMar>
              <w:top w:w="30" w:type="dxa"/>
              <w:left w:w="30" w:type="dxa"/>
              <w:bottom w:w="30" w:type="dxa"/>
              <w:right w:w="30" w:type="dxa"/>
            </w:tcMar>
            <w:vAlign w:val="center"/>
            <w:hideMark/>
          </w:tcPr>
          <w:p w14:paraId="76BBDE07" w14:textId="77777777" w:rsidR="005A5033" w:rsidRPr="005A5033" w:rsidRDefault="005A5033" w:rsidP="005A5033">
            <w:pPr>
              <w:rPr>
                <w:rFonts w:ascii="Times New Roman" w:hAnsi="Times New Roman" w:cs="Times New Roman"/>
              </w:rPr>
            </w:pPr>
            <w:r w:rsidRPr="005A5033">
              <w:rPr>
                <w:rFonts w:ascii="Times New Roman" w:hAnsi="Times New Roman" w:cs="Times New Roman"/>
              </w:rPr>
              <w:t>2. Nợ vay ngắn hạn:</w:t>
            </w:r>
          </w:p>
          <w:p w14:paraId="2041B153" w14:textId="77777777" w:rsidR="005A5033" w:rsidRPr="005A5033" w:rsidRDefault="005A5033" w:rsidP="005A5033">
            <w:pPr>
              <w:rPr>
                <w:rFonts w:ascii="Times New Roman" w:hAnsi="Times New Roman" w:cs="Times New Roman"/>
              </w:rPr>
            </w:pPr>
            <w:r w:rsidRPr="005A5033">
              <w:rPr>
                <w:rFonts w:ascii="Times New Roman" w:hAnsi="Times New Roman" w:cs="Times New Roman"/>
              </w:rPr>
              <w:t>trong đó: Nợ quá hạn:</w:t>
            </w:r>
          </w:p>
        </w:tc>
        <w:tc>
          <w:tcPr>
            <w:tcW w:w="2952" w:type="dxa"/>
            <w:shd w:val="clear" w:color="auto" w:fill="FFFFFF"/>
            <w:tcMar>
              <w:top w:w="30" w:type="dxa"/>
              <w:left w:w="30" w:type="dxa"/>
              <w:bottom w:w="30" w:type="dxa"/>
              <w:right w:w="30" w:type="dxa"/>
            </w:tcMar>
            <w:vAlign w:val="center"/>
            <w:hideMark/>
          </w:tcPr>
          <w:p w14:paraId="133C7D85" w14:textId="77777777" w:rsidR="005A5033" w:rsidRPr="005A5033" w:rsidRDefault="005A5033" w:rsidP="005A5033">
            <w:pPr>
              <w:rPr>
                <w:rFonts w:ascii="Times New Roman" w:hAnsi="Times New Roman" w:cs="Times New Roman"/>
              </w:rPr>
            </w:pPr>
          </w:p>
        </w:tc>
        <w:tc>
          <w:tcPr>
            <w:tcW w:w="1644" w:type="dxa"/>
            <w:shd w:val="clear" w:color="auto" w:fill="FFFFFF"/>
            <w:tcMar>
              <w:top w:w="30" w:type="dxa"/>
              <w:left w:w="30" w:type="dxa"/>
              <w:bottom w:w="30" w:type="dxa"/>
              <w:right w:w="30" w:type="dxa"/>
            </w:tcMar>
            <w:vAlign w:val="center"/>
            <w:hideMark/>
          </w:tcPr>
          <w:p w14:paraId="12A80BEB" w14:textId="77777777" w:rsidR="005A5033" w:rsidRPr="005A5033" w:rsidRDefault="005A5033" w:rsidP="005A5033">
            <w:pPr>
              <w:rPr>
                <w:rFonts w:ascii="Times New Roman" w:hAnsi="Times New Roman" w:cs="Times New Roman"/>
              </w:rPr>
            </w:pPr>
          </w:p>
        </w:tc>
      </w:tr>
      <w:tr w:rsidR="005A5033" w:rsidRPr="005A5033" w14:paraId="1CAF4864" w14:textId="77777777" w:rsidTr="005A5033">
        <w:trPr>
          <w:tblCellSpacing w:w="0" w:type="dxa"/>
        </w:trPr>
        <w:tc>
          <w:tcPr>
            <w:tcW w:w="4284" w:type="dxa"/>
            <w:shd w:val="clear" w:color="auto" w:fill="FFFFFF"/>
            <w:tcMar>
              <w:top w:w="30" w:type="dxa"/>
              <w:left w:w="30" w:type="dxa"/>
              <w:bottom w:w="30" w:type="dxa"/>
              <w:right w:w="30" w:type="dxa"/>
            </w:tcMar>
            <w:vAlign w:val="center"/>
            <w:hideMark/>
          </w:tcPr>
          <w:p w14:paraId="065219A0" w14:textId="77777777" w:rsidR="005A5033" w:rsidRPr="005A5033" w:rsidRDefault="005A5033" w:rsidP="005A5033">
            <w:pPr>
              <w:rPr>
                <w:rFonts w:ascii="Times New Roman" w:hAnsi="Times New Roman" w:cs="Times New Roman"/>
              </w:rPr>
            </w:pPr>
            <w:r w:rsidRPr="005A5033">
              <w:rPr>
                <w:rFonts w:ascii="Times New Roman" w:hAnsi="Times New Roman" w:cs="Times New Roman"/>
              </w:rPr>
              <w:t>3. Nợ vay dài hạn</w:t>
            </w:r>
          </w:p>
          <w:p w14:paraId="16ADBC9C" w14:textId="77777777" w:rsidR="005A5033" w:rsidRPr="005A5033" w:rsidRDefault="005A5033" w:rsidP="005A5033">
            <w:pPr>
              <w:rPr>
                <w:rFonts w:ascii="Times New Roman" w:hAnsi="Times New Roman" w:cs="Times New Roman"/>
              </w:rPr>
            </w:pPr>
            <w:r w:rsidRPr="005A5033">
              <w:rPr>
                <w:rFonts w:ascii="Times New Roman" w:hAnsi="Times New Roman" w:cs="Times New Roman"/>
              </w:rPr>
              <w:t>trong đó: Nợ quá hạn:</w:t>
            </w:r>
          </w:p>
        </w:tc>
        <w:tc>
          <w:tcPr>
            <w:tcW w:w="2952" w:type="dxa"/>
            <w:shd w:val="clear" w:color="auto" w:fill="FFFFFF"/>
            <w:tcMar>
              <w:top w:w="30" w:type="dxa"/>
              <w:left w:w="30" w:type="dxa"/>
              <w:bottom w:w="30" w:type="dxa"/>
              <w:right w:w="30" w:type="dxa"/>
            </w:tcMar>
            <w:vAlign w:val="center"/>
            <w:hideMark/>
          </w:tcPr>
          <w:p w14:paraId="222969F7" w14:textId="77777777" w:rsidR="005A5033" w:rsidRPr="005A5033" w:rsidRDefault="005A5033" w:rsidP="005A5033">
            <w:pPr>
              <w:rPr>
                <w:rFonts w:ascii="Times New Roman" w:hAnsi="Times New Roman" w:cs="Times New Roman"/>
              </w:rPr>
            </w:pPr>
          </w:p>
        </w:tc>
        <w:tc>
          <w:tcPr>
            <w:tcW w:w="1644" w:type="dxa"/>
            <w:shd w:val="clear" w:color="auto" w:fill="FFFFFF"/>
            <w:tcMar>
              <w:top w:w="30" w:type="dxa"/>
              <w:left w:w="30" w:type="dxa"/>
              <w:bottom w:w="30" w:type="dxa"/>
              <w:right w:w="30" w:type="dxa"/>
            </w:tcMar>
            <w:vAlign w:val="center"/>
            <w:hideMark/>
          </w:tcPr>
          <w:p w14:paraId="29D2F289" w14:textId="77777777" w:rsidR="005A5033" w:rsidRPr="005A5033" w:rsidRDefault="005A5033" w:rsidP="005A5033">
            <w:pPr>
              <w:rPr>
                <w:rFonts w:ascii="Times New Roman" w:hAnsi="Times New Roman" w:cs="Times New Roman"/>
              </w:rPr>
            </w:pPr>
          </w:p>
        </w:tc>
      </w:tr>
      <w:tr w:rsidR="005A5033" w:rsidRPr="005A5033" w14:paraId="5758A030" w14:textId="77777777" w:rsidTr="005A5033">
        <w:trPr>
          <w:tblCellSpacing w:w="0" w:type="dxa"/>
        </w:trPr>
        <w:tc>
          <w:tcPr>
            <w:tcW w:w="4284" w:type="dxa"/>
            <w:shd w:val="clear" w:color="auto" w:fill="FFFFFF"/>
            <w:tcMar>
              <w:top w:w="30" w:type="dxa"/>
              <w:left w:w="30" w:type="dxa"/>
              <w:bottom w:w="30" w:type="dxa"/>
              <w:right w:w="30" w:type="dxa"/>
            </w:tcMar>
            <w:vAlign w:val="center"/>
            <w:hideMark/>
          </w:tcPr>
          <w:p w14:paraId="0B78D6E9" w14:textId="77777777" w:rsidR="005A5033" w:rsidRPr="005A5033" w:rsidRDefault="005A5033" w:rsidP="005A5033">
            <w:pPr>
              <w:rPr>
                <w:rFonts w:ascii="Times New Roman" w:hAnsi="Times New Roman" w:cs="Times New Roman"/>
              </w:rPr>
            </w:pPr>
            <w:r w:rsidRPr="005A5033">
              <w:rPr>
                <w:rFonts w:ascii="Times New Roman" w:hAnsi="Times New Roman" w:cs="Times New Roman"/>
              </w:rPr>
              <w:t>4. Tổng doanh thu</w:t>
            </w:r>
          </w:p>
        </w:tc>
        <w:tc>
          <w:tcPr>
            <w:tcW w:w="2952" w:type="dxa"/>
            <w:shd w:val="clear" w:color="auto" w:fill="FFFFFF"/>
            <w:tcMar>
              <w:top w:w="30" w:type="dxa"/>
              <w:left w:w="30" w:type="dxa"/>
              <w:bottom w:w="30" w:type="dxa"/>
              <w:right w:w="30" w:type="dxa"/>
            </w:tcMar>
            <w:vAlign w:val="center"/>
            <w:hideMark/>
          </w:tcPr>
          <w:p w14:paraId="35D94D10" w14:textId="77777777" w:rsidR="005A5033" w:rsidRPr="005A5033" w:rsidRDefault="005A5033" w:rsidP="005A5033">
            <w:pPr>
              <w:rPr>
                <w:rFonts w:ascii="Times New Roman" w:hAnsi="Times New Roman" w:cs="Times New Roman"/>
              </w:rPr>
            </w:pPr>
          </w:p>
        </w:tc>
        <w:tc>
          <w:tcPr>
            <w:tcW w:w="1644" w:type="dxa"/>
            <w:shd w:val="clear" w:color="auto" w:fill="FFFFFF"/>
            <w:tcMar>
              <w:top w:w="30" w:type="dxa"/>
              <w:left w:w="30" w:type="dxa"/>
              <w:bottom w:w="30" w:type="dxa"/>
              <w:right w:w="30" w:type="dxa"/>
            </w:tcMar>
            <w:vAlign w:val="center"/>
            <w:hideMark/>
          </w:tcPr>
          <w:p w14:paraId="6C6E1CED" w14:textId="77777777" w:rsidR="005A5033" w:rsidRPr="005A5033" w:rsidRDefault="005A5033" w:rsidP="005A5033">
            <w:pPr>
              <w:rPr>
                <w:rFonts w:ascii="Times New Roman" w:hAnsi="Times New Roman" w:cs="Times New Roman"/>
              </w:rPr>
            </w:pPr>
          </w:p>
        </w:tc>
      </w:tr>
      <w:tr w:rsidR="005A5033" w:rsidRPr="005A5033" w14:paraId="75BC17F7" w14:textId="77777777" w:rsidTr="005A5033">
        <w:trPr>
          <w:tblCellSpacing w:w="0" w:type="dxa"/>
        </w:trPr>
        <w:tc>
          <w:tcPr>
            <w:tcW w:w="4284" w:type="dxa"/>
            <w:shd w:val="clear" w:color="auto" w:fill="FFFFFF"/>
            <w:tcMar>
              <w:top w:w="30" w:type="dxa"/>
              <w:left w:w="30" w:type="dxa"/>
              <w:bottom w:w="30" w:type="dxa"/>
              <w:right w:w="30" w:type="dxa"/>
            </w:tcMar>
            <w:vAlign w:val="center"/>
            <w:hideMark/>
          </w:tcPr>
          <w:p w14:paraId="7E064772" w14:textId="77777777" w:rsidR="005A5033" w:rsidRPr="005A5033" w:rsidRDefault="005A5033" w:rsidP="005A5033">
            <w:pPr>
              <w:rPr>
                <w:rFonts w:ascii="Times New Roman" w:hAnsi="Times New Roman" w:cs="Times New Roman"/>
              </w:rPr>
            </w:pPr>
            <w:r w:rsidRPr="005A5033">
              <w:rPr>
                <w:rFonts w:ascii="Times New Roman" w:hAnsi="Times New Roman" w:cs="Times New Roman"/>
              </w:rPr>
              <w:t>5. Tổng chi phí</w:t>
            </w:r>
          </w:p>
        </w:tc>
        <w:tc>
          <w:tcPr>
            <w:tcW w:w="2952" w:type="dxa"/>
            <w:shd w:val="clear" w:color="auto" w:fill="FFFFFF"/>
            <w:tcMar>
              <w:top w:w="30" w:type="dxa"/>
              <w:left w:w="30" w:type="dxa"/>
              <w:bottom w:w="30" w:type="dxa"/>
              <w:right w:w="30" w:type="dxa"/>
            </w:tcMar>
            <w:vAlign w:val="center"/>
            <w:hideMark/>
          </w:tcPr>
          <w:p w14:paraId="51EFE3D6" w14:textId="77777777" w:rsidR="005A5033" w:rsidRPr="005A5033" w:rsidRDefault="005A5033" w:rsidP="005A5033">
            <w:pPr>
              <w:rPr>
                <w:rFonts w:ascii="Times New Roman" w:hAnsi="Times New Roman" w:cs="Times New Roman"/>
              </w:rPr>
            </w:pPr>
          </w:p>
        </w:tc>
        <w:tc>
          <w:tcPr>
            <w:tcW w:w="1644" w:type="dxa"/>
            <w:shd w:val="clear" w:color="auto" w:fill="FFFFFF"/>
            <w:tcMar>
              <w:top w:w="30" w:type="dxa"/>
              <w:left w:w="30" w:type="dxa"/>
              <w:bottom w:w="30" w:type="dxa"/>
              <w:right w:w="30" w:type="dxa"/>
            </w:tcMar>
            <w:vAlign w:val="center"/>
            <w:hideMark/>
          </w:tcPr>
          <w:p w14:paraId="7B0479A8" w14:textId="77777777" w:rsidR="005A5033" w:rsidRPr="005A5033" w:rsidRDefault="005A5033" w:rsidP="005A5033">
            <w:pPr>
              <w:rPr>
                <w:rFonts w:ascii="Times New Roman" w:hAnsi="Times New Roman" w:cs="Times New Roman"/>
              </w:rPr>
            </w:pPr>
          </w:p>
        </w:tc>
      </w:tr>
      <w:tr w:rsidR="005A5033" w:rsidRPr="005A5033" w14:paraId="5EFE2E6D" w14:textId="77777777" w:rsidTr="005A5033">
        <w:trPr>
          <w:tblCellSpacing w:w="0" w:type="dxa"/>
        </w:trPr>
        <w:tc>
          <w:tcPr>
            <w:tcW w:w="4284" w:type="dxa"/>
            <w:shd w:val="clear" w:color="auto" w:fill="FFFFFF"/>
            <w:tcMar>
              <w:top w:w="30" w:type="dxa"/>
              <w:left w:w="30" w:type="dxa"/>
              <w:bottom w:w="30" w:type="dxa"/>
              <w:right w:w="30" w:type="dxa"/>
            </w:tcMar>
            <w:vAlign w:val="center"/>
            <w:hideMark/>
          </w:tcPr>
          <w:p w14:paraId="4BF05B56" w14:textId="77777777" w:rsidR="005A5033" w:rsidRPr="005A5033" w:rsidRDefault="005A5033" w:rsidP="005A5033">
            <w:pPr>
              <w:rPr>
                <w:rFonts w:ascii="Times New Roman" w:hAnsi="Times New Roman" w:cs="Times New Roman"/>
              </w:rPr>
            </w:pPr>
            <w:r w:rsidRPr="005A5033">
              <w:rPr>
                <w:rFonts w:ascii="Times New Roman" w:hAnsi="Times New Roman" w:cs="Times New Roman"/>
              </w:rPr>
              <w:t>6. Lợi nhuận thực hiện</w:t>
            </w:r>
          </w:p>
        </w:tc>
        <w:tc>
          <w:tcPr>
            <w:tcW w:w="2952" w:type="dxa"/>
            <w:shd w:val="clear" w:color="auto" w:fill="FFFFFF"/>
            <w:tcMar>
              <w:top w:w="30" w:type="dxa"/>
              <w:left w:w="30" w:type="dxa"/>
              <w:bottom w:w="30" w:type="dxa"/>
              <w:right w:w="30" w:type="dxa"/>
            </w:tcMar>
            <w:vAlign w:val="center"/>
            <w:hideMark/>
          </w:tcPr>
          <w:p w14:paraId="5EECCEC7" w14:textId="77777777" w:rsidR="005A5033" w:rsidRPr="005A5033" w:rsidRDefault="005A5033" w:rsidP="005A5033">
            <w:pPr>
              <w:rPr>
                <w:rFonts w:ascii="Times New Roman" w:hAnsi="Times New Roman" w:cs="Times New Roman"/>
              </w:rPr>
            </w:pPr>
          </w:p>
        </w:tc>
        <w:tc>
          <w:tcPr>
            <w:tcW w:w="1644" w:type="dxa"/>
            <w:shd w:val="clear" w:color="auto" w:fill="FFFFFF"/>
            <w:tcMar>
              <w:top w:w="30" w:type="dxa"/>
              <w:left w:w="30" w:type="dxa"/>
              <w:bottom w:w="30" w:type="dxa"/>
              <w:right w:w="30" w:type="dxa"/>
            </w:tcMar>
            <w:vAlign w:val="center"/>
            <w:hideMark/>
          </w:tcPr>
          <w:p w14:paraId="3DC58EA5" w14:textId="77777777" w:rsidR="005A5033" w:rsidRPr="005A5033" w:rsidRDefault="005A5033" w:rsidP="005A5033">
            <w:pPr>
              <w:rPr>
                <w:rFonts w:ascii="Times New Roman" w:hAnsi="Times New Roman" w:cs="Times New Roman"/>
              </w:rPr>
            </w:pPr>
          </w:p>
        </w:tc>
      </w:tr>
      <w:tr w:rsidR="005A5033" w:rsidRPr="005A5033" w14:paraId="68980BDB" w14:textId="77777777" w:rsidTr="005A5033">
        <w:trPr>
          <w:tblCellSpacing w:w="0" w:type="dxa"/>
        </w:trPr>
        <w:tc>
          <w:tcPr>
            <w:tcW w:w="4284" w:type="dxa"/>
            <w:shd w:val="clear" w:color="auto" w:fill="FFFFFF"/>
            <w:tcMar>
              <w:top w:w="30" w:type="dxa"/>
              <w:left w:w="30" w:type="dxa"/>
              <w:bottom w:w="30" w:type="dxa"/>
              <w:right w:w="30" w:type="dxa"/>
            </w:tcMar>
            <w:vAlign w:val="center"/>
            <w:hideMark/>
          </w:tcPr>
          <w:p w14:paraId="5847E74F" w14:textId="77777777" w:rsidR="005A5033" w:rsidRPr="005A5033" w:rsidRDefault="005A5033" w:rsidP="005A5033">
            <w:pPr>
              <w:rPr>
                <w:rFonts w:ascii="Times New Roman" w:hAnsi="Times New Roman" w:cs="Times New Roman"/>
              </w:rPr>
            </w:pPr>
            <w:r w:rsidRPr="005A5033">
              <w:rPr>
                <w:rFonts w:ascii="Times New Roman" w:hAnsi="Times New Roman" w:cs="Times New Roman"/>
              </w:rPr>
              <w:t>7. Lợi nhuận sau thuế</w:t>
            </w:r>
          </w:p>
        </w:tc>
        <w:tc>
          <w:tcPr>
            <w:tcW w:w="2952" w:type="dxa"/>
            <w:shd w:val="clear" w:color="auto" w:fill="FFFFFF"/>
            <w:tcMar>
              <w:top w:w="30" w:type="dxa"/>
              <w:left w:w="30" w:type="dxa"/>
              <w:bottom w:w="30" w:type="dxa"/>
              <w:right w:w="30" w:type="dxa"/>
            </w:tcMar>
            <w:vAlign w:val="center"/>
            <w:hideMark/>
          </w:tcPr>
          <w:p w14:paraId="5981A820" w14:textId="77777777" w:rsidR="005A5033" w:rsidRPr="005A5033" w:rsidRDefault="005A5033" w:rsidP="005A5033">
            <w:pPr>
              <w:rPr>
                <w:rFonts w:ascii="Times New Roman" w:hAnsi="Times New Roman" w:cs="Times New Roman"/>
              </w:rPr>
            </w:pPr>
          </w:p>
        </w:tc>
        <w:tc>
          <w:tcPr>
            <w:tcW w:w="1644" w:type="dxa"/>
            <w:shd w:val="clear" w:color="auto" w:fill="FFFFFF"/>
            <w:tcMar>
              <w:top w:w="30" w:type="dxa"/>
              <w:left w:w="30" w:type="dxa"/>
              <w:bottom w:w="30" w:type="dxa"/>
              <w:right w:w="30" w:type="dxa"/>
            </w:tcMar>
            <w:vAlign w:val="center"/>
            <w:hideMark/>
          </w:tcPr>
          <w:p w14:paraId="5E1BB914" w14:textId="77777777" w:rsidR="005A5033" w:rsidRPr="005A5033" w:rsidRDefault="005A5033" w:rsidP="005A5033">
            <w:pPr>
              <w:rPr>
                <w:rFonts w:ascii="Times New Roman" w:hAnsi="Times New Roman" w:cs="Times New Roman"/>
              </w:rPr>
            </w:pPr>
          </w:p>
        </w:tc>
      </w:tr>
      <w:tr w:rsidR="005A5033" w:rsidRPr="005A5033" w14:paraId="442B72AC" w14:textId="77777777" w:rsidTr="005A5033">
        <w:trPr>
          <w:tblCellSpacing w:w="0" w:type="dxa"/>
        </w:trPr>
        <w:tc>
          <w:tcPr>
            <w:tcW w:w="4284" w:type="dxa"/>
            <w:shd w:val="clear" w:color="auto" w:fill="FFFFFF"/>
            <w:tcMar>
              <w:top w:w="30" w:type="dxa"/>
              <w:left w:w="30" w:type="dxa"/>
              <w:bottom w:w="30" w:type="dxa"/>
              <w:right w:w="30" w:type="dxa"/>
            </w:tcMar>
            <w:vAlign w:val="center"/>
            <w:hideMark/>
          </w:tcPr>
          <w:p w14:paraId="2C0BB75D" w14:textId="77777777" w:rsidR="005A5033" w:rsidRPr="005A5033" w:rsidRDefault="005A5033" w:rsidP="005A5033">
            <w:pPr>
              <w:rPr>
                <w:rFonts w:ascii="Times New Roman" w:hAnsi="Times New Roman" w:cs="Times New Roman"/>
              </w:rPr>
            </w:pPr>
            <w:r w:rsidRPr="005A5033">
              <w:rPr>
                <w:rFonts w:ascii="Times New Roman" w:hAnsi="Times New Roman" w:cs="Times New Roman"/>
              </w:rPr>
              <w:t>8. Tỷ suất lợi nhuận sau thuế/vốn</w:t>
            </w:r>
          </w:p>
        </w:tc>
        <w:tc>
          <w:tcPr>
            <w:tcW w:w="2952" w:type="dxa"/>
            <w:shd w:val="clear" w:color="auto" w:fill="FFFFFF"/>
            <w:tcMar>
              <w:top w:w="30" w:type="dxa"/>
              <w:left w:w="30" w:type="dxa"/>
              <w:bottom w:w="30" w:type="dxa"/>
              <w:right w:w="30" w:type="dxa"/>
            </w:tcMar>
            <w:vAlign w:val="center"/>
            <w:hideMark/>
          </w:tcPr>
          <w:p w14:paraId="5886265A" w14:textId="77777777" w:rsidR="005A5033" w:rsidRPr="005A5033" w:rsidRDefault="005A5033" w:rsidP="005A5033">
            <w:pPr>
              <w:rPr>
                <w:rFonts w:ascii="Times New Roman" w:hAnsi="Times New Roman" w:cs="Times New Roman"/>
              </w:rPr>
            </w:pPr>
          </w:p>
        </w:tc>
        <w:tc>
          <w:tcPr>
            <w:tcW w:w="1644" w:type="dxa"/>
            <w:shd w:val="clear" w:color="auto" w:fill="FFFFFF"/>
            <w:tcMar>
              <w:top w:w="30" w:type="dxa"/>
              <w:left w:w="30" w:type="dxa"/>
              <w:bottom w:w="30" w:type="dxa"/>
              <w:right w:w="30" w:type="dxa"/>
            </w:tcMar>
            <w:vAlign w:val="center"/>
            <w:hideMark/>
          </w:tcPr>
          <w:p w14:paraId="2D7A340C" w14:textId="77777777" w:rsidR="005A5033" w:rsidRPr="005A5033" w:rsidRDefault="005A5033" w:rsidP="005A5033">
            <w:pPr>
              <w:rPr>
                <w:rFonts w:ascii="Times New Roman" w:hAnsi="Times New Roman" w:cs="Times New Roman"/>
              </w:rPr>
            </w:pPr>
          </w:p>
        </w:tc>
      </w:tr>
    </w:tbl>
    <w:p w14:paraId="51DB00CF" w14:textId="77777777" w:rsidR="005A5033" w:rsidRPr="005A5033" w:rsidRDefault="005A5033" w:rsidP="005A5033">
      <w:pPr>
        <w:rPr>
          <w:rFonts w:ascii="Times New Roman" w:hAnsi="Times New Roman" w:cs="Times New Roman"/>
        </w:rPr>
      </w:pPr>
      <w:r w:rsidRPr="005A5033">
        <w:rPr>
          <w:rFonts w:ascii="Times New Roman" w:hAnsi="Times New Roman" w:cs="Times New Roman"/>
        </w:rPr>
        <w:t>Các chỉ tiêu khác (tùy theo đặc điểm riêng của ngành, của công ty để làm rõ kết quả hoạt động kinh doanh).</w:t>
      </w:r>
    </w:p>
    <w:p w14:paraId="59BAD43F" w14:textId="77777777" w:rsidR="005A5033" w:rsidRPr="005A5033" w:rsidRDefault="005A5033" w:rsidP="005A5033">
      <w:pPr>
        <w:rPr>
          <w:rFonts w:ascii="Times New Roman" w:hAnsi="Times New Roman" w:cs="Times New Roman"/>
        </w:rPr>
      </w:pPr>
      <w:r w:rsidRPr="005A5033">
        <w:rPr>
          <w:rFonts w:ascii="Times New Roman" w:hAnsi="Times New Roman" w:cs="Times New Roman"/>
        </w:rPr>
        <w:t>c) Những nhân tố ảnh hưởng đến hoạt động sản xuất kinh doanh của công ty (Nêu rõ những nhân tố tác động chính đến tình hình kinh doanh của công ty. Trường hợp tình hình kinh doanh của công ty giảm sút, cần giải trình rõ nguyên nhân).</w:t>
      </w:r>
    </w:p>
    <w:p w14:paraId="6F6D66ED" w14:textId="77777777" w:rsidR="005A5033" w:rsidRPr="005A5033" w:rsidRDefault="005A5033" w:rsidP="005A5033">
      <w:pPr>
        <w:rPr>
          <w:rFonts w:ascii="Times New Roman" w:hAnsi="Times New Roman" w:cs="Times New Roman"/>
        </w:rPr>
      </w:pPr>
      <w:r w:rsidRPr="005A5033">
        <w:rPr>
          <w:rFonts w:ascii="Times New Roman" w:hAnsi="Times New Roman" w:cs="Times New Roman"/>
        </w:rPr>
        <w:t>7. Vị thế của công ty so với các doanh nghiệp khác trong cùng ngành</w:t>
      </w:r>
    </w:p>
    <w:p w14:paraId="53127D78" w14:textId="77777777" w:rsidR="005A5033" w:rsidRPr="005A5033" w:rsidRDefault="005A5033" w:rsidP="005A5033">
      <w:pPr>
        <w:rPr>
          <w:rFonts w:ascii="Times New Roman" w:hAnsi="Times New Roman" w:cs="Times New Roman"/>
        </w:rPr>
      </w:pPr>
      <w:r w:rsidRPr="005A5033">
        <w:rPr>
          <w:rFonts w:ascii="Times New Roman" w:hAnsi="Times New Roman" w:cs="Times New Roman"/>
        </w:rPr>
        <w:t>- Vị thế của công ty trong ngành;</w:t>
      </w:r>
    </w:p>
    <w:p w14:paraId="076449AD" w14:textId="77777777" w:rsidR="005A5033" w:rsidRPr="005A5033" w:rsidRDefault="005A5033" w:rsidP="005A5033">
      <w:pPr>
        <w:rPr>
          <w:rFonts w:ascii="Times New Roman" w:hAnsi="Times New Roman" w:cs="Times New Roman"/>
        </w:rPr>
      </w:pPr>
      <w:r w:rsidRPr="005A5033">
        <w:rPr>
          <w:rFonts w:ascii="Times New Roman" w:hAnsi="Times New Roman" w:cs="Times New Roman"/>
        </w:rPr>
        <w:t>- Triển vọng phát triển của ngành;</w:t>
      </w:r>
    </w:p>
    <w:p w14:paraId="2D6B2699" w14:textId="77777777" w:rsidR="005A5033" w:rsidRPr="005A5033" w:rsidRDefault="005A5033" w:rsidP="005A5033">
      <w:pPr>
        <w:rPr>
          <w:rFonts w:ascii="Times New Roman" w:hAnsi="Times New Roman" w:cs="Times New Roman"/>
        </w:rPr>
      </w:pPr>
      <w:r w:rsidRPr="005A5033">
        <w:rPr>
          <w:rFonts w:ascii="Times New Roman" w:hAnsi="Times New Roman" w:cs="Times New Roman"/>
        </w:rPr>
        <w:t>- Đánh giá về sự phù hợp định hướng phát triển của công ty với định hướng của ngành, chính sách của Nhà nước, và xu thế chung trên thế giới.</w:t>
      </w:r>
    </w:p>
    <w:p w14:paraId="02B490A1" w14:textId="77777777" w:rsidR="005A5033" w:rsidRPr="005A5033" w:rsidRDefault="005A5033" w:rsidP="005A5033">
      <w:pPr>
        <w:rPr>
          <w:rFonts w:ascii="Times New Roman" w:hAnsi="Times New Roman" w:cs="Times New Roman"/>
        </w:rPr>
      </w:pPr>
      <w:r w:rsidRPr="005A5033">
        <w:rPr>
          <w:rFonts w:ascii="Times New Roman" w:hAnsi="Times New Roman" w:cs="Times New Roman"/>
        </w:rPr>
        <w:t>8. Một số thông tin chủ yếu về kế hoạch đầu tư và chiến lược phát triển doanh nghiệp</w:t>
      </w:r>
    </w:p>
    <w:p w14:paraId="641D2A2E" w14:textId="77777777" w:rsidR="005A5033" w:rsidRPr="005A5033" w:rsidRDefault="005A5033" w:rsidP="005A5033">
      <w:pPr>
        <w:rPr>
          <w:rFonts w:ascii="Times New Roman" w:hAnsi="Times New Roman" w:cs="Times New Roman"/>
        </w:rPr>
      </w:pPr>
      <w:r w:rsidRPr="005A5033">
        <w:rPr>
          <w:rFonts w:ascii="Times New Roman" w:hAnsi="Times New Roman" w:cs="Times New Roman"/>
        </w:rPr>
        <w:t>9. Thông tin về đợt chào bán cổ phần riêng lẻ</w:t>
      </w:r>
    </w:p>
    <w:p w14:paraId="4DE821AC" w14:textId="77777777" w:rsidR="005A5033" w:rsidRPr="005A5033" w:rsidRDefault="005A5033" w:rsidP="005A5033">
      <w:pPr>
        <w:rPr>
          <w:rFonts w:ascii="Times New Roman" w:hAnsi="Times New Roman" w:cs="Times New Roman"/>
        </w:rPr>
      </w:pPr>
      <w:r w:rsidRPr="005A5033">
        <w:rPr>
          <w:rFonts w:ascii="Times New Roman" w:hAnsi="Times New Roman" w:cs="Times New Roman"/>
        </w:rPr>
        <w:lastRenderedPageBreak/>
        <w:t>- Loại cổ phần</w:t>
      </w:r>
    </w:p>
    <w:p w14:paraId="5D6090BC" w14:textId="77777777" w:rsidR="005A5033" w:rsidRPr="005A5033" w:rsidRDefault="005A5033" w:rsidP="005A5033">
      <w:pPr>
        <w:rPr>
          <w:rFonts w:ascii="Times New Roman" w:hAnsi="Times New Roman" w:cs="Times New Roman"/>
        </w:rPr>
      </w:pPr>
      <w:r w:rsidRPr="005A5033">
        <w:rPr>
          <w:rFonts w:ascii="Times New Roman" w:hAnsi="Times New Roman" w:cs="Times New Roman"/>
        </w:rPr>
        <w:t>- Mệnh giá cổ phần</w:t>
      </w:r>
    </w:p>
    <w:p w14:paraId="5C9D608D" w14:textId="77777777" w:rsidR="005A5033" w:rsidRPr="005A5033" w:rsidRDefault="005A5033" w:rsidP="005A5033">
      <w:pPr>
        <w:rPr>
          <w:rFonts w:ascii="Times New Roman" w:hAnsi="Times New Roman" w:cs="Times New Roman"/>
        </w:rPr>
      </w:pPr>
      <w:r w:rsidRPr="005A5033">
        <w:rPr>
          <w:rFonts w:ascii="Times New Roman" w:hAnsi="Times New Roman" w:cs="Times New Roman"/>
        </w:rPr>
        <w:t>- Số lượng cổ phần đang lưu hành</w:t>
      </w:r>
    </w:p>
    <w:p w14:paraId="1C8DDC6A" w14:textId="77777777" w:rsidR="005A5033" w:rsidRPr="005A5033" w:rsidRDefault="005A5033" w:rsidP="005A5033">
      <w:pPr>
        <w:rPr>
          <w:rFonts w:ascii="Times New Roman" w:hAnsi="Times New Roman" w:cs="Times New Roman"/>
        </w:rPr>
      </w:pPr>
      <w:r w:rsidRPr="005A5033">
        <w:rPr>
          <w:rFonts w:ascii="Times New Roman" w:hAnsi="Times New Roman" w:cs="Times New Roman"/>
        </w:rPr>
        <w:t>- Số lượng cổ phần dự kiến chào bán riêng lẻ</w:t>
      </w:r>
    </w:p>
    <w:p w14:paraId="094D8429" w14:textId="77777777" w:rsidR="005A5033" w:rsidRPr="005A5033" w:rsidRDefault="005A5033" w:rsidP="005A5033">
      <w:pPr>
        <w:rPr>
          <w:rFonts w:ascii="Times New Roman" w:hAnsi="Times New Roman" w:cs="Times New Roman"/>
        </w:rPr>
      </w:pPr>
      <w:r w:rsidRPr="005A5033">
        <w:rPr>
          <w:rFonts w:ascii="Times New Roman" w:hAnsi="Times New Roman" w:cs="Times New Roman"/>
        </w:rPr>
        <w:t>- Giá chào bán dự kiến</w:t>
      </w:r>
    </w:p>
    <w:p w14:paraId="7DD3CE77" w14:textId="77777777" w:rsidR="005A5033" w:rsidRPr="005A5033" w:rsidRDefault="005A5033" w:rsidP="005A5033">
      <w:pPr>
        <w:rPr>
          <w:rFonts w:ascii="Times New Roman" w:hAnsi="Times New Roman" w:cs="Times New Roman"/>
        </w:rPr>
      </w:pPr>
      <w:r w:rsidRPr="005A5033">
        <w:rPr>
          <w:rFonts w:ascii="Times New Roman" w:hAnsi="Times New Roman" w:cs="Times New Roman"/>
        </w:rPr>
        <w:t>- Phương pháp tính giá</w:t>
      </w:r>
    </w:p>
    <w:p w14:paraId="41A4A690" w14:textId="77777777" w:rsidR="005A5033" w:rsidRPr="005A5033" w:rsidRDefault="005A5033" w:rsidP="005A5033">
      <w:pPr>
        <w:rPr>
          <w:rFonts w:ascii="Times New Roman" w:hAnsi="Times New Roman" w:cs="Times New Roman"/>
        </w:rPr>
      </w:pPr>
      <w:r w:rsidRPr="005A5033">
        <w:rPr>
          <w:rFonts w:ascii="Times New Roman" w:hAnsi="Times New Roman" w:cs="Times New Roman"/>
        </w:rPr>
        <w:t>- Phương thức phân phối</w:t>
      </w:r>
    </w:p>
    <w:p w14:paraId="6496BB8D" w14:textId="77777777" w:rsidR="005A5033" w:rsidRPr="005A5033" w:rsidRDefault="005A5033" w:rsidP="005A5033">
      <w:pPr>
        <w:rPr>
          <w:rFonts w:ascii="Times New Roman" w:hAnsi="Times New Roman" w:cs="Times New Roman"/>
        </w:rPr>
      </w:pPr>
      <w:r w:rsidRPr="005A5033">
        <w:rPr>
          <w:rFonts w:ascii="Times New Roman" w:hAnsi="Times New Roman" w:cs="Times New Roman"/>
        </w:rPr>
        <w:t>- Thời gian phân phối</w:t>
      </w:r>
    </w:p>
    <w:p w14:paraId="05A5F6E1" w14:textId="77777777" w:rsidR="005A5033" w:rsidRPr="005A5033" w:rsidRDefault="005A5033" w:rsidP="005A5033">
      <w:pPr>
        <w:rPr>
          <w:rFonts w:ascii="Times New Roman" w:hAnsi="Times New Roman" w:cs="Times New Roman"/>
        </w:rPr>
      </w:pPr>
      <w:r w:rsidRPr="005A5033">
        <w:rPr>
          <w:rFonts w:ascii="Times New Roman" w:hAnsi="Times New Roman" w:cs="Times New Roman"/>
        </w:rPr>
        <w:t>- Đăng ký mua cổ phần (Thời hạn, số lượng, phương thức thanh toán, chuyển giao cổ phần, quyền lợi của người mua cổ phần, số lượng cổ phần đặt mua tối thiểu, thời hạn và cách thức trả lại tiền đặt mua cổ phần trong trường hợp số lượng cổ phần đăng ký mua không đạt mức tối thiểu)</w:t>
      </w:r>
    </w:p>
    <w:p w14:paraId="4AFCC35F" w14:textId="77777777" w:rsidR="005A5033" w:rsidRPr="005A5033" w:rsidRDefault="005A5033" w:rsidP="005A5033">
      <w:pPr>
        <w:rPr>
          <w:rFonts w:ascii="Times New Roman" w:hAnsi="Times New Roman" w:cs="Times New Roman"/>
        </w:rPr>
      </w:pPr>
      <w:r w:rsidRPr="005A5033">
        <w:rPr>
          <w:rFonts w:ascii="Times New Roman" w:hAnsi="Times New Roman" w:cs="Times New Roman"/>
        </w:rPr>
        <w:t>- Phương án sử dụng số tiền thu được từ đợt chào bán</w:t>
      </w:r>
    </w:p>
    <w:p w14:paraId="5DDFDEBD" w14:textId="77777777" w:rsidR="005A5033" w:rsidRPr="005A5033" w:rsidRDefault="005A5033" w:rsidP="005A5033">
      <w:pPr>
        <w:rPr>
          <w:rFonts w:ascii="Times New Roman" w:hAnsi="Times New Roman" w:cs="Times New Roman"/>
        </w:rPr>
      </w:pPr>
      <w:r w:rsidRPr="005A5033">
        <w:rPr>
          <w:rFonts w:ascii="Times New Roman" w:hAnsi="Times New Roman" w:cs="Times New Roman"/>
        </w:rPr>
        <w:t>- Giới hạn về tỷ lệ nắm giữ đối với nhà đầu tư nước ngoài</w:t>
      </w:r>
    </w:p>
    <w:p w14:paraId="7070E095" w14:textId="77777777" w:rsidR="005A5033" w:rsidRPr="005A5033" w:rsidRDefault="005A5033" w:rsidP="005A5033">
      <w:pPr>
        <w:rPr>
          <w:rFonts w:ascii="Times New Roman" w:hAnsi="Times New Roman" w:cs="Times New Roman"/>
        </w:rPr>
      </w:pPr>
      <w:r w:rsidRPr="005A5033">
        <w:rPr>
          <w:rFonts w:ascii="Times New Roman" w:hAnsi="Times New Roman" w:cs="Times New Roman"/>
        </w:rPr>
        <w:t>- Các thông tin liên quan đến việc hạn chế chứng nhận chuyển nhượng cổ phần chào bán riêng lẻ.</w:t>
      </w:r>
    </w:p>
    <w:p w14:paraId="3564B1DC" w14:textId="77777777" w:rsidR="005A5033" w:rsidRPr="005A5033" w:rsidRDefault="005A5033" w:rsidP="005A5033">
      <w:pPr>
        <w:rPr>
          <w:rFonts w:ascii="Times New Roman" w:hAnsi="Times New Roman" w:cs="Times New Roman"/>
        </w:rPr>
      </w:pPr>
      <w:r w:rsidRPr="005A5033">
        <w:rPr>
          <w:rFonts w:ascii="Times New Roman" w:hAnsi="Times New Roman" w:cs="Times New Roman"/>
        </w:rPr>
        <w:t>10. Những người chịu trách nhiệm chính đối với nội dung các thông tin về doanh nghiệp: ………</w:t>
      </w:r>
    </w:p>
    <w:p w14:paraId="730816F7" w14:textId="77777777" w:rsidR="005A5033" w:rsidRPr="005A5033" w:rsidRDefault="005A5033" w:rsidP="005A5033">
      <w:pPr>
        <w:rPr>
          <w:rFonts w:ascii="Times New Roman" w:hAnsi="Times New Roman" w:cs="Times New Roman"/>
        </w:rPr>
      </w:pP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428"/>
        <w:gridCol w:w="4428"/>
      </w:tblGrid>
      <w:tr w:rsidR="005A5033" w:rsidRPr="005A5033" w14:paraId="151C5811" w14:textId="77777777" w:rsidTr="005A5033">
        <w:trPr>
          <w:tblCellSpacing w:w="0" w:type="dxa"/>
        </w:trPr>
        <w:tc>
          <w:tcPr>
            <w:tcW w:w="4428" w:type="dxa"/>
            <w:shd w:val="clear" w:color="auto" w:fill="FFFFFF"/>
            <w:tcMar>
              <w:top w:w="30" w:type="dxa"/>
              <w:left w:w="30" w:type="dxa"/>
              <w:bottom w:w="30" w:type="dxa"/>
              <w:right w:w="30" w:type="dxa"/>
            </w:tcMar>
            <w:vAlign w:val="center"/>
            <w:hideMark/>
          </w:tcPr>
          <w:p w14:paraId="1865FDF7" w14:textId="77777777" w:rsidR="005A5033" w:rsidRPr="005A5033" w:rsidRDefault="005A5033" w:rsidP="005A5033">
            <w:pPr>
              <w:jc w:val="center"/>
              <w:rPr>
                <w:rFonts w:ascii="Times New Roman" w:hAnsi="Times New Roman" w:cs="Times New Roman"/>
              </w:rPr>
            </w:pPr>
          </w:p>
        </w:tc>
        <w:tc>
          <w:tcPr>
            <w:tcW w:w="4428" w:type="dxa"/>
            <w:shd w:val="clear" w:color="auto" w:fill="FFFFFF"/>
            <w:tcMar>
              <w:top w:w="30" w:type="dxa"/>
              <w:left w:w="30" w:type="dxa"/>
              <w:bottom w:w="30" w:type="dxa"/>
              <w:right w:w="30" w:type="dxa"/>
            </w:tcMar>
            <w:vAlign w:val="center"/>
            <w:hideMark/>
          </w:tcPr>
          <w:p w14:paraId="1BCCA681" w14:textId="77777777" w:rsidR="005A5033" w:rsidRPr="005A5033" w:rsidRDefault="005A5033" w:rsidP="005A5033">
            <w:pPr>
              <w:jc w:val="center"/>
              <w:rPr>
                <w:rFonts w:ascii="Times New Roman" w:hAnsi="Times New Roman" w:cs="Times New Roman"/>
              </w:rPr>
            </w:pPr>
            <w:r w:rsidRPr="005A5033">
              <w:rPr>
                <w:rFonts w:ascii="Times New Roman" w:hAnsi="Times New Roman" w:cs="Times New Roman"/>
                <w:i/>
                <w:iCs/>
              </w:rPr>
              <w:t>….., ngày … tháng … năm</w:t>
            </w:r>
            <w:r w:rsidRPr="005A5033">
              <w:rPr>
                <w:rFonts w:ascii="Times New Roman" w:hAnsi="Times New Roman" w:cs="Times New Roman"/>
              </w:rPr>
              <w:br/>
              <w:t>(tổ chức phát hành)</w:t>
            </w:r>
            <w:r w:rsidRPr="005A5033">
              <w:rPr>
                <w:rFonts w:ascii="Times New Roman" w:hAnsi="Times New Roman" w:cs="Times New Roman"/>
              </w:rPr>
              <w:br/>
            </w:r>
            <w:r w:rsidRPr="005A5033">
              <w:rPr>
                <w:rFonts w:ascii="Times New Roman" w:hAnsi="Times New Roman" w:cs="Times New Roman"/>
                <w:b/>
                <w:bCs/>
              </w:rPr>
              <w:t>Người đại diện theo pháp luật</w:t>
            </w:r>
            <w:r w:rsidRPr="005A5033">
              <w:rPr>
                <w:rFonts w:ascii="Times New Roman" w:hAnsi="Times New Roman" w:cs="Times New Roman"/>
                <w:b/>
                <w:bCs/>
              </w:rPr>
              <w:br/>
              <w:t>của doanh nghiệp</w:t>
            </w:r>
            <w:r w:rsidRPr="005A5033">
              <w:rPr>
                <w:rFonts w:ascii="Times New Roman" w:hAnsi="Times New Roman" w:cs="Times New Roman"/>
              </w:rPr>
              <w:br/>
            </w:r>
            <w:r w:rsidRPr="005A5033">
              <w:rPr>
                <w:rFonts w:ascii="Times New Roman" w:hAnsi="Times New Roman" w:cs="Times New Roman"/>
                <w:i/>
                <w:iCs/>
              </w:rPr>
              <w:t>(Ký, ghi rõ họ tên và đóng dấu)</w:t>
            </w:r>
          </w:p>
        </w:tc>
      </w:tr>
    </w:tbl>
    <w:p w14:paraId="7B6B364D" w14:textId="77777777" w:rsidR="005A5033" w:rsidRPr="005A5033" w:rsidRDefault="005A5033" w:rsidP="005A5033">
      <w:pPr>
        <w:rPr>
          <w:rFonts w:ascii="Times New Roman" w:hAnsi="Times New Roman" w:cs="Times New Roman"/>
        </w:rPr>
      </w:pPr>
    </w:p>
    <w:p w14:paraId="5B0F15AB" w14:textId="77777777" w:rsidR="005A5033" w:rsidRPr="005A5033" w:rsidRDefault="005A5033" w:rsidP="005A5033">
      <w:pPr>
        <w:jc w:val="center"/>
        <w:rPr>
          <w:rFonts w:ascii="Times New Roman" w:hAnsi="Times New Roman" w:cs="Times New Roman"/>
        </w:rPr>
      </w:pPr>
      <w:r w:rsidRPr="005A5033">
        <w:rPr>
          <w:rFonts w:ascii="Times New Roman" w:hAnsi="Times New Roman" w:cs="Times New Roman"/>
          <w:b/>
          <w:bCs/>
        </w:rPr>
        <w:t>PHỤ LỤC III</w:t>
      </w:r>
    </w:p>
    <w:p w14:paraId="6CBF17F6" w14:textId="77777777" w:rsidR="005A5033" w:rsidRPr="005A5033" w:rsidRDefault="005A5033" w:rsidP="005A5033">
      <w:pPr>
        <w:jc w:val="center"/>
        <w:rPr>
          <w:rFonts w:ascii="Times New Roman" w:hAnsi="Times New Roman" w:cs="Times New Roman"/>
        </w:rPr>
      </w:pPr>
      <w:r w:rsidRPr="005A5033">
        <w:rPr>
          <w:rFonts w:ascii="Times New Roman" w:hAnsi="Times New Roman" w:cs="Times New Roman"/>
        </w:rPr>
        <w:t>BÁO CÁO KẾT QUẢ ĐỢT CHÀO BÁN CỔ PHẦN RIÊNG LẺ</w:t>
      </w:r>
      <w:r w:rsidRPr="005A5033">
        <w:rPr>
          <w:rFonts w:ascii="Times New Roman" w:hAnsi="Times New Roman" w:cs="Times New Roman"/>
        </w:rPr>
        <w:br/>
      </w:r>
      <w:r w:rsidRPr="005A5033">
        <w:rPr>
          <w:rFonts w:ascii="Times New Roman" w:hAnsi="Times New Roman" w:cs="Times New Roman"/>
          <w:i/>
          <w:iCs/>
        </w:rPr>
        <w:t>(Ban hành kèm theo Nghị định số 01/2010/NĐ-CP ngày 04 tháng 01 năm 2010 của Chính phủ)</w:t>
      </w:r>
    </w:p>
    <w:p w14:paraId="7A072635" w14:textId="77777777" w:rsidR="005A5033" w:rsidRPr="005A5033" w:rsidRDefault="005A5033" w:rsidP="005A5033">
      <w:pPr>
        <w:rPr>
          <w:rFonts w:ascii="Times New Roman" w:hAnsi="Times New Roman" w:cs="Times New Roman"/>
        </w:rPr>
      </w:pPr>
      <w:r w:rsidRPr="005A5033">
        <w:rPr>
          <w:rFonts w:ascii="Times New Roman" w:hAnsi="Times New Roman" w:cs="Times New Roman"/>
        </w:rPr>
        <w:t>Tên tổ chức chào bán:</w:t>
      </w:r>
    </w:p>
    <w:p w14:paraId="7F51CA8B" w14:textId="77777777" w:rsidR="005A5033" w:rsidRPr="005A5033" w:rsidRDefault="005A5033" w:rsidP="005A5033">
      <w:pPr>
        <w:rPr>
          <w:rFonts w:ascii="Times New Roman" w:hAnsi="Times New Roman" w:cs="Times New Roman"/>
        </w:rPr>
      </w:pPr>
      <w:r w:rsidRPr="005A5033">
        <w:rPr>
          <w:rFonts w:ascii="Times New Roman" w:hAnsi="Times New Roman" w:cs="Times New Roman"/>
        </w:rPr>
        <w:t>Địa chỉ trụ sở chính:</w:t>
      </w:r>
    </w:p>
    <w:p w14:paraId="7FD42A1B" w14:textId="77777777" w:rsidR="005A5033" w:rsidRPr="005A5033" w:rsidRDefault="005A5033" w:rsidP="005A5033">
      <w:pPr>
        <w:rPr>
          <w:rFonts w:ascii="Times New Roman" w:hAnsi="Times New Roman" w:cs="Times New Roman"/>
        </w:rPr>
      </w:pPr>
      <w:r w:rsidRPr="005A5033">
        <w:rPr>
          <w:rFonts w:ascii="Times New Roman" w:hAnsi="Times New Roman" w:cs="Times New Roman"/>
        </w:rPr>
        <w:t>Điện thoại:</w:t>
      </w:r>
    </w:p>
    <w:p w14:paraId="09605881" w14:textId="77777777" w:rsidR="005A5033" w:rsidRPr="005A5033" w:rsidRDefault="005A5033" w:rsidP="005A5033">
      <w:pPr>
        <w:rPr>
          <w:rFonts w:ascii="Times New Roman" w:hAnsi="Times New Roman" w:cs="Times New Roman"/>
        </w:rPr>
      </w:pPr>
      <w:r w:rsidRPr="005A5033">
        <w:rPr>
          <w:rFonts w:ascii="Times New Roman" w:hAnsi="Times New Roman" w:cs="Times New Roman"/>
        </w:rPr>
        <w:lastRenderedPageBreak/>
        <w:t>Fax:</w:t>
      </w:r>
    </w:p>
    <w:p w14:paraId="503008BB" w14:textId="77777777" w:rsidR="005A5033" w:rsidRPr="005A5033" w:rsidRDefault="005A5033" w:rsidP="005A5033">
      <w:pPr>
        <w:rPr>
          <w:rFonts w:ascii="Times New Roman" w:hAnsi="Times New Roman" w:cs="Times New Roman"/>
        </w:rPr>
      </w:pPr>
      <w:r w:rsidRPr="005A5033">
        <w:rPr>
          <w:rFonts w:ascii="Times New Roman" w:hAnsi="Times New Roman" w:cs="Times New Roman"/>
          <w:b/>
          <w:bCs/>
        </w:rPr>
        <w:t>I. Cổ phần chào bán riêng lẻ</w:t>
      </w:r>
    </w:p>
    <w:p w14:paraId="5DCBCCCB" w14:textId="77777777" w:rsidR="005A5033" w:rsidRPr="005A5033" w:rsidRDefault="005A5033" w:rsidP="005A5033">
      <w:pPr>
        <w:rPr>
          <w:rFonts w:ascii="Times New Roman" w:hAnsi="Times New Roman" w:cs="Times New Roman"/>
        </w:rPr>
      </w:pPr>
      <w:r w:rsidRPr="005A5033">
        <w:rPr>
          <w:rFonts w:ascii="Times New Roman" w:hAnsi="Times New Roman" w:cs="Times New Roman"/>
        </w:rPr>
        <w:t>1. Tên cổ phần chào bán:</w:t>
      </w:r>
    </w:p>
    <w:p w14:paraId="6E7C5FEF" w14:textId="77777777" w:rsidR="005A5033" w:rsidRPr="005A5033" w:rsidRDefault="005A5033" w:rsidP="005A5033">
      <w:pPr>
        <w:rPr>
          <w:rFonts w:ascii="Times New Roman" w:hAnsi="Times New Roman" w:cs="Times New Roman"/>
        </w:rPr>
      </w:pPr>
      <w:r w:rsidRPr="005A5033">
        <w:rPr>
          <w:rFonts w:ascii="Times New Roman" w:hAnsi="Times New Roman" w:cs="Times New Roman"/>
        </w:rPr>
        <w:t>2. Loại cổ phần:</w:t>
      </w:r>
    </w:p>
    <w:p w14:paraId="34794C03" w14:textId="77777777" w:rsidR="005A5033" w:rsidRPr="005A5033" w:rsidRDefault="005A5033" w:rsidP="005A5033">
      <w:pPr>
        <w:rPr>
          <w:rFonts w:ascii="Times New Roman" w:hAnsi="Times New Roman" w:cs="Times New Roman"/>
        </w:rPr>
      </w:pPr>
      <w:r w:rsidRPr="005A5033">
        <w:rPr>
          <w:rFonts w:ascii="Times New Roman" w:hAnsi="Times New Roman" w:cs="Times New Roman"/>
        </w:rPr>
        <w:t>3. Mệnh giá:</w:t>
      </w:r>
    </w:p>
    <w:p w14:paraId="2C65D00E" w14:textId="77777777" w:rsidR="005A5033" w:rsidRPr="005A5033" w:rsidRDefault="005A5033" w:rsidP="005A5033">
      <w:pPr>
        <w:rPr>
          <w:rFonts w:ascii="Times New Roman" w:hAnsi="Times New Roman" w:cs="Times New Roman"/>
        </w:rPr>
      </w:pPr>
      <w:r w:rsidRPr="005A5033">
        <w:rPr>
          <w:rFonts w:ascii="Times New Roman" w:hAnsi="Times New Roman" w:cs="Times New Roman"/>
        </w:rPr>
        <w:t>4. Số lượng cổ phần đăng ký chào bán:</w:t>
      </w:r>
    </w:p>
    <w:p w14:paraId="58EB6F11" w14:textId="77777777" w:rsidR="005A5033" w:rsidRPr="005A5033" w:rsidRDefault="005A5033" w:rsidP="005A5033">
      <w:pPr>
        <w:rPr>
          <w:rFonts w:ascii="Times New Roman" w:hAnsi="Times New Roman" w:cs="Times New Roman"/>
        </w:rPr>
      </w:pPr>
      <w:r w:rsidRPr="005A5033">
        <w:rPr>
          <w:rFonts w:ascii="Times New Roman" w:hAnsi="Times New Roman" w:cs="Times New Roman"/>
        </w:rPr>
        <w:t>5. Tổng số lượng vốn huy động dự kiến:</w:t>
      </w:r>
    </w:p>
    <w:p w14:paraId="5B10D20A" w14:textId="77777777" w:rsidR="005A5033" w:rsidRPr="005A5033" w:rsidRDefault="005A5033" w:rsidP="005A5033">
      <w:pPr>
        <w:rPr>
          <w:rFonts w:ascii="Times New Roman" w:hAnsi="Times New Roman" w:cs="Times New Roman"/>
        </w:rPr>
      </w:pPr>
      <w:r w:rsidRPr="005A5033">
        <w:rPr>
          <w:rFonts w:ascii="Times New Roman" w:hAnsi="Times New Roman" w:cs="Times New Roman"/>
        </w:rPr>
        <w:t>6. Thời hạn đăng ký mua: từ ngày … đến ngày …</w:t>
      </w:r>
    </w:p>
    <w:p w14:paraId="2F56B4EE" w14:textId="77777777" w:rsidR="005A5033" w:rsidRPr="005A5033" w:rsidRDefault="005A5033" w:rsidP="005A5033">
      <w:pPr>
        <w:rPr>
          <w:rFonts w:ascii="Times New Roman" w:hAnsi="Times New Roman" w:cs="Times New Roman"/>
        </w:rPr>
      </w:pPr>
      <w:r w:rsidRPr="005A5033">
        <w:rPr>
          <w:rFonts w:ascii="Times New Roman" w:hAnsi="Times New Roman" w:cs="Times New Roman"/>
        </w:rPr>
        <w:t>7. Ngày thanh toán tiền mua cổ phần:</w:t>
      </w:r>
    </w:p>
    <w:p w14:paraId="2C67EC7F" w14:textId="77777777" w:rsidR="005A5033" w:rsidRPr="005A5033" w:rsidRDefault="005A5033" w:rsidP="005A5033">
      <w:pPr>
        <w:rPr>
          <w:rFonts w:ascii="Times New Roman" w:hAnsi="Times New Roman" w:cs="Times New Roman"/>
        </w:rPr>
      </w:pPr>
      <w:r w:rsidRPr="005A5033">
        <w:rPr>
          <w:rFonts w:ascii="Times New Roman" w:hAnsi="Times New Roman" w:cs="Times New Roman"/>
        </w:rPr>
        <w:t>8. Ngày kết thúc chuyển giao cổ phần:</w:t>
      </w:r>
    </w:p>
    <w:p w14:paraId="29E89C67" w14:textId="77777777" w:rsidR="005A5033" w:rsidRPr="005A5033" w:rsidRDefault="005A5033" w:rsidP="005A5033">
      <w:pPr>
        <w:rPr>
          <w:rFonts w:ascii="Times New Roman" w:hAnsi="Times New Roman" w:cs="Times New Roman"/>
        </w:rPr>
      </w:pPr>
      <w:r w:rsidRPr="005A5033">
        <w:rPr>
          <w:rFonts w:ascii="Times New Roman" w:hAnsi="Times New Roman" w:cs="Times New Roman"/>
          <w:b/>
          <w:bCs/>
        </w:rPr>
        <w:t>II. Kết quả chào bán cổ phần riêng lẻ</w:t>
      </w:r>
    </w:p>
    <w:tbl>
      <w:tblPr>
        <w:tblW w:w="9195"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1093"/>
        <w:gridCol w:w="937"/>
        <w:gridCol w:w="1056"/>
        <w:gridCol w:w="871"/>
        <w:gridCol w:w="977"/>
        <w:gridCol w:w="769"/>
        <w:gridCol w:w="873"/>
        <w:gridCol w:w="873"/>
        <w:gridCol w:w="873"/>
        <w:gridCol w:w="873"/>
      </w:tblGrid>
      <w:tr w:rsidR="005A5033" w:rsidRPr="005A5033" w14:paraId="0F2D64EB" w14:textId="77777777" w:rsidTr="005A5033">
        <w:trPr>
          <w:tblCellSpacing w:w="0" w:type="dxa"/>
        </w:trPr>
        <w:tc>
          <w:tcPr>
            <w:tcW w:w="1092" w:type="dxa"/>
            <w:shd w:val="clear" w:color="auto" w:fill="FFFFFF"/>
            <w:tcMar>
              <w:top w:w="30" w:type="dxa"/>
              <w:left w:w="30" w:type="dxa"/>
              <w:bottom w:w="30" w:type="dxa"/>
              <w:right w:w="30" w:type="dxa"/>
            </w:tcMar>
            <w:vAlign w:val="center"/>
            <w:hideMark/>
          </w:tcPr>
          <w:p w14:paraId="5BC4F435" w14:textId="77777777" w:rsidR="005A5033" w:rsidRPr="005A5033" w:rsidRDefault="005A5033" w:rsidP="005A5033">
            <w:pPr>
              <w:rPr>
                <w:rFonts w:ascii="Times New Roman" w:hAnsi="Times New Roman" w:cs="Times New Roman"/>
              </w:rPr>
            </w:pPr>
            <w:r w:rsidRPr="005A5033">
              <w:rPr>
                <w:rFonts w:ascii="Times New Roman" w:hAnsi="Times New Roman" w:cs="Times New Roman"/>
              </w:rPr>
              <w:t>Đối tượng mua cổ phần</w:t>
            </w:r>
          </w:p>
        </w:tc>
        <w:tc>
          <w:tcPr>
            <w:tcW w:w="936" w:type="dxa"/>
            <w:shd w:val="clear" w:color="auto" w:fill="FFFFFF"/>
            <w:tcMar>
              <w:top w:w="30" w:type="dxa"/>
              <w:left w:w="30" w:type="dxa"/>
              <w:bottom w:w="30" w:type="dxa"/>
              <w:right w:w="30" w:type="dxa"/>
            </w:tcMar>
            <w:vAlign w:val="center"/>
            <w:hideMark/>
          </w:tcPr>
          <w:p w14:paraId="2DD97876" w14:textId="77777777" w:rsidR="005A5033" w:rsidRPr="005A5033" w:rsidRDefault="005A5033" w:rsidP="005A5033">
            <w:pPr>
              <w:rPr>
                <w:rFonts w:ascii="Times New Roman" w:hAnsi="Times New Roman" w:cs="Times New Roman"/>
              </w:rPr>
            </w:pPr>
            <w:r w:rsidRPr="005A5033">
              <w:rPr>
                <w:rFonts w:ascii="Times New Roman" w:hAnsi="Times New Roman" w:cs="Times New Roman"/>
              </w:rPr>
              <w:t>Giá chào bán (đồng/ cổ phần)</w:t>
            </w:r>
          </w:p>
        </w:tc>
        <w:tc>
          <w:tcPr>
            <w:tcW w:w="1056" w:type="dxa"/>
            <w:shd w:val="clear" w:color="auto" w:fill="FFFFFF"/>
            <w:tcMar>
              <w:top w:w="30" w:type="dxa"/>
              <w:left w:w="30" w:type="dxa"/>
              <w:bottom w:w="30" w:type="dxa"/>
              <w:right w:w="30" w:type="dxa"/>
            </w:tcMar>
            <w:vAlign w:val="center"/>
            <w:hideMark/>
          </w:tcPr>
          <w:p w14:paraId="0AEF0D3A" w14:textId="77777777" w:rsidR="005A5033" w:rsidRPr="005A5033" w:rsidRDefault="005A5033" w:rsidP="005A5033">
            <w:pPr>
              <w:rPr>
                <w:rFonts w:ascii="Times New Roman" w:hAnsi="Times New Roman" w:cs="Times New Roman"/>
              </w:rPr>
            </w:pPr>
            <w:r w:rsidRPr="005A5033">
              <w:rPr>
                <w:rFonts w:ascii="Times New Roman" w:hAnsi="Times New Roman" w:cs="Times New Roman"/>
              </w:rPr>
              <w:t>Số lượng cổ phần dự kiến chào bán</w:t>
            </w:r>
          </w:p>
        </w:tc>
        <w:tc>
          <w:tcPr>
            <w:tcW w:w="871" w:type="dxa"/>
            <w:shd w:val="clear" w:color="auto" w:fill="FFFFFF"/>
            <w:tcMar>
              <w:top w:w="30" w:type="dxa"/>
              <w:left w:w="30" w:type="dxa"/>
              <w:bottom w:w="30" w:type="dxa"/>
              <w:right w:w="30" w:type="dxa"/>
            </w:tcMar>
            <w:vAlign w:val="center"/>
            <w:hideMark/>
          </w:tcPr>
          <w:p w14:paraId="0FDB330E" w14:textId="77777777" w:rsidR="005A5033" w:rsidRPr="005A5033" w:rsidRDefault="005A5033" w:rsidP="005A5033">
            <w:pPr>
              <w:rPr>
                <w:rFonts w:ascii="Times New Roman" w:hAnsi="Times New Roman" w:cs="Times New Roman"/>
              </w:rPr>
            </w:pPr>
            <w:r w:rsidRPr="005A5033">
              <w:rPr>
                <w:rFonts w:ascii="Times New Roman" w:hAnsi="Times New Roman" w:cs="Times New Roman"/>
              </w:rPr>
              <w:t>Số lượng cổ phần đăng ký mua</w:t>
            </w:r>
          </w:p>
        </w:tc>
        <w:tc>
          <w:tcPr>
            <w:tcW w:w="977" w:type="dxa"/>
            <w:shd w:val="clear" w:color="auto" w:fill="FFFFFF"/>
            <w:tcMar>
              <w:top w:w="30" w:type="dxa"/>
              <w:left w:w="30" w:type="dxa"/>
              <w:bottom w:w="30" w:type="dxa"/>
              <w:right w:w="30" w:type="dxa"/>
            </w:tcMar>
            <w:vAlign w:val="center"/>
            <w:hideMark/>
          </w:tcPr>
          <w:p w14:paraId="6742506A" w14:textId="77777777" w:rsidR="005A5033" w:rsidRPr="005A5033" w:rsidRDefault="005A5033" w:rsidP="005A5033">
            <w:pPr>
              <w:rPr>
                <w:rFonts w:ascii="Times New Roman" w:hAnsi="Times New Roman" w:cs="Times New Roman"/>
              </w:rPr>
            </w:pPr>
            <w:r w:rsidRPr="005A5033">
              <w:rPr>
                <w:rFonts w:ascii="Times New Roman" w:hAnsi="Times New Roman" w:cs="Times New Roman"/>
              </w:rPr>
              <w:t>Số lượng cổ phần được phân phối</w:t>
            </w:r>
          </w:p>
        </w:tc>
        <w:tc>
          <w:tcPr>
            <w:tcW w:w="769" w:type="dxa"/>
            <w:shd w:val="clear" w:color="auto" w:fill="FFFFFF"/>
            <w:tcMar>
              <w:top w:w="30" w:type="dxa"/>
              <w:left w:w="30" w:type="dxa"/>
              <w:bottom w:w="30" w:type="dxa"/>
              <w:right w:w="30" w:type="dxa"/>
            </w:tcMar>
            <w:vAlign w:val="center"/>
            <w:hideMark/>
          </w:tcPr>
          <w:p w14:paraId="7613D26A" w14:textId="77777777" w:rsidR="005A5033" w:rsidRPr="005A5033" w:rsidRDefault="005A5033" w:rsidP="005A5033">
            <w:pPr>
              <w:rPr>
                <w:rFonts w:ascii="Times New Roman" w:hAnsi="Times New Roman" w:cs="Times New Roman"/>
              </w:rPr>
            </w:pPr>
            <w:r w:rsidRPr="005A5033">
              <w:rPr>
                <w:rFonts w:ascii="Times New Roman" w:hAnsi="Times New Roman" w:cs="Times New Roman"/>
              </w:rPr>
              <w:t>Số người đăng ký mua</w:t>
            </w:r>
          </w:p>
        </w:tc>
        <w:tc>
          <w:tcPr>
            <w:tcW w:w="873" w:type="dxa"/>
            <w:shd w:val="clear" w:color="auto" w:fill="FFFFFF"/>
            <w:tcMar>
              <w:top w:w="30" w:type="dxa"/>
              <w:left w:w="30" w:type="dxa"/>
              <w:bottom w:w="30" w:type="dxa"/>
              <w:right w:w="30" w:type="dxa"/>
            </w:tcMar>
            <w:vAlign w:val="center"/>
            <w:hideMark/>
          </w:tcPr>
          <w:p w14:paraId="717C1987" w14:textId="77777777" w:rsidR="005A5033" w:rsidRPr="005A5033" w:rsidRDefault="005A5033" w:rsidP="005A5033">
            <w:pPr>
              <w:rPr>
                <w:rFonts w:ascii="Times New Roman" w:hAnsi="Times New Roman" w:cs="Times New Roman"/>
              </w:rPr>
            </w:pPr>
            <w:r w:rsidRPr="005A5033">
              <w:rPr>
                <w:rFonts w:ascii="Times New Roman" w:hAnsi="Times New Roman" w:cs="Times New Roman"/>
              </w:rPr>
              <w:t>Số người được phân phối</w:t>
            </w:r>
          </w:p>
        </w:tc>
        <w:tc>
          <w:tcPr>
            <w:tcW w:w="873" w:type="dxa"/>
            <w:shd w:val="clear" w:color="auto" w:fill="FFFFFF"/>
            <w:tcMar>
              <w:top w:w="30" w:type="dxa"/>
              <w:left w:w="30" w:type="dxa"/>
              <w:bottom w:w="30" w:type="dxa"/>
              <w:right w:w="30" w:type="dxa"/>
            </w:tcMar>
            <w:vAlign w:val="center"/>
            <w:hideMark/>
          </w:tcPr>
          <w:p w14:paraId="40EC34F9" w14:textId="77777777" w:rsidR="005A5033" w:rsidRPr="005A5033" w:rsidRDefault="005A5033" w:rsidP="005A5033">
            <w:pPr>
              <w:rPr>
                <w:rFonts w:ascii="Times New Roman" w:hAnsi="Times New Roman" w:cs="Times New Roman"/>
              </w:rPr>
            </w:pPr>
            <w:r w:rsidRPr="005A5033">
              <w:rPr>
                <w:rFonts w:ascii="Times New Roman" w:hAnsi="Times New Roman" w:cs="Times New Roman"/>
              </w:rPr>
              <w:t>Số người không được phân phối</w:t>
            </w:r>
          </w:p>
        </w:tc>
        <w:tc>
          <w:tcPr>
            <w:tcW w:w="873" w:type="dxa"/>
            <w:shd w:val="clear" w:color="auto" w:fill="FFFFFF"/>
            <w:tcMar>
              <w:top w:w="30" w:type="dxa"/>
              <w:left w:w="30" w:type="dxa"/>
              <w:bottom w:w="30" w:type="dxa"/>
              <w:right w:w="30" w:type="dxa"/>
            </w:tcMar>
            <w:vAlign w:val="center"/>
            <w:hideMark/>
          </w:tcPr>
          <w:p w14:paraId="40B901B5" w14:textId="77777777" w:rsidR="005A5033" w:rsidRPr="005A5033" w:rsidRDefault="005A5033" w:rsidP="005A5033">
            <w:pPr>
              <w:rPr>
                <w:rFonts w:ascii="Times New Roman" w:hAnsi="Times New Roman" w:cs="Times New Roman"/>
              </w:rPr>
            </w:pPr>
            <w:r w:rsidRPr="005A5033">
              <w:rPr>
                <w:rFonts w:ascii="Times New Roman" w:hAnsi="Times New Roman" w:cs="Times New Roman"/>
              </w:rPr>
              <w:t>Số cổ phần còn lại</w:t>
            </w:r>
          </w:p>
        </w:tc>
        <w:tc>
          <w:tcPr>
            <w:tcW w:w="873" w:type="dxa"/>
            <w:shd w:val="clear" w:color="auto" w:fill="FFFFFF"/>
            <w:tcMar>
              <w:top w:w="30" w:type="dxa"/>
              <w:left w:w="30" w:type="dxa"/>
              <w:bottom w:w="30" w:type="dxa"/>
              <w:right w:w="30" w:type="dxa"/>
            </w:tcMar>
            <w:vAlign w:val="center"/>
            <w:hideMark/>
          </w:tcPr>
          <w:p w14:paraId="14836103" w14:textId="77777777" w:rsidR="005A5033" w:rsidRPr="005A5033" w:rsidRDefault="005A5033" w:rsidP="005A5033">
            <w:pPr>
              <w:rPr>
                <w:rFonts w:ascii="Times New Roman" w:hAnsi="Times New Roman" w:cs="Times New Roman"/>
              </w:rPr>
            </w:pPr>
            <w:r w:rsidRPr="005A5033">
              <w:rPr>
                <w:rFonts w:ascii="Times New Roman" w:hAnsi="Times New Roman" w:cs="Times New Roman"/>
              </w:rPr>
              <w:t>Tỷ lệ cổ phần phân phối</w:t>
            </w:r>
          </w:p>
        </w:tc>
      </w:tr>
      <w:tr w:rsidR="005A5033" w:rsidRPr="005A5033" w14:paraId="4833C26D" w14:textId="77777777" w:rsidTr="005A5033">
        <w:trPr>
          <w:tblCellSpacing w:w="0" w:type="dxa"/>
        </w:trPr>
        <w:tc>
          <w:tcPr>
            <w:tcW w:w="1092" w:type="dxa"/>
            <w:shd w:val="clear" w:color="auto" w:fill="FFFFFF"/>
            <w:tcMar>
              <w:top w:w="30" w:type="dxa"/>
              <w:left w:w="30" w:type="dxa"/>
              <w:bottom w:w="30" w:type="dxa"/>
              <w:right w:w="30" w:type="dxa"/>
            </w:tcMar>
            <w:vAlign w:val="center"/>
            <w:hideMark/>
          </w:tcPr>
          <w:p w14:paraId="5B854105" w14:textId="77777777" w:rsidR="005A5033" w:rsidRPr="005A5033" w:rsidRDefault="005A5033" w:rsidP="005A5033">
            <w:pPr>
              <w:rPr>
                <w:rFonts w:ascii="Times New Roman" w:hAnsi="Times New Roman" w:cs="Times New Roman"/>
              </w:rPr>
            </w:pPr>
            <w:r w:rsidRPr="005A5033">
              <w:rPr>
                <w:rFonts w:ascii="Times New Roman" w:hAnsi="Times New Roman" w:cs="Times New Roman"/>
              </w:rPr>
              <w:t>1</w:t>
            </w:r>
          </w:p>
        </w:tc>
        <w:tc>
          <w:tcPr>
            <w:tcW w:w="936" w:type="dxa"/>
            <w:shd w:val="clear" w:color="auto" w:fill="FFFFFF"/>
            <w:tcMar>
              <w:top w:w="30" w:type="dxa"/>
              <w:left w:w="30" w:type="dxa"/>
              <w:bottom w:w="30" w:type="dxa"/>
              <w:right w:w="30" w:type="dxa"/>
            </w:tcMar>
            <w:vAlign w:val="center"/>
            <w:hideMark/>
          </w:tcPr>
          <w:p w14:paraId="221C38C1" w14:textId="77777777" w:rsidR="005A5033" w:rsidRPr="005A5033" w:rsidRDefault="005A5033" w:rsidP="005A5033">
            <w:pPr>
              <w:rPr>
                <w:rFonts w:ascii="Times New Roman" w:hAnsi="Times New Roman" w:cs="Times New Roman"/>
              </w:rPr>
            </w:pPr>
            <w:r w:rsidRPr="005A5033">
              <w:rPr>
                <w:rFonts w:ascii="Times New Roman" w:hAnsi="Times New Roman" w:cs="Times New Roman"/>
              </w:rPr>
              <w:t>2</w:t>
            </w:r>
          </w:p>
        </w:tc>
        <w:tc>
          <w:tcPr>
            <w:tcW w:w="1056" w:type="dxa"/>
            <w:shd w:val="clear" w:color="auto" w:fill="FFFFFF"/>
            <w:tcMar>
              <w:top w:w="30" w:type="dxa"/>
              <w:left w:w="30" w:type="dxa"/>
              <w:bottom w:w="30" w:type="dxa"/>
              <w:right w:w="30" w:type="dxa"/>
            </w:tcMar>
            <w:vAlign w:val="center"/>
            <w:hideMark/>
          </w:tcPr>
          <w:p w14:paraId="2FBA1915" w14:textId="77777777" w:rsidR="005A5033" w:rsidRPr="005A5033" w:rsidRDefault="005A5033" w:rsidP="005A5033">
            <w:pPr>
              <w:rPr>
                <w:rFonts w:ascii="Times New Roman" w:hAnsi="Times New Roman" w:cs="Times New Roman"/>
              </w:rPr>
            </w:pPr>
            <w:r w:rsidRPr="005A5033">
              <w:rPr>
                <w:rFonts w:ascii="Times New Roman" w:hAnsi="Times New Roman" w:cs="Times New Roman"/>
              </w:rPr>
              <w:t>3</w:t>
            </w:r>
          </w:p>
        </w:tc>
        <w:tc>
          <w:tcPr>
            <w:tcW w:w="871" w:type="dxa"/>
            <w:shd w:val="clear" w:color="auto" w:fill="FFFFFF"/>
            <w:tcMar>
              <w:top w:w="30" w:type="dxa"/>
              <w:left w:w="30" w:type="dxa"/>
              <w:bottom w:w="30" w:type="dxa"/>
              <w:right w:w="30" w:type="dxa"/>
            </w:tcMar>
            <w:vAlign w:val="center"/>
            <w:hideMark/>
          </w:tcPr>
          <w:p w14:paraId="116113B9" w14:textId="77777777" w:rsidR="005A5033" w:rsidRPr="005A5033" w:rsidRDefault="005A5033" w:rsidP="005A5033">
            <w:pPr>
              <w:rPr>
                <w:rFonts w:ascii="Times New Roman" w:hAnsi="Times New Roman" w:cs="Times New Roman"/>
              </w:rPr>
            </w:pPr>
            <w:r w:rsidRPr="005A5033">
              <w:rPr>
                <w:rFonts w:ascii="Times New Roman" w:hAnsi="Times New Roman" w:cs="Times New Roman"/>
              </w:rPr>
              <w:t>4</w:t>
            </w:r>
          </w:p>
        </w:tc>
        <w:tc>
          <w:tcPr>
            <w:tcW w:w="977" w:type="dxa"/>
            <w:shd w:val="clear" w:color="auto" w:fill="FFFFFF"/>
            <w:tcMar>
              <w:top w:w="30" w:type="dxa"/>
              <w:left w:w="30" w:type="dxa"/>
              <w:bottom w:w="30" w:type="dxa"/>
              <w:right w:w="30" w:type="dxa"/>
            </w:tcMar>
            <w:vAlign w:val="center"/>
            <w:hideMark/>
          </w:tcPr>
          <w:p w14:paraId="543E528F" w14:textId="77777777" w:rsidR="005A5033" w:rsidRPr="005A5033" w:rsidRDefault="005A5033" w:rsidP="005A5033">
            <w:pPr>
              <w:rPr>
                <w:rFonts w:ascii="Times New Roman" w:hAnsi="Times New Roman" w:cs="Times New Roman"/>
              </w:rPr>
            </w:pPr>
            <w:r w:rsidRPr="005A5033">
              <w:rPr>
                <w:rFonts w:ascii="Times New Roman" w:hAnsi="Times New Roman" w:cs="Times New Roman"/>
              </w:rPr>
              <w:t>5</w:t>
            </w:r>
          </w:p>
        </w:tc>
        <w:tc>
          <w:tcPr>
            <w:tcW w:w="769" w:type="dxa"/>
            <w:shd w:val="clear" w:color="auto" w:fill="FFFFFF"/>
            <w:tcMar>
              <w:top w:w="30" w:type="dxa"/>
              <w:left w:w="30" w:type="dxa"/>
              <w:bottom w:w="30" w:type="dxa"/>
              <w:right w:w="30" w:type="dxa"/>
            </w:tcMar>
            <w:vAlign w:val="center"/>
            <w:hideMark/>
          </w:tcPr>
          <w:p w14:paraId="75F2142F" w14:textId="77777777" w:rsidR="005A5033" w:rsidRPr="005A5033" w:rsidRDefault="005A5033" w:rsidP="005A5033">
            <w:pPr>
              <w:rPr>
                <w:rFonts w:ascii="Times New Roman" w:hAnsi="Times New Roman" w:cs="Times New Roman"/>
              </w:rPr>
            </w:pPr>
            <w:r w:rsidRPr="005A5033">
              <w:rPr>
                <w:rFonts w:ascii="Times New Roman" w:hAnsi="Times New Roman" w:cs="Times New Roman"/>
              </w:rPr>
              <w:t>6</w:t>
            </w:r>
          </w:p>
        </w:tc>
        <w:tc>
          <w:tcPr>
            <w:tcW w:w="873" w:type="dxa"/>
            <w:shd w:val="clear" w:color="auto" w:fill="FFFFFF"/>
            <w:tcMar>
              <w:top w:w="30" w:type="dxa"/>
              <w:left w:w="30" w:type="dxa"/>
              <w:bottom w:w="30" w:type="dxa"/>
              <w:right w:w="30" w:type="dxa"/>
            </w:tcMar>
            <w:vAlign w:val="center"/>
            <w:hideMark/>
          </w:tcPr>
          <w:p w14:paraId="62FD3FEA" w14:textId="77777777" w:rsidR="005A5033" w:rsidRPr="005A5033" w:rsidRDefault="005A5033" w:rsidP="005A5033">
            <w:pPr>
              <w:rPr>
                <w:rFonts w:ascii="Times New Roman" w:hAnsi="Times New Roman" w:cs="Times New Roman"/>
              </w:rPr>
            </w:pPr>
            <w:r w:rsidRPr="005A5033">
              <w:rPr>
                <w:rFonts w:ascii="Times New Roman" w:hAnsi="Times New Roman" w:cs="Times New Roman"/>
              </w:rPr>
              <w:t>7</w:t>
            </w:r>
          </w:p>
        </w:tc>
        <w:tc>
          <w:tcPr>
            <w:tcW w:w="873" w:type="dxa"/>
            <w:shd w:val="clear" w:color="auto" w:fill="FFFFFF"/>
            <w:tcMar>
              <w:top w:w="30" w:type="dxa"/>
              <w:left w:w="30" w:type="dxa"/>
              <w:bottom w:w="30" w:type="dxa"/>
              <w:right w:w="30" w:type="dxa"/>
            </w:tcMar>
            <w:vAlign w:val="center"/>
            <w:hideMark/>
          </w:tcPr>
          <w:p w14:paraId="2889E321" w14:textId="77777777" w:rsidR="005A5033" w:rsidRPr="005A5033" w:rsidRDefault="005A5033" w:rsidP="005A5033">
            <w:pPr>
              <w:rPr>
                <w:rFonts w:ascii="Times New Roman" w:hAnsi="Times New Roman" w:cs="Times New Roman"/>
              </w:rPr>
            </w:pPr>
            <w:r w:rsidRPr="005A5033">
              <w:rPr>
                <w:rFonts w:ascii="Times New Roman" w:hAnsi="Times New Roman" w:cs="Times New Roman"/>
              </w:rPr>
              <w:t>8=6-7</w:t>
            </w:r>
          </w:p>
        </w:tc>
        <w:tc>
          <w:tcPr>
            <w:tcW w:w="873" w:type="dxa"/>
            <w:shd w:val="clear" w:color="auto" w:fill="FFFFFF"/>
            <w:tcMar>
              <w:top w:w="30" w:type="dxa"/>
              <w:left w:w="30" w:type="dxa"/>
              <w:bottom w:w="30" w:type="dxa"/>
              <w:right w:w="30" w:type="dxa"/>
            </w:tcMar>
            <w:vAlign w:val="center"/>
            <w:hideMark/>
          </w:tcPr>
          <w:p w14:paraId="4CDB2AC6" w14:textId="77777777" w:rsidR="005A5033" w:rsidRPr="005A5033" w:rsidRDefault="005A5033" w:rsidP="005A5033">
            <w:pPr>
              <w:rPr>
                <w:rFonts w:ascii="Times New Roman" w:hAnsi="Times New Roman" w:cs="Times New Roman"/>
              </w:rPr>
            </w:pPr>
            <w:r w:rsidRPr="005A5033">
              <w:rPr>
                <w:rFonts w:ascii="Times New Roman" w:hAnsi="Times New Roman" w:cs="Times New Roman"/>
              </w:rPr>
              <w:t>9=3-5</w:t>
            </w:r>
          </w:p>
        </w:tc>
        <w:tc>
          <w:tcPr>
            <w:tcW w:w="873" w:type="dxa"/>
            <w:shd w:val="clear" w:color="auto" w:fill="FFFFFF"/>
            <w:tcMar>
              <w:top w:w="30" w:type="dxa"/>
              <w:left w:w="30" w:type="dxa"/>
              <w:bottom w:w="30" w:type="dxa"/>
              <w:right w:w="30" w:type="dxa"/>
            </w:tcMar>
            <w:vAlign w:val="center"/>
            <w:hideMark/>
          </w:tcPr>
          <w:p w14:paraId="0F04DA34" w14:textId="77777777" w:rsidR="005A5033" w:rsidRPr="005A5033" w:rsidRDefault="005A5033" w:rsidP="005A5033">
            <w:pPr>
              <w:rPr>
                <w:rFonts w:ascii="Times New Roman" w:hAnsi="Times New Roman" w:cs="Times New Roman"/>
              </w:rPr>
            </w:pPr>
            <w:r w:rsidRPr="005A5033">
              <w:rPr>
                <w:rFonts w:ascii="Times New Roman" w:hAnsi="Times New Roman" w:cs="Times New Roman"/>
              </w:rPr>
              <w:t>10</w:t>
            </w:r>
          </w:p>
        </w:tc>
      </w:tr>
      <w:tr w:rsidR="005A5033" w:rsidRPr="005A5033" w14:paraId="40559386" w14:textId="77777777" w:rsidTr="005A5033">
        <w:trPr>
          <w:tblCellSpacing w:w="0" w:type="dxa"/>
        </w:trPr>
        <w:tc>
          <w:tcPr>
            <w:tcW w:w="1092" w:type="dxa"/>
            <w:shd w:val="clear" w:color="auto" w:fill="FFFFFF"/>
            <w:tcMar>
              <w:top w:w="30" w:type="dxa"/>
              <w:left w:w="30" w:type="dxa"/>
              <w:bottom w:w="30" w:type="dxa"/>
              <w:right w:w="30" w:type="dxa"/>
            </w:tcMar>
            <w:vAlign w:val="center"/>
            <w:hideMark/>
          </w:tcPr>
          <w:p w14:paraId="04B698A8" w14:textId="77777777" w:rsidR="005A5033" w:rsidRPr="005A5033" w:rsidRDefault="005A5033" w:rsidP="005A5033">
            <w:pPr>
              <w:rPr>
                <w:rFonts w:ascii="Times New Roman" w:hAnsi="Times New Roman" w:cs="Times New Roman"/>
              </w:rPr>
            </w:pPr>
          </w:p>
        </w:tc>
        <w:tc>
          <w:tcPr>
            <w:tcW w:w="936" w:type="dxa"/>
            <w:shd w:val="clear" w:color="auto" w:fill="FFFFFF"/>
            <w:tcMar>
              <w:top w:w="30" w:type="dxa"/>
              <w:left w:w="30" w:type="dxa"/>
              <w:bottom w:w="30" w:type="dxa"/>
              <w:right w:w="30" w:type="dxa"/>
            </w:tcMar>
            <w:vAlign w:val="center"/>
            <w:hideMark/>
          </w:tcPr>
          <w:p w14:paraId="6C0B1C53" w14:textId="77777777" w:rsidR="005A5033" w:rsidRPr="005A5033" w:rsidRDefault="005A5033" w:rsidP="005A5033">
            <w:pPr>
              <w:rPr>
                <w:rFonts w:ascii="Times New Roman" w:hAnsi="Times New Roman" w:cs="Times New Roman"/>
              </w:rPr>
            </w:pPr>
          </w:p>
        </w:tc>
        <w:tc>
          <w:tcPr>
            <w:tcW w:w="1056" w:type="dxa"/>
            <w:shd w:val="clear" w:color="auto" w:fill="FFFFFF"/>
            <w:tcMar>
              <w:top w:w="30" w:type="dxa"/>
              <w:left w:w="30" w:type="dxa"/>
              <w:bottom w:w="30" w:type="dxa"/>
              <w:right w:w="30" w:type="dxa"/>
            </w:tcMar>
            <w:vAlign w:val="center"/>
            <w:hideMark/>
          </w:tcPr>
          <w:p w14:paraId="014A9E4F" w14:textId="77777777" w:rsidR="005A5033" w:rsidRPr="005A5033" w:rsidRDefault="005A5033" w:rsidP="005A5033">
            <w:pPr>
              <w:rPr>
                <w:rFonts w:ascii="Times New Roman" w:hAnsi="Times New Roman" w:cs="Times New Roman"/>
              </w:rPr>
            </w:pPr>
          </w:p>
        </w:tc>
        <w:tc>
          <w:tcPr>
            <w:tcW w:w="871" w:type="dxa"/>
            <w:shd w:val="clear" w:color="auto" w:fill="FFFFFF"/>
            <w:tcMar>
              <w:top w:w="30" w:type="dxa"/>
              <w:left w:w="30" w:type="dxa"/>
              <w:bottom w:w="30" w:type="dxa"/>
              <w:right w:w="30" w:type="dxa"/>
            </w:tcMar>
            <w:vAlign w:val="center"/>
            <w:hideMark/>
          </w:tcPr>
          <w:p w14:paraId="26A7DD72" w14:textId="77777777" w:rsidR="005A5033" w:rsidRPr="005A5033" w:rsidRDefault="005A5033" w:rsidP="005A5033">
            <w:pPr>
              <w:rPr>
                <w:rFonts w:ascii="Times New Roman" w:hAnsi="Times New Roman" w:cs="Times New Roman"/>
              </w:rPr>
            </w:pPr>
          </w:p>
        </w:tc>
        <w:tc>
          <w:tcPr>
            <w:tcW w:w="977" w:type="dxa"/>
            <w:shd w:val="clear" w:color="auto" w:fill="FFFFFF"/>
            <w:tcMar>
              <w:top w:w="30" w:type="dxa"/>
              <w:left w:w="30" w:type="dxa"/>
              <w:bottom w:w="30" w:type="dxa"/>
              <w:right w:w="30" w:type="dxa"/>
            </w:tcMar>
            <w:vAlign w:val="center"/>
            <w:hideMark/>
          </w:tcPr>
          <w:p w14:paraId="10E7205B" w14:textId="77777777" w:rsidR="005A5033" w:rsidRPr="005A5033" w:rsidRDefault="005A5033" w:rsidP="005A5033">
            <w:pPr>
              <w:rPr>
                <w:rFonts w:ascii="Times New Roman" w:hAnsi="Times New Roman" w:cs="Times New Roman"/>
              </w:rPr>
            </w:pPr>
          </w:p>
        </w:tc>
        <w:tc>
          <w:tcPr>
            <w:tcW w:w="769" w:type="dxa"/>
            <w:shd w:val="clear" w:color="auto" w:fill="FFFFFF"/>
            <w:tcMar>
              <w:top w:w="30" w:type="dxa"/>
              <w:left w:w="30" w:type="dxa"/>
              <w:bottom w:w="30" w:type="dxa"/>
              <w:right w:w="30" w:type="dxa"/>
            </w:tcMar>
            <w:vAlign w:val="center"/>
            <w:hideMark/>
          </w:tcPr>
          <w:p w14:paraId="0DD0FC0C" w14:textId="77777777" w:rsidR="005A5033" w:rsidRPr="005A5033" w:rsidRDefault="005A5033" w:rsidP="005A5033">
            <w:pPr>
              <w:rPr>
                <w:rFonts w:ascii="Times New Roman" w:hAnsi="Times New Roman" w:cs="Times New Roman"/>
              </w:rPr>
            </w:pPr>
          </w:p>
        </w:tc>
        <w:tc>
          <w:tcPr>
            <w:tcW w:w="873" w:type="dxa"/>
            <w:shd w:val="clear" w:color="auto" w:fill="FFFFFF"/>
            <w:tcMar>
              <w:top w:w="30" w:type="dxa"/>
              <w:left w:w="30" w:type="dxa"/>
              <w:bottom w:w="30" w:type="dxa"/>
              <w:right w:w="30" w:type="dxa"/>
            </w:tcMar>
            <w:vAlign w:val="center"/>
            <w:hideMark/>
          </w:tcPr>
          <w:p w14:paraId="2561FDF0" w14:textId="77777777" w:rsidR="005A5033" w:rsidRPr="005A5033" w:rsidRDefault="005A5033" w:rsidP="005A5033">
            <w:pPr>
              <w:rPr>
                <w:rFonts w:ascii="Times New Roman" w:hAnsi="Times New Roman" w:cs="Times New Roman"/>
              </w:rPr>
            </w:pPr>
          </w:p>
        </w:tc>
        <w:tc>
          <w:tcPr>
            <w:tcW w:w="873" w:type="dxa"/>
            <w:shd w:val="clear" w:color="auto" w:fill="FFFFFF"/>
            <w:tcMar>
              <w:top w:w="30" w:type="dxa"/>
              <w:left w:w="30" w:type="dxa"/>
              <w:bottom w:w="30" w:type="dxa"/>
              <w:right w:w="30" w:type="dxa"/>
            </w:tcMar>
            <w:vAlign w:val="center"/>
            <w:hideMark/>
          </w:tcPr>
          <w:p w14:paraId="3B57AA68" w14:textId="77777777" w:rsidR="005A5033" w:rsidRPr="005A5033" w:rsidRDefault="005A5033" w:rsidP="005A5033">
            <w:pPr>
              <w:rPr>
                <w:rFonts w:ascii="Times New Roman" w:hAnsi="Times New Roman" w:cs="Times New Roman"/>
              </w:rPr>
            </w:pPr>
          </w:p>
        </w:tc>
        <w:tc>
          <w:tcPr>
            <w:tcW w:w="873" w:type="dxa"/>
            <w:shd w:val="clear" w:color="auto" w:fill="FFFFFF"/>
            <w:tcMar>
              <w:top w:w="30" w:type="dxa"/>
              <w:left w:w="30" w:type="dxa"/>
              <w:bottom w:w="30" w:type="dxa"/>
              <w:right w:w="30" w:type="dxa"/>
            </w:tcMar>
            <w:vAlign w:val="center"/>
            <w:hideMark/>
          </w:tcPr>
          <w:p w14:paraId="2D311B2E" w14:textId="77777777" w:rsidR="005A5033" w:rsidRPr="005A5033" w:rsidRDefault="005A5033" w:rsidP="005A5033">
            <w:pPr>
              <w:rPr>
                <w:rFonts w:ascii="Times New Roman" w:hAnsi="Times New Roman" w:cs="Times New Roman"/>
              </w:rPr>
            </w:pPr>
          </w:p>
        </w:tc>
        <w:tc>
          <w:tcPr>
            <w:tcW w:w="873" w:type="dxa"/>
            <w:shd w:val="clear" w:color="auto" w:fill="FFFFFF"/>
            <w:tcMar>
              <w:top w:w="30" w:type="dxa"/>
              <w:left w:w="30" w:type="dxa"/>
              <w:bottom w:w="30" w:type="dxa"/>
              <w:right w:w="30" w:type="dxa"/>
            </w:tcMar>
            <w:vAlign w:val="center"/>
            <w:hideMark/>
          </w:tcPr>
          <w:p w14:paraId="4FEC8921" w14:textId="77777777" w:rsidR="005A5033" w:rsidRPr="005A5033" w:rsidRDefault="005A5033" w:rsidP="005A5033">
            <w:pPr>
              <w:rPr>
                <w:rFonts w:ascii="Times New Roman" w:hAnsi="Times New Roman" w:cs="Times New Roman"/>
              </w:rPr>
            </w:pPr>
          </w:p>
        </w:tc>
      </w:tr>
      <w:tr w:rsidR="005A5033" w:rsidRPr="005A5033" w14:paraId="75621773" w14:textId="77777777" w:rsidTr="005A5033">
        <w:trPr>
          <w:tblCellSpacing w:w="0" w:type="dxa"/>
        </w:trPr>
        <w:tc>
          <w:tcPr>
            <w:tcW w:w="1092" w:type="dxa"/>
            <w:shd w:val="clear" w:color="auto" w:fill="FFFFFF"/>
            <w:tcMar>
              <w:top w:w="30" w:type="dxa"/>
              <w:left w:w="30" w:type="dxa"/>
              <w:bottom w:w="30" w:type="dxa"/>
              <w:right w:w="30" w:type="dxa"/>
            </w:tcMar>
            <w:vAlign w:val="center"/>
            <w:hideMark/>
          </w:tcPr>
          <w:p w14:paraId="2E096208" w14:textId="77777777" w:rsidR="005A5033" w:rsidRPr="005A5033" w:rsidRDefault="005A5033" w:rsidP="005A5033">
            <w:pPr>
              <w:rPr>
                <w:rFonts w:ascii="Times New Roman" w:hAnsi="Times New Roman" w:cs="Times New Roman"/>
              </w:rPr>
            </w:pPr>
          </w:p>
        </w:tc>
        <w:tc>
          <w:tcPr>
            <w:tcW w:w="936" w:type="dxa"/>
            <w:shd w:val="clear" w:color="auto" w:fill="FFFFFF"/>
            <w:tcMar>
              <w:top w:w="30" w:type="dxa"/>
              <w:left w:w="30" w:type="dxa"/>
              <w:bottom w:w="30" w:type="dxa"/>
              <w:right w:w="30" w:type="dxa"/>
            </w:tcMar>
            <w:vAlign w:val="center"/>
            <w:hideMark/>
          </w:tcPr>
          <w:p w14:paraId="3902AB64" w14:textId="77777777" w:rsidR="005A5033" w:rsidRPr="005A5033" w:rsidRDefault="005A5033" w:rsidP="005A5033">
            <w:pPr>
              <w:rPr>
                <w:rFonts w:ascii="Times New Roman" w:hAnsi="Times New Roman" w:cs="Times New Roman"/>
              </w:rPr>
            </w:pPr>
          </w:p>
        </w:tc>
        <w:tc>
          <w:tcPr>
            <w:tcW w:w="1056" w:type="dxa"/>
            <w:shd w:val="clear" w:color="auto" w:fill="FFFFFF"/>
            <w:tcMar>
              <w:top w:w="30" w:type="dxa"/>
              <w:left w:w="30" w:type="dxa"/>
              <w:bottom w:w="30" w:type="dxa"/>
              <w:right w:w="30" w:type="dxa"/>
            </w:tcMar>
            <w:vAlign w:val="center"/>
            <w:hideMark/>
          </w:tcPr>
          <w:p w14:paraId="3675F70B" w14:textId="77777777" w:rsidR="005A5033" w:rsidRPr="005A5033" w:rsidRDefault="005A5033" w:rsidP="005A5033">
            <w:pPr>
              <w:rPr>
                <w:rFonts w:ascii="Times New Roman" w:hAnsi="Times New Roman" w:cs="Times New Roman"/>
              </w:rPr>
            </w:pPr>
          </w:p>
        </w:tc>
        <w:tc>
          <w:tcPr>
            <w:tcW w:w="871" w:type="dxa"/>
            <w:shd w:val="clear" w:color="auto" w:fill="FFFFFF"/>
            <w:tcMar>
              <w:top w:w="30" w:type="dxa"/>
              <w:left w:w="30" w:type="dxa"/>
              <w:bottom w:w="30" w:type="dxa"/>
              <w:right w:w="30" w:type="dxa"/>
            </w:tcMar>
            <w:vAlign w:val="center"/>
            <w:hideMark/>
          </w:tcPr>
          <w:p w14:paraId="6693210F" w14:textId="77777777" w:rsidR="005A5033" w:rsidRPr="005A5033" w:rsidRDefault="005A5033" w:rsidP="005A5033">
            <w:pPr>
              <w:rPr>
                <w:rFonts w:ascii="Times New Roman" w:hAnsi="Times New Roman" w:cs="Times New Roman"/>
              </w:rPr>
            </w:pPr>
          </w:p>
        </w:tc>
        <w:tc>
          <w:tcPr>
            <w:tcW w:w="977" w:type="dxa"/>
            <w:shd w:val="clear" w:color="auto" w:fill="FFFFFF"/>
            <w:tcMar>
              <w:top w:w="30" w:type="dxa"/>
              <w:left w:w="30" w:type="dxa"/>
              <w:bottom w:w="30" w:type="dxa"/>
              <w:right w:w="30" w:type="dxa"/>
            </w:tcMar>
            <w:vAlign w:val="center"/>
            <w:hideMark/>
          </w:tcPr>
          <w:p w14:paraId="356821E7" w14:textId="77777777" w:rsidR="005A5033" w:rsidRPr="005A5033" w:rsidRDefault="005A5033" w:rsidP="005A5033">
            <w:pPr>
              <w:rPr>
                <w:rFonts w:ascii="Times New Roman" w:hAnsi="Times New Roman" w:cs="Times New Roman"/>
              </w:rPr>
            </w:pPr>
          </w:p>
        </w:tc>
        <w:tc>
          <w:tcPr>
            <w:tcW w:w="769" w:type="dxa"/>
            <w:shd w:val="clear" w:color="auto" w:fill="FFFFFF"/>
            <w:tcMar>
              <w:top w:w="30" w:type="dxa"/>
              <w:left w:w="30" w:type="dxa"/>
              <w:bottom w:w="30" w:type="dxa"/>
              <w:right w:w="30" w:type="dxa"/>
            </w:tcMar>
            <w:vAlign w:val="center"/>
            <w:hideMark/>
          </w:tcPr>
          <w:p w14:paraId="76E97282" w14:textId="77777777" w:rsidR="005A5033" w:rsidRPr="005A5033" w:rsidRDefault="005A5033" w:rsidP="005A5033">
            <w:pPr>
              <w:rPr>
                <w:rFonts w:ascii="Times New Roman" w:hAnsi="Times New Roman" w:cs="Times New Roman"/>
              </w:rPr>
            </w:pPr>
          </w:p>
        </w:tc>
        <w:tc>
          <w:tcPr>
            <w:tcW w:w="873" w:type="dxa"/>
            <w:shd w:val="clear" w:color="auto" w:fill="FFFFFF"/>
            <w:tcMar>
              <w:top w:w="30" w:type="dxa"/>
              <w:left w:w="30" w:type="dxa"/>
              <w:bottom w:w="30" w:type="dxa"/>
              <w:right w:w="30" w:type="dxa"/>
            </w:tcMar>
            <w:vAlign w:val="center"/>
            <w:hideMark/>
          </w:tcPr>
          <w:p w14:paraId="74DACC06" w14:textId="77777777" w:rsidR="005A5033" w:rsidRPr="005A5033" w:rsidRDefault="005A5033" w:rsidP="005A5033">
            <w:pPr>
              <w:rPr>
                <w:rFonts w:ascii="Times New Roman" w:hAnsi="Times New Roman" w:cs="Times New Roman"/>
              </w:rPr>
            </w:pPr>
          </w:p>
        </w:tc>
        <w:tc>
          <w:tcPr>
            <w:tcW w:w="873" w:type="dxa"/>
            <w:shd w:val="clear" w:color="auto" w:fill="FFFFFF"/>
            <w:tcMar>
              <w:top w:w="30" w:type="dxa"/>
              <w:left w:w="30" w:type="dxa"/>
              <w:bottom w:w="30" w:type="dxa"/>
              <w:right w:w="30" w:type="dxa"/>
            </w:tcMar>
            <w:vAlign w:val="center"/>
            <w:hideMark/>
          </w:tcPr>
          <w:p w14:paraId="08D20A7A" w14:textId="77777777" w:rsidR="005A5033" w:rsidRPr="005A5033" w:rsidRDefault="005A5033" w:rsidP="005A5033">
            <w:pPr>
              <w:rPr>
                <w:rFonts w:ascii="Times New Roman" w:hAnsi="Times New Roman" w:cs="Times New Roman"/>
              </w:rPr>
            </w:pPr>
          </w:p>
        </w:tc>
        <w:tc>
          <w:tcPr>
            <w:tcW w:w="873" w:type="dxa"/>
            <w:shd w:val="clear" w:color="auto" w:fill="FFFFFF"/>
            <w:tcMar>
              <w:top w:w="30" w:type="dxa"/>
              <w:left w:w="30" w:type="dxa"/>
              <w:bottom w:w="30" w:type="dxa"/>
              <w:right w:w="30" w:type="dxa"/>
            </w:tcMar>
            <w:vAlign w:val="center"/>
            <w:hideMark/>
          </w:tcPr>
          <w:p w14:paraId="7CE8AD61" w14:textId="77777777" w:rsidR="005A5033" w:rsidRPr="005A5033" w:rsidRDefault="005A5033" w:rsidP="005A5033">
            <w:pPr>
              <w:rPr>
                <w:rFonts w:ascii="Times New Roman" w:hAnsi="Times New Roman" w:cs="Times New Roman"/>
              </w:rPr>
            </w:pPr>
          </w:p>
        </w:tc>
        <w:tc>
          <w:tcPr>
            <w:tcW w:w="873" w:type="dxa"/>
            <w:shd w:val="clear" w:color="auto" w:fill="FFFFFF"/>
            <w:tcMar>
              <w:top w:w="30" w:type="dxa"/>
              <w:left w:w="30" w:type="dxa"/>
              <w:bottom w:w="30" w:type="dxa"/>
              <w:right w:w="30" w:type="dxa"/>
            </w:tcMar>
            <w:vAlign w:val="center"/>
            <w:hideMark/>
          </w:tcPr>
          <w:p w14:paraId="055051E3" w14:textId="77777777" w:rsidR="005A5033" w:rsidRPr="005A5033" w:rsidRDefault="005A5033" w:rsidP="005A5033">
            <w:pPr>
              <w:rPr>
                <w:rFonts w:ascii="Times New Roman" w:hAnsi="Times New Roman" w:cs="Times New Roman"/>
              </w:rPr>
            </w:pPr>
          </w:p>
        </w:tc>
      </w:tr>
      <w:tr w:rsidR="005A5033" w:rsidRPr="005A5033" w14:paraId="4E986906" w14:textId="77777777" w:rsidTr="005A5033">
        <w:trPr>
          <w:tblCellSpacing w:w="0" w:type="dxa"/>
        </w:trPr>
        <w:tc>
          <w:tcPr>
            <w:tcW w:w="1092" w:type="dxa"/>
            <w:shd w:val="clear" w:color="auto" w:fill="FFFFFF"/>
            <w:tcMar>
              <w:top w:w="30" w:type="dxa"/>
              <w:left w:w="30" w:type="dxa"/>
              <w:bottom w:w="30" w:type="dxa"/>
              <w:right w:w="30" w:type="dxa"/>
            </w:tcMar>
            <w:vAlign w:val="center"/>
            <w:hideMark/>
          </w:tcPr>
          <w:p w14:paraId="4F2A9A80" w14:textId="77777777" w:rsidR="005A5033" w:rsidRPr="005A5033" w:rsidRDefault="005A5033" w:rsidP="005A5033">
            <w:pPr>
              <w:rPr>
                <w:rFonts w:ascii="Times New Roman" w:hAnsi="Times New Roman" w:cs="Times New Roman"/>
              </w:rPr>
            </w:pPr>
          </w:p>
        </w:tc>
        <w:tc>
          <w:tcPr>
            <w:tcW w:w="936" w:type="dxa"/>
            <w:shd w:val="clear" w:color="auto" w:fill="FFFFFF"/>
            <w:tcMar>
              <w:top w:w="30" w:type="dxa"/>
              <w:left w:w="30" w:type="dxa"/>
              <w:bottom w:w="30" w:type="dxa"/>
              <w:right w:w="30" w:type="dxa"/>
            </w:tcMar>
            <w:vAlign w:val="center"/>
            <w:hideMark/>
          </w:tcPr>
          <w:p w14:paraId="307606EE" w14:textId="77777777" w:rsidR="005A5033" w:rsidRPr="005A5033" w:rsidRDefault="005A5033" w:rsidP="005A5033">
            <w:pPr>
              <w:rPr>
                <w:rFonts w:ascii="Times New Roman" w:hAnsi="Times New Roman" w:cs="Times New Roman"/>
              </w:rPr>
            </w:pPr>
          </w:p>
        </w:tc>
        <w:tc>
          <w:tcPr>
            <w:tcW w:w="1056" w:type="dxa"/>
            <w:shd w:val="clear" w:color="auto" w:fill="FFFFFF"/>
            <w:tcMar>
              <w:top w:w="30" w:type="dxa"/>
              <w:left w:w="30" w:type="dxa"/>
              <w:bottom w:w="30" w:type="dxa"/>
              <w:right w:w="30" w:type="dxa"/>
            </w:tcMar>
            <w:vAlign w:val="center"/>
            <w:hideMark/>
          </w:tcPr>
          <w:p w14:paraId="3AF4978D" w14:textId="77777777" w:rsidR="005A5033" w:rsidRPr="005A5033" w:rsidRDefault="005A5033" w:rsidP="005A5033">
            <w:pPr>
              <w:rPr>
                <w:rFonts w:ascii="Times New Roman" w:hAnsi="Times New Roman" w:cs="Times New Roman"/>
              </w:rPr>
            </w:pPr>
          </w:p>
        </w:tc>
        <w:tc>
          <w:tcPr>
            <w:tcW w:w="871" w:type="dxa"/>
            <w:shd w:val="clear" w:color="auto" w:fill="FFFFFF"/>
            <w:tcMar>
              <w:top w:w="30" w:type="dxa"/>
              <w:left w:w="30" w:type="dxa"/>
              <w:bottom w:w="30" w:type="dxa"/>
              <w:right w:w="30" w:type="dxa"/>
            </w:tcMar>
            <w:vAlign w:val="center"/>
            <w:hideMark/>
          </w:tcPr>
          <w:p w14:paraId="5466D3D0" w14:textId="77777777" w:rsidR="005A5033" w:rsidRPr="005A5033" w:rsidRDefault="005A5033" w:rsidP="005A5033">
            <w:pPr>
              <w:rPr>
                <w:rFonts w:ascii="Times New Roman" w:hAnsi="Times New Roman" w:cs="Times New Roman"/>
              </w:rPr>
            </w:pPr>
          </w:p>
        </w:tc>
        <w:tc>
          <w:tcPr>
            <w:tcW w:w="977" w:type="dxa"/>
            <w:shd w:val="clear" w:color="auto" w:fill="FFFFFF"/>
            <w:tcMar>
              <w:top w:w="30" w:type="dxa"/>
              <w:left w:w="30" w:type="dxa"/>
              <w:bottom w:w="30" w:type="dxa"/>
              <w:right w:w="30" w:type="dxa"/>
            </w:tcMar>
            <w:vAlign w:val="center"/>
            <w:hideMark/>
          </w:tcPr>
          <w:p w14:paraId="07D8B95E" w14:textId="77777777" w:rsidR="005A5033" w:rsidRPr="005A5033" w:rsidRDefault="005A5033" w:rsidP="005A5033">
            <w:pPr>
              <w:rPr>
                <w:rFonts w:ascii="Times New Roman" w:hAnsi="Times New Roman" w:cs="Times New Roman"/>
              </w:rPr>
            </w:pPr>
          </w:p>
        </w:tc>
        <w:tc>
          <w:tcPr>
            <w:tcW w:w="769" w:type="dxa"/>
            <w:shd w:val="clear" w:color="auto" w:fill="FFFFFF"/>
            <w:tcMar>
              <w:top w:w="30" w:type="dxa"/>
              <w:left w:w="30" w:type="dxa"/>
              <w:bottom w:w="30" w:type="dxa"/>
              <w:right w:w="30" w:type="dxa"/>
            </w:tcMar>
            <w:vAlign w:val="center"/>
            <w:hideMark/>
          </w:tcPr>
          <w:p w14:paraId="204C06B8" w14:textId="77777777" w:rsidR="005A5033" w:rsidRPr="005A5033" w:rsidRDefault="005A5033" w:rsidP="005A5033">
            <w:pPr>
              <w:rPr>
                <w:rFonts w:ascii="Times New Roman" w:hAnsi="Times New Roman" w:cs="Times New Roman"/>
              </w:rPr>
            </w:pPr>
          </w:p>
        </w:tc>
        <w:tc>
          <w:tcPr>
            <w:tcW w:w="873" w:type="dxa"/>
            <w:shd w:val="clear" w:color="auto" w:fill="FFFFFF"/>
            <w:tcMar>
              <w:top w:w="30" w:type="dxa"/>
              <w:left w:w="30" w:type="dxa"/>
              <w:bottom w:w="30" w:type="dxa"/>
              <w:right w:w="30" w:type="dxa"/>
            </w:tcMar>
            <w:vAlign w:val="center"/>
            <w:hideMark/>
          </w:tcPr>
          <w:p w14:paraId="1FAA83D5" w14:textId="77777777" w:rsidR="005A5033" w:rsidRPr="005A5033" w:rsidRDefault="005A5033" w:rsidP="005A5033">
            <w:pPr>
              <w:rPr>
                <w:rFonts w:ascii="Times New Roman" w:hAnsi="Times New Roman" w:cs="Times New Roman"/>
              </w:rPr>
            </w:pPr>
          </w:p>
        </w:tc>
        <w:tc>
          <w:tcPr>
            <w:tcW w:w="873" w:type="dxa"/>
            <w:shd w:val="clear" w:color="auto" w:fill="FFFFFF"/>
            <w:tcMar>
              <w:top w:w="30" w:type="dxa"/>
              <w:left w:w="30" w:type="dxa"/>
              <w:bottom w:w="30" w:type="dxa"/>
              <w:right w:w="30" w:type="dxa"/>
            </w:tcMar>
            <w:vAlign w:val="center"/>
            <w:hideMark/>
          </w:tcPr>
          <w:p w14:paraId="6B9044B0" w14:textId="77777777" w:rsidR="005A5033" w:rsidRPr="005A5033" w:rsidRDefault="005A5033" w:rsidP="005A5033">
            <w:pPr>
              <w:rPr>
                <w:rFonts w:ascii="Times New Roman" w:hAnsi="Times New Roman" w:cs="Times New Roman"/>
              </w:rPr>
            </w:pPr>
          </w:p>
        </w:tc>
        <w:tc>
          <w:tcPr>
            <w:tcW w:w="873" w:type="dxa"/>
            <w:shd w:val="clear" w:color="auto" w:fill="FFFFFF"/>
            <w:tcMar>
              <w:top w:w="30" w:type="dxa"/>
              <w:left w:w="30" w:type="dxa"/>
              <w:bottom w:w="30" w:type="dxa"/>
              <w:right w:w="30" w:type="dxa"/>
            </w:tcMar>
            <w:vAlign w:val="center"/>
            <w:hideMark/>
          </w:tcPr>
          <w:p w14:paraId="18A80AA0" w14:textId="77777777" w:rsidR="005A5033" w:rsidRPr="005A5033" w:rsidRDefault="005A5033" w:rsidP="005A5033">
            <w:pPr>
              <w:rPr>
                <w:rFonts w:ascii="Times New Roman" w:hAnsi="Times New Roman" w:cs="Times New Roman"/>
              </w:rPr>
            </w:pPr>
          </w:p>
        </w:tc>
        <w:tc>
          <w:tcPr>
            <w:tcW w:w="873" w:type="dxa"/>
            <w:shd w:val="clear" w:color="auto" w:fill="FFFFFF"/>
            <w:tcMar>
              <w:top w:w="30" w:type="dxa"/>
              <w:left w:w="30" w:type="dxa"/>
              <w:bottom w:w="30" w:type="dxa"/>
              <w:right w:w="30" w:type="dxa"/>
            </w:tcMar>
            <w:vAlign w:val="center"/>
            <w:hideMark/>
          </w:tcPr>
          <w:p w14:paraId="01AC6B2E" w14:textId="77777777" w:rsidR="005A5033" w:rsidRPr="005A5033" w:rsidRDefault="005A5033" w:rsidP="005A5033">
            <w:pPr>
              <w:rPr>
                <w:rFonts w:ascii="Times New Roman" w:hAnsi="Times New Roman" w:cs="Times New Roman"/>
              </w:rPr>
            </w:pPr>
          </w:p>
        </w:tc>
      </w:tr>
      <w:tr w:rsidR="005A5033" w:rsidRPr="005A5033" w14:paraId="1BE42AAF" w14:textId="77777777" w:rsidTr="005A5033">
        <w:trPr>
          <w:tblCellSpacing w:w="0" w:type="dxa"/>
        </w:trPr>
        <w:tc>
          <w:tcPr>
            <w:tcW w:w="1092" w:type="dxa"/>
            <w:shd w:val="clear" w:color="auto" w:fill="FFFFFF"/>
            <w:tcMar>
              <w:top w:w="30" w:type="dxa"/>
              <w:left w:w="30" w:type="dxa"/>
              <w:bottom w:w="30" w:type="dxa"/>
              <w:right w:w="30" w:type="dxa"/>
            </w:tcMar>
            <w:vAlign w:val="center"/>
            <w:hideMark/>
          </w:tcPr>
          <w:p w14:paraId="4801F68E" w14:textId="77777777" w:rsidR="005A5033" w:rsidRPr="005A5033" w:rsidRDefault="005A5033" w:rsidP="005A5033">
            <w:pPr>
              <w:rPr>
                <w:rFonts w:ascii="Times New Roman" w:hAnsi="Times New Roman" w:cs="Times New Roman"/>
              </w:rPr>
            </w:pPr>
            <w:r w:rsidRPr="005A5033">
              <w:rPr>
                <w:rFonts w:ascii="Times New Roman" w:hAnsi="Times New Roman" w:cs="Times New Roman"/>
              </w:rPr>
              <w:t>Tổng số</w:t>
            </w:r>
          </w:p>
        </w:tc>
        <w:tc>
          <w:tcPr>
            <w:tcW w:w="936" w:type="dxa"/>
            <w:shd w:val="clear" w:color="auto" w:fill="FFFFFF"/>
            <w:tcMar>
              <w:top w:w="30" w:type="dxa"/>
              <w:left w:w="30" w:type="dxa"/>
              <w:bottom w:w="30" w:type="dxa"/>
              <w:right w:w="30" w:type="dxa"/>
            </w:tcMar>
            <w:vAlign w:val="center"/>
            <w:hideMark/>
          </w:tcPr>
          <w:p w14:paraId="0E5C7B3B" w14:textId="77777777" w:rsidR="005A5033" w:rsidRPr="005A5033" w:rsidRDefault="005A5033" w:rsidP="005A5033">
            <w:pPr>
              <w:rPr>
                <w:rFonts w:ascii="Times New Roman" w:hAnsi="Times New Roman" w:cs="Times New Roman"/>
              </w:rPr>
            </w:pPr>
          </w:p>
        </w:tc>
        <w:tc>
          <w:tcPr>
            <w:tcW w:w="1056" w:type="dxa"/>
            <w:shd w:val="clear" w:color="auto" w:fill="FFFFFF"/>
            <w:tcMar>
              <w:top w:w="30" w:type="dxa"/>
              <w:left w:w="30" w:type="dxa"/>
              <w:bottom w:w="30" w:type="dxa"/>
              <w:right w:w="30" w:type="dxa"/>
            </w:tcMar>
            <w:vAlign w:val="center"/>
            <w:hideMark/>
          </w:tcPr>
          <w:p w14:paraId="0CF05184" w14:textId="77777777" w:rsidR="005A5033" w:rsidRPr="005A5033" w:rsidRDefault="005A5033" w:rsidP="005A5033">
            <w:pPr>
              <w:rPr>
                <w:rFonts w:ascii="Times New Roman" w:hAnsi="Times New Roman" w:cs="Times New Roman"/>
              </w:rPr>
            </w:pPr>
          </w:p>
        </w:tc>
        <w:tc>
          <w:tcPr>
            <w:tcW w:w="871" w:type="dxa"/>
            <w:shd w:val="clear" w:color="auto" w:fill="FFFFFF"/>
            <w:tcMar>
              <w:top w:w="30" w:type="dxa"/>
              <w:left w:w="30" w:type="dxa"/>
              <w:bottom w:w="30" w:type="dxa"/>
              <w:right w:w="30" w:type="dxa"/>
            </w:tcMar>
            <w:vAlign w:val="center"/>
            <w:hideMark/>
          </w:tcPr>
          <w:p w14:paraId="7A73E893" w14:textId="77777777" w:rsidR="005A5033" w:rsidRPr="005A5033" w:rsidRDefault="005A5033" w:rsidP="005A5033">
            <w:pPr>
              <w:rPr>
                <w:rFonts w:ascii="Times New Roman" w:hAnsi="Times New Roman" w:cs="Times New Roman"/>
              </w:rPr>
            </w:pPr>
          </w:p>
        </w:tc>
        <w:tc>
          <w:tcPr>
            <w:tcW w:w="977" w:type="dxa"/>
            <w:shd w:val="clear" w:color="auto" w:fill="FFFFFF"/>
            <w:tcMar>
              <w:top w:w="30" w:type="dxa"/>
              <w:left w:w="30" w:type="dxa"/>
              <w:bottom w:w="30" w:type="dxa"/>
              <w:right w:w="30" w:type="dxa"/>
            </w:tcMar>
            <w:vAlign w:val="center"/>
            <w:hideMark/>
          </w:tcPr>
          <w:p w14:paraId="4BAE5560" w14:textId="77777777" w:rsidR="005A5033" w:rsidRPr="005A5033" w:rsidRDefault="005A5033" w:rsidP="005A5033">
            <w:pPr>
              <w:rPr>
                <w:rFonts w:ascii="Times New Roman" w:hAnsi="Times New Roman" w:cs="Times New Roman"/>
              </w:rPr>
            </w:pPr>
          </w:p>
        </w:tc>
        <w:tc>
          <w:tcPr>
            <w:tcW w:w="769" w:type="dxa"/>
            <w:shd w:val="clear" w:color="auto" w:fill="FFFFFF"/>
            <w:tcMar>
              <w:top w:w="30" w:type="dxa"/>
              <w:left w:w="30" w:type="dxa"/>
              <w:bottom w:w="30" w:type="dxa"/>
              <w:right w:w="30" w:type="dxa"/>
            </w:tcMar>
            <w:vAlign w:val="center"/>
            <w:hideMark/>
          </w:tcPr>
          <w:p w14:paraId="7A0E1505" w14:textId="77777777" w:rsidR="005A5033" w:rsidRPr="005A5033" w:rsidRDefault="005A5033" w:rsidP="005A5033">
            <w:pPr>
              <w:rPr>
                <w:rFonts w:ascii="Times New Roman" w:hAnsi="Times New Roman" w:cs="Times New Roman"/>
              </w:rPr>
            </w:pPr>
          </w:p>
        </w:tc>
        <w:tc>
          <w:tcPr>
            <w:tcW w:w="873" w:type="dxa"/>
            <w:shd w:val="clear" w:color="auto" w:fill="FFFFFF"/>
            <w:tcMar>
              <w:top w:w="30" w:type="dxa"/>
              <w:left w:w="30" w:type="dxa"/>
              <w:bottom w:w="30" w:type="dxa"/>
              <w:right w:w="30" w:type="dxa"/>
            </w:tcMar>
            <w:vAlign w:val="center"/>
            <w:hideMark/>
          </w:tcPr>
          <w:p w14:paraId="09495628" w14:textId="77777777" w:rsidR="005A5033" w:rsidRPr="005A5033" w:rsidRDefault="005A5033" w:rsidP="005A5033">
            <w:pPr>
              <w:rPr>
                <w:rFonts w:ascii="Times New Roman" w:hAnsi="Times New Roman" w:cs="Times New Roman"/>
              </w:rPr>
            </w:pPr>
          </w:p>
        </w:tc>
        <w:tc>
          <w:tcPr>
            <w:tcW w:w="873" w:type="dxa"/>
            <w:shd w:val="clear" w:color="auto" w:fill="FFFFFF"/>
            <w:tcMar>
              <w:top w:w="30" w:type="dxa"/>
              <w:left w:w="30" w:type="dxa"/>
              <w:bottom w:w="30" w:type="dxa"/>
              <w:right w:w="30" w:type="dxa"/>
            </w:tcMar>
            <w:vAlign w:val="center"/>
            <w:hideMark/>
          </w:tcPr>
          <w:p w14:paraId="5D7B0164" w14:textId="77777777" w:rsidR="005A5033" w:rsidRPr="005A5033" w:rsidRDefault="005A5033" w:rsidP="005A5033">
            <w:pPr>
              <w:rPr>
                <w:rFonts w:ascii="Times New Roman" w:hAnsi="Times New Roman" w:cs="Times New Roman"/>
              </w:rPr>
            </w:pPr>
          </w:p>
        </w:tc>
        <w:tc>
          <w:tcPr>
            <w:tcW w:w="873" w:type="dxa"/>
            <w:shd w:val="clear" w:color="auto" w:fill="FFFFFF"/>
            <w:tcMar>
              <w:top w:w="30" w:type="dxa"/>
              <w:left w:w="30" w:type="dxa"/>
              <w:bottom w:w="30" w:type="dxa"/>
              <w:right w:w="30" w:type="dxa"/>
            </w:tcMar>
            <w:vAlign w:val="center"/>
            <w:hideMark/>
          </w:tcPr>
          <w:p w14:paraId="52F13065" w14:textId="77777777" w:rsidR="005A5033" w:rsidRPr="005A5033" w:rsidRDefault="005A5033" w:rsidP="005A5033">
            <w:pPr>
              <w:rPr>
                <w:rFonts w:ascii="Times New Roman" w:hAnsi="Times New Roman" w:cs="Times New Roman"/>
              </w:rPr>
            </w:pPr>
          </w:p>
        </w:tc>
        <w:tc>
          <w:tcPr>
            <w:tcW w:w="873" w:type="dxa"/>
            <w:shd w:val="clear" w:color="auto" w:fill="FFFFFF"/>
            <w:tcMar>
              <w:top w:w="30" w:type="dxa"/>
              <w:left w:w="30" w:type="dxa"/>
              <w:bottom w:w="30" w:type="dxa"/>
              <w:right w:w="30" w:type="dxa"/>
            </w:tcMar>
            <w:vAlign w:val="center"/>
            <w:hideMark/>
          </w:tcPr>
          <w:p w14:paraId="09DA6F15" w14:textId="77777777" w:rsidR="005A5033" w:rsidRPr="005A5033" w:rsidRDefault="005A5033" w:rsidP="005A5033">
            <w:pPr>
              <w:rPr>
                <w:rFonts w:ascii="Times New Roman" w:hAnsi="Times New Roman" w:cs="Times New Roman"/>
              </w:rPr>
            </w:pPr>
          </w:p>
        </w:tc>
      </w:tr>
    </w:tbl>
    <w:p w14:paraId="1B463BF1" w14:textId="77777777" w:rsidR="005A5033" w:rsidRPr="005A5033" w:rsidRDefault="005A5033" w:rsidP="005A5033">
      <w:pPr>
        <w:rPr>
          <w:rFonts w:ascii="Times New Roman" w:hAnsi="Times New Roman" w:cs="Times New Roman"/>
        </w:rPr>
      </w:pPr>
      <w:r w:rsidRPr="005A5033">
        <w:rPr>
          <w:rFonts w:ascii="Times New Roman" w:hAnsi="Times New Roman" w:cs="Times New Roman"/>
          <w:b/>
          <w:bCs/>
        </w:rPr>
        <w:t>III. Tổng hợp kết quả đợt chào bán cổ phần riêng lẻ</w:t>
      </w:r>
    </w:p>
    <w:p w14:paraId="70764126" w14:textId="77777777" w:rsidR="005A5033" w:rsidRPr="005A5033" w:rsidRDefault="005A5033" w:rsidP="005A5033">
      <w:pPr>
        <w:rPr>
          <w:rFonts w:ascii="Times New Roman" w:hAnsi="Times New Roman" w:cs="Times New Roman"/>
        </w:rPr>
      </w:pPr>
      <w:r w:rsidRPr="005A5033">
        <w:rPr>
          <w:rFonts w:ascii="Times New Roman" w:hAnsi="Times New Roman" w:cs="Times New Roman"/>
        </w:rPr>
        <w:t>1. Tổng số cổ phần đã phân phối: …….., chiếm ……..% tổng số cổ phần dự kiến chào bán.</w:t>
      </w:r>
    </w:p>
    <w:p w14:paraId="03AE3C47" w14:textId="77777777" w:rsidR="005A5033" w:rsidRPr="005A5033" w:rsidRDefault="005A5033" w:rsidP="005A5033">
      <w:pPr>
        <w:rPr>
          <w:rFonts w:ascii="Times New Roman" w:hAnsi="Times New Roman" w:cs="Times New Roman"/>
        </w:rPr>
      </w:pPr>
      <w:r w:rsidRPr="005A5033">
        <w:rPr>
          <w:rFonts w:ascii="Times New Roman" w:hAnsi="Times New Roman" w:cs="Times New Roman"/>
        </w:rPr>
        <w:t>2. Tổng số tiền thu từ việc chào bán cổ phần: ………….. đồng.</w:t>
      </w:r>
    </w:p>
    <w:p w14:paraId="4E4B31CE" w14:textId="77777777" w:rsidR="005A5033" w:rsidRPr="005A5033" w:rsidRDefault="005A5033" w:rsidP="005A5033">
      <w:pPr>
        <w:rPr>
          <w:rFonts w:ascii="Times New Roman" w:hAnsi="Times New Roman" w:cs="Times New Roman"/>
        </w:rPr>
      </w:pPr>
      <w:r w:rsidRPr="005A5033">
        <w:rPr>
          <w:rFonts w:ascii="Times New Roman" w:hAnsi="Times New Roman" w:cs="Times New Roman"/>
        </w:rPr>
        <w:t>3. Tổng chi phí: ………………….. đồng</w:t>
      </w:r>
    </w:p>
    <w:p w14:paraId="35C286A6" w14:textId="77777777" w:rsidR="005A5033" w:rsidRPr="005A5033" w:rsidRDefault="005A5033" w:rsidP="005A5033">
      <w:pPr>
        <w:rPr>
          <w:rFonts w:ascii="Times New Roman" w:hAnsi="Times New Roman" w:cs="Times New Roman"/>
        </w:rPr>
      </w:pPr>
      <w:r w:rsidRPr="005A5033">
        <w:rPr>
          <w:rFonts w:ascii="Times New Roman" w:hAnsi="Times New Roman" w:cs="Times New Roman"/>
        </w:rPr>
        <w:t>- Phí phân phối cổ phần:</w:t>
      </w:r>
    </w:p>
    <w:p w14:paraId="02B46DD8" w14:textId="77777777" w:rsidR="005A5033" w:rsidRPr="005A5033" w:rsidRDefault="005A5033" w:rsidP="005A5033">
      <w:pPr>
        <w:rPr>
          <w:rFonts w:ascii="Times New Roman" w:hAnsi="Times New Roman" w:cs="Times New Roman"/>
        </w:rPr>
      </w:pPr>
      <w:r w:rsidRPr="005A5033">
        <w:rPr>
          <w:rFonts w:ascii="Times New Roman" w:hAnsi="Times New Roman" w:cs="Times New Roman"/>
        </w:rPr>
        <w:t>- Phí kiểm toán:</w:t>
      </w:r>
    </w:p>
    <w:p w14:paraId="5EE69B48" w14:textId="77777777" w:rsidR="005A5033" w:rsidRPr="005A5033" w:rsidRDefault="005A5033" w:rsidP="005A5033">
      <w:pPr>
        <w:rPr>
          <w:rFonts w:ascii="Times New Roman" w:hAnsi="Times New Roman" w:cs="Times New Roman"/>
        </w:rPr>
      </w:pPr>
      <w:r w:rsidRPr="005A5033">
        <w:rPr>
          <w:rFonts w:ascii="Times New Roman" w:hAnsi="Times New Roman" w:cs="Times New Roman"/>
        </w:rPr>
        <w:t>- ………….</w:t>
      </w:r>
    </w:p>
    <w:p w14:paraId="4FE0129E" w14:textId="77777777" w:rsidR="005A5033" w:rsidRPr="005A5033" w:rsidRDefault="005A5033" w:rsidP="005A5033">
      <w:pPr>
        <w:rPr>
          <w:rFonts w:ascii="Times New Roman" w:hAnsi="Times New Roman" w:cs="Times New Roman"/>
        </w:rPr>
      </w:pPr>
      <w:r w:rsidRPr="005A5033">
        <w:rPr>
          <w:rFonts w:ascii="Times New Roman" w:hAnsi="Times New Roman" w:cs="Times New Roman"/>
        </w:rPr>
        <w:t>4. Tổng thu ròng từ đợt chào bán: …………….. đồng</w:t>
      </w:r>
    </w:p>
    <w:p w14:paraId="623712BC" w14:textId="77777777" w:rsidR="005A5033" w:rsidRPr="005A5033" w:rsidRDefault="005A5033" w:rsidP="005A5033">
      <w:pPr>
        <w:rPr>
          <w:rFonts w:ascii="Times New Roman" w:hAnsi="Times New Roman" w:cs="Times New Roman"/>
        </w:rPr>
      </w:pPr>
      <w:r w:rsidRPr="005A5033">
        <w:rPr>
          <w:rFonts w:ascii="Times New Roman" w:hAnsi="Times New Roman" w:cs="Times New Roman"/>
          <w:b/>
          <w:bCs/>
        </w:rPr>
        <w:t>IV. Cơ cấu vốn của tổ chức chào bán sau khi kết thúc đợt chào bán:</w:t>
      </w:r>
    </w:p>
    <w:tbl>
      <w:tblPr>
        <w:tblW w:w="8895"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593"/>
        <w:gridCol w:w="4340"/>
        <w:gridCol w:w="1200"/>
        <w:gridCol w:w="1321"/>
        <w:gridCol w:w="1441"/>
      </w:tblGrid>
      <w:tr w:rsidR="005A5033" w:rsidRPr="005A5033" w14:paraId="32D19A92" w14:textId="77777777" w:rsidTr="005A5033">
        <w:trPr>
          <w:tblCellSpacing w:w="0" w:type="dxa"/>
        </w:trPr>
        <w:tc>
          <w:tcPr>
            <w:tcW w:w="594" w:type="dxa"/>
            <w:shd w:val="clear" w:color="auto" w:fill="FFFFFF"/>
            <w:tcMar>
              <w:top w:w="30" w:type="dxa"/>
              <w:left w:w="30" w:type="dxa"/>
              <w:bottom w:w="30" w:type="dxa"/>
              <w:right w:w="30" w:type="dxa"/>
            </w:tcMar>
            <w:vAlign w:val="center"/>
            <w:hideMark/>
          </w:tcPr>
          <w:p w14:paraId="75D6A03E" w14:textId="77777777" w:rsidR="005A5033" w:rsidRPr="005A5033" w:rsidRDefault="005A5033" w:rsidP="005A5033">
            <w:pPr>
              <w:rPr>
                <w:rFonts w:ascii="Times New Roman" w:hAnsi="Times New Roman" w:cs="Times New Roman"/>
              </w:rPr>
            </w:pPr>
            <w:r w:rsidRPr="005A5033">
              <w:rPr>
                <w:rFonts w:ascii="Times New Roman" w:hAnsi="Times New Roman" w:cs="Times New Roman"/>
              </w:rPr>
              <w:lastRenderedPageBreak/>
              <w:t>STT</w:t>
            </w:r>
          </w:p>
        </w:tc>
        <w:tc>
          <w:tcPr>
            <w:tcW w:w="4338" w:type="dxa"/>
            <w:shd w:val="clear" w:color="auto" w:fill="FFFFFF"/>
            <w:tcMar>
              <w:top w:w="30" w:type="dxa"/>
              <w:left w:w="30" w:type="dxa"/>
              <w:bottom w:w="30" w:type="dxa"/>
              <w:right w:w="30" w:type="dxa"/>
            </w:tcMar>
            <w:vAlign w:val="center"/>
            <w:hideMark/>
          </w:tcPr>
          <w:p w14:paraId="45CE6495" w14:textId="77777777" w:rsidR="005A5033" w:rsidRPr="005A5033" w:rsidRDefault="005A5033" w:rsidP="005A5033">
            <w:pPr>
              <w:rPr>
                <w:rFonts w:ascii="Times New Roman" w:hAnsi="Times New Roman" w:cs="Times New Roman"/>
              </w:rPr>
            </w:pPr>
            <w:r w:rsidRPr="005A5033">
              <w:rPr>
                <w:rFonts w:ascii="Times New Roman" w:hAnsi="Times New Roman" w:cs="Times New Roman"/>
              </w:rPr>
              <w:t>Danh mục</w:t>
            </w:r>
          </w:p>
        </w:tc>
        <w:tc>
          <w:tcPr>
            <w:tcW w:w="1199" w:type="dxa"/>
            <w:shd w:val="clear" w:color="auto" w:fill="FFFFFF"/>
            <w:tcMar>
              <w:top w:w="30" w:type="dxa"/>
              <w:left w:w="30" w:type="dxa"/>
              <w:bottom w:w="30" w:type="dxa"/>
              <w:right w:w="30" w:type="dxa"/>
            </w:tcMar>
            <w:vAlign w:val="center"/>
            <w:hideMark/>
          </w:tcPr>
          <w:p w14:paraId="19F57DED" w14:textId="77777777" w:rsidR="005A5033" w:rsidRPr="005A5033" w:rsidRDefault="005A5033" w:rsidP="005A5033">
            <w:pPr>
              <w:rPr>
                <w:rFonts w:ascii="Times New Roman" w:hAnsi="Times New Roman" w:cs="Times New Roman"/>
              </w:rPr>
            </w:pPr>
            <w:r w:rsidRPr="005A5033">
              <w:rPr>
                <w:rFonts w:ascii="Times New Roman" w:hAnsi="Times New Roman" w:cs="Times New Roman"/>
              </w:rPr>
              <w:t>Số lượng cổ phần</w:t>
            </w:r>
          </w:p>
        </w:tc>
        <w:tc>
          <w:tcPr>
            <w:tcW w:w="1320" w:type="dxa"/>
            <w:shd w:val="clear" w:color="auto" w:fill="FFFFFF"/>
            <w:tcMar>
              <w:top w:w="30" w:type="dxa"/>
              <w:left w:w="30" w:type="dxa"/>
              <w:bottom w:w="30" w:type="dxa"/>
              <w:right w:w="30" w:type="dxa"/>
            </w:tcMar>
            <w:vAlign w:val="center"/>
            <w:hideMark/>
          </w:tcPr>
          <w:p w14:paraId="79EC9FBF" w14:textId="77777777" w:rsidR="005A5033" w:rsidRPr="005A5033" w:rsidRDefault="005A5033" w:rsidP="005A5033">
            <w:pPr>
              <w:rPr>
                <w:rFonts w:ascii="Times New Roman" w:hAnsi="Times New Roman" w:cs="Times New Roman"/>
              </w:rPr>
            </w:pPr>
            <w:r w:rsidRPr="005A5033">
              <w:rPr>
                <w:rFonts w:ascii="Times New Roman" w:hAnsi="Times New Roman" w:cs="Times New Roman"/>
              </w:rPr>
              <w:t>Tỷ lệ (%)</w:t>
            </w:r>
          </w:p>
        </w:tc>
        <w:tc>
          <w:tcPr>
            <w:tcW w:w="1440" w:type="dxa"/>
            <w:shd w:val="clear" w:color="auto" w:fill="FFFFFF"/>
            <w:tcMar>
              <w:top w:w="30" w:type="dxa"/>
              <w:left w:w="30" w:type="dxa"/>
              <w:bottom w:w="30" w:type="dxa"/>
              <w:right w:w="30" w:type="dxa"/>
            </w:tcMar>
            <w:vAlign w:val="center"/>
            <w:hideMark/>
          </w:tcPr>
          <w:p w14:paraId="05B95A80" w14:textId="77777777" w:rsidR="005A5033" w:rsidRPr="005A5033" w:rsidRDefault="005A5033" w:rsidP="005A5033">
            <w:pPr>
              <w:rPr>
                <w:rFonts w:ascii="Times New Roman" w:hAnsi="Times New Roman" w:cs="Times New Roman"/>
              </w:rPr>
            </w:pPr>
            <w:r w:rsidRPr="005A5033">
              <w:rPr>
                <w:rFonts w:ascii="Times New Roman" w:hAnsi="Times New Roman" w:cs="Times New Roman"/>
              </w:rPr>
              <w:t>Số cổ đông (người)</w:t>
            </w:r>
          </w:p>
        </w:tc>
      </w:tr>
      <w:tr w:rsidR="005A5033" w:rsidRPr="005A5033" w14:paraId="7ED808BF" w14:textId="77777777" w:rsidTr="005A5033">
        <w:trPr>
          <w:tblCellSpacing w:w="0" w:type="dxa"/>
        </w:trPr>
        <w:tc>
          <w:tcPr>
            <w:tcW w:w="594" w:type="dxa"/>
            <w:shd w:val="clear" w:color="auto" w:fill="FFFFFF"/>
            <w:tcMar>
              <w:top w:w="30" w:type="dxa"/>
              <w:left w:w="30" w:type="dxa"/>
              <w:bottom w:w="30" w:type="dxa"/>
              <w:right w:w="30" w:type="dxa"/>
            </w:tcMar>
            <w:vAlign w:val="center"/>
            <w:hideMark/>
          </w:tcPr>
          <w:p w14:paraId="2E23A41D" w14:textId="77777777" w:rsidR="005A5033" w:rsidRPr="005A5033" w:rsidRDefault="005A5033" w:rsidP="005A5033">
            <w:pPr>
              <w:rPr>
                <w:rFonts w:ascii="Times New Roman" w:hAnsi="Times New Roman" w:cs="Times New Roman"/>
              </w:rPr>
            </w:pPr>
          </w:p>
        </w:tc>
        <w:tc>
          <w:tcPr>
            <w:tcW w:w="4338" w:type="dxa"/>
            <w:shd w:val="clear" w:color="auto" w:fill="FFFFFF"/>
            <w:tcMar>
              <w:top w:w="30" w:type="dxa"/>
              <w:left w:w="30" w:type="dxa"/>
              <w:bottom w:w="30" w:type="dxa"/>
              <w:right w:w="30" w:type="dxa"/>
            </w:tcMar>
            <w:vAlign w:val="center"/>
            <w:hideMark/>
          </w:tcPr>
          <w:p w14:paraId="285BB48B" w14:textId="77777777" w:rsidR="005A5033" w:rsidRPr="005A5033" w:rsidRDefault="005A5033" w:rsidP="005A5033">
            <w:pPr>
              <w:rPr>
                <w:rFonts w:ascii="Times New Roman" w:hAnsi="Times New Roman" w:cs="Times New Roman"/>
              </w:rPr>
            </w:pPr>
            <w:r w:rsidRPr="005A5033">
              <w:rPr>
                <w:rFonts w:ascii="Times New Roman" w:hAnsi="Times New Roman" w:cs="Times New Roman"/>
              </w:rPr>
              <w:t>Tổng số lượng cổ phần phổ thông:</w:t>
            </w:r>
          </w:p>
          <w:p w14:paraId="612A0153" w14:textId="77777777" w:rsidR="005A5033" w:rsidRPr="005A5033" w:rsidRDefault="005A5033" w:rsidP="005A5033">
            <w:pPr>
              <w:rPr>
                <w:rFonts w:ascii="Times New Roman" w:hAnsi="Times New Roman" w:cs="Times New Roman"/>
              </w:rPr>
            </w:pPr>
            <w:r w:rsidRPr="005A5033">
              <w:rPr>
                <w:rFonts w:ascii="Times New Roman" w:hAnsi="Times New Roman" w:cs="Times New Roman"/>
              </w:rPr>
              <w:t>- Cổ đông sáng lập:</w:t>
            </w:r>
          </w:p>
          <w:p w14:paraId="2381BC46" w14:textId="77777777" w:rsidR="005A5033" w:rsidRPr="005A5033" w:rsidRDefault="005A5033" w:rsidP="005A5033">
            <w:pPr>
              <w:rPr>
                <w:rFonts w:ascii="Times New Roman" w:hAnsi="Times New Roman" w:cs="Times New Roman"/>
              </w:rPr>
            </w:pPr>
            <w:r w:rsidRPr="005A5033">
              <w:rPr>
                <w:rFonts w:ascii="Times New Roman" w:hAnsi="Times New Roman" w:cs="Times New Roman"/>
              </w:rPr>
              <w:t>- Cổ đông lớn:</w:t>
            </w:r>
          </w:p>
          <w:p w14:paraId="43208B38" w14:textId="77777777" w:rsidR="005A5033" w:rsidRPr="005A5033" w:rsidRDefault="005A5033" w:rsidP="005A5033">
            <w:pPr>
              <w:rPr>
                <w:rFonts w:ascii="Times New Roman" w:hAnsi="Times New Roman" w:cs="Times New Roman"/>
              </w:rPr>
            </w:pPr>
            <w:r w:rsidRPr="005A5033">
              <w:rPr>
                <w:rFonts w:ascii="Times New Roman" w:hAnsi="Times New Roman" w:cs="Times New Roman"/>
              </w:rPr>
              <w:t>- Cổ đông nắm giữ dưới 1% cổ phần có quyền biểu quyết:</w:t>
            </w:r>
          </w:p>
          <w:p w14:paraId="5289A940" w14:textId="77777777" w:rsidR="005A5033" w:rsidRPr="005A5033" w:rsidRDefault="005A5033" w:rsidP="005A5033">
            <w:pPr>
              <w:rPr>
                <w:rFonts w:ascii="Times New Roman" w:hAnsi="Times New Roman" w:cs="Times New Roman"/>
              </w:rPr>
            </w:pPr>
            <w:r w:rsidRPr="005A5033">
              <w:rPr>
                <w:rFonts w:ascii="Times New Roman" w:hAnsi="Times New Roman" w:cs="Times New Roman"/>
              </w:rPr>
              <w:t>Trong đó:</w:t>
            </w:r>
          </w:p>
          <w:p w14:paraId="062EE827" w14:textId="77777777" w:rsidR="005A5033" w:rsidRPr="005A5033" w:rsidRDefault="005A5033" w:rsidP="005A5033">
            <w:pPr>
              <w:rPr>
                <w:rFonts w:ascii="Times New Roman" w:hAnsi="Times New Roman" w:cs="Times New Roman"/>
              </w:rPr>
            </w:pPr>
            <w:r w:rsidRPr="005A5033">
              <w:rPr>
                <w:rFonts w:ascii="Times New Roman" w:hAnsi="Times New Roman" w:cs="Times New Roman"/>
              </w:rPr>
              <w:t>- Nhà nước:</w:t>
            </w:r>
          </w:p>
          <w:p w14:paraId="508CC2DC" w14:textId="77777777" w:rsidR="005A5033" w:rsidRPr="005A5033" w:rsidRDefault="005A5033" w:rsidP="005A5033">
            <w:pPr>
              <w:rPr>
                <w:rFonts w:ascii="Times New Roman" w:hAnsi="Times New Roman" w:cs="Times New Roman"/>
              </w:rPr>
            </w:pPr>
            <w:r w:rsidRPr="005A5033">
              <w:rPr>
                <w:rFonts w:ascii="Times New Roman" w:hAnsi="Times New Roman" w:cs="Times New Roman"/>
              </w:rPr>
              <w:t>- Người nước ngoài:</w:t>
            </w:r>
          </w:p>
        </w:tc>
        <w:tc>
          <w:tcPr>
            <w:tcW w:w="1199" w:type="dxa"/>
            <w:shd w:val="clear" w:color="auto" w:fill="FFFFFF"/>
            <w:tcMar>
              <w:top w:w="30" w:type="dxa"/>
              <w:left w:w="30" w:type="dxa"/>
              <w:bottom w:w="30" w:type="dxa"/>
              <w:right w:w="30" w:type="dxa"/>
            </w:tcMar>
            <w:vAlign w:val="center"/>
            <w:hideMark/>
          </w:tcPr>
          <w:p w14:paraId="431C4F95" w14:textId="77777777" w:rsidR="005A5033" w:rsidRPr="005A5033" w:rsidRDefault="005A5033" w:rsidP="005A5033">
            <w:pPr>
              <w:rPr>
                <w:rFonts w:ascii="Times New Roman" w:hAnsi="Times New Roman" w:cs="Times New Roman"/>
              </w:rPr>
            </w:pPr>
          </w:p>
        </w:tc>
        <w:tc>
          <w:tcPr>
            <w:tcW w:w="1320" w:type="dxa"/>
            <w:shd w:val="clear" w:color="auto" w:fill="FFFFFF"/>
            <w:tcMar>
              <w:top w:w="30" w:type="dxa"/>
              <w:left w:w="30" w:type="dxa"/>
              <w:bottom w:w="30" w:type="dxa"/>
              <w:right w:w="30" w:type="dxa"/>
            </w:tcMar>
            <w:vAlign w:val="center"/>
            <w:hideMark/>
          </w:tcPr>
          <w:p w14:paraId="3025E2EB" w14:textId="77777777" w:rsidR="005A5033" w:rsidRPr="005A5033" w:rsidRDefault="005A5033" w:rsidP="005A5033">
            <w:pPr>
              <w:rPr>
                <w:rFonts w:ascii="Times New Roman" w:hAnsi="Times New Roman" w:cs="Times New Roman"/>
              </w:rPr>
            </w:pPr>
          </w:p>
        </w:tc>
        <w:tc>
          <w:tcPr>
            <w:tcW w:w="1440" w:type="dxa"/>
            <w:shd w:val="clear" w:color="auto" w:fill="FFFFFF"/>
            <w:tcMar>
              <w:top w:w="30" w:type="dxa"/>
              <w:left w:w="30" w:type="dxa"/>
              <w:bottom w:w="30" w:type="dxa"/>
              <w:right w:w="30" w:type="dxa"/>
            </w:tcMar>
            <w:vAlign w:val="center"/>
            <w:hideMark/>
          </w:tcPr>
          <w:p w14:paraId="387F1867" w14:textId="77777777" w:rsidR="005A5033" w:rsidRPr="005A5033" w:rsidRDefault="005A5033" w:rsidP="005A5033">
            <w:pPr>
              <w:rPr>
                <w:rFonts w:ascii="Times New Roman" w:hAnsi="Times New Roman" w:cs="Times New Roman"/>
              </w:rPr>
            </w:pPr>
          </w:p>
        </w:tc>
      </w:tr>
    </w:tbl>
    <w:p w14:paraId="40D485B7" w14:textId="77777777" w:rsidR="005A5033" w:rsidRPr="005A5033" w:rsidRDefault="005A5033" w:rsidP="005A5033">
      <w:pPr>
        <w:rPr>
          <w:rFonts w:ascii="Times New Roman" w:hAnsi="Times New Roman" w:cs="Times New Roman"/>
        </w:rPr>
      </w:pPr>
      <w:r w:rsidRPr="005A5033">
        <w:rPr>
          <w:rFonts w:ascii="Times New Roman" w:hAnsi="Times New Roman" w:cs="Times New Roman"/>
        </w:rPr>
        <w:t>Danh sách và tỷ lệ sở hữu của các cổ đông lớn: (đính kèm)</w:t>
      </w:r>
    </w:p>
    <w:p w14:paraId="341AA0E9" w14:textId="77777777" w:rsidR="005A5033" w:rsidRPr="005A5033" w:rsidRDefault="005A5033" w:rsidP="005A5033">
      <w:pPr>
        <w:rPr>
          <w:rFonts w:ascii="Times New Roman" w:hAnsi="Times New Roman" w:cs="Times New Roman"/>
        </w:rPr>
      </w:pPr>
      <w:r w:rsidRPr="005A5033">
        <w:rPr>
          <w:rFonts w:ascii="Times New Roman" w:hAnsi="Times New Roman" w:cs="Times New Roman"/>
          <w:b/>
          <w:bCs/>
        </w:rPr>
        <w:t>V. Danh sách và tỷ lệ sở hữu của các cổ đông sau khi kết thúc đợt chào bán:</w:t>
      </w:r>
    </w:p>
    <w:tbl>
      <w:tblPr>
        <w:tblW w:w="8790"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594"/>
        <w:gridCol w:w="1625"/>
        <w:gridCol w:w="3285"/>
        <w:gridCol w:w="1770"/>
        <w:gridCol w:w="1516"/>
      </w:tblGrid>
      <w:tr w:rsidR="005A5033" w:rsidRPr="005A5033" w14:paraId="60A4D34D" w14:textId="77777777" w:rsidTr="005A5033">
        <w:trPr>
          <w:tblCellSpacing w:w="0" w:type="dxa"/>
        </w:trPr>
        <w:tc>
          <w:tcPr>
            <w:tcW w:w="594" w:type="dxa"/>
            <w:shd w:val="clear" w:color="auto" w:fill="FFFFFF"/>
            <w:tcMar>
              <w:top w:w="30" w:type="dxa"/>
              <w:left w:w="30" w:type="dxa"/>
              <w:bottom w:w="30" w:type="dxa"/>
              <w:right w:w="30" w:type="dxa"/>
            </w:tcMar>
            <w:vAlign w:val="center"/>
            <w:hideMark/>
          </w:tcPr>
          <w:p w14:paraId="7C9BE5E7" w14:textId="77777777" w:rsidR="005A5033" w:rsidRPr="005A5033" w:rsidRDefault="005A5033" w:rsidP="005A5033">
            <w:pPr>
              <w:rPr>
                <w:rFonts w:ascii="Times New Roman" w:hAnsi="Times New Roman" w:cs="Times New Roman"/>
              </w:rPr>
            </w:pPr>
            <w:r w:rsidRPr="005A5033">
              <w:rPr>
                <w:rFonts w:ascii="Times New Roman" w:hAnsi="Times New Roman" w:cs="Times New Roman"/>
              </w:rPr>
              <w:t>STT</w:t>
            </w:r>
          </w:p>
        </w:tc>
        <w:tc>
          <w:tcPr>
            <w:tcW w:w="1626" w:type="dxa"/>
            <w:shd w:val="clear" w:color="auto" w:fill="FFFFFF"/>
            <w:tcMar>
              <w:top w:w="30" w:type="dxa"/>
              <w:left w:w="30" w:type="dxa"/>
              <w:bottom w:w="30" w:type="dxa"/>
              <w:right w:w="30" w:type="dxa"/>
            </w:tcMar>
            <w:vAlign w:val="center"/>
            <w:hideMark/>
          </w:tcPr>
          <w:p w14:paraId="03CFD844" w14:textId="77777777" w:rsidR="005A5033" w:rsidRPr="005A5033" w:rsidRDefault="005A5033" w:rsidP="005A5033">
            <w:pPr>
              <w:rPr>
                <w:rFonts w:ascii="Times New Roman" w:hAnsi="Times New Roman" w:cs="Times New Roman"/>
              </w:rPr>
            </w:pPr>
            <w:r w:rsidRPr="005A5033">
              <w:rPr>
                <w:rFonts w:ascii="Times New Roman" w:hAnsi="Times New Roman" w:cs="Times New Roman"/>
              </w:rPr>
              <w:t>Tên cổ đông</w:t>
            </w:r>
          </w:p>
        </w:tc>
        <w:tc>
          <w:tcPr>
            <w:tcW w:w="3287" w:type="dxa"/>
            <w:shd w:val="clear" w:color="auto" w:fill="FFFFFF"/>
            <w:tcMar>
              <w:top w:w="30" w:type="dxa"/>
              <w:left w:w="30" w:type="dxa"/>
              <w:bottom w:w="30" w:type="dxa"/>
              <w:right w:w="30" w:type="dxa"/>
            </w:tcMar>
            <w:vAlign w:val="center"/>
            <w:hideMark/>
          </w:tcPr>
          <w:p w14:paraId="57A85A3B" w14:textId="77777777" w:rsidR="005A5033" w:rsidRPr="005A5033" w:rsidRDefault="005A5033" w:rsidP="005A5033">
            <w:pPr>
              <w:rPr>
                <w:rFonts w:ascii="Times New Roman" w:hAnsi="Times New Roman" w:cs="Times New Roman"/>
              </w:rPr>
            </w:pPr>
            <w:r w:rsidRPr="005A5033">
              <w:rPr>
                <w:rFonts w:ascii="Times New Roman" w:hAnsi="Times New Roman" w:cs="Times New Roman"/>
              </w:rPr>
              <w:t>Số Giấy CMND hoặc Hộ chiếu (đối với cổ đông là cá nhân) hoặc GCN ĐKKD hoặc Giấy phép TL và HĐ (đối với cổ đông là tổ chức)</w:t>
            </w:r>
          </w:p>
        </w:tc>
        <w:tc>
          <w:tcPr>
            <w:tcW w:w="1771" w:type="dxa"/>
            <w:shd w:val="clear" w:color="auto" w:fill="FFFFFF"/>
            <w:tcMar>
              <w:top w:w="30" w:type="dxa"/>
              <w:left w:w="30" w:type="dxa"/>
              <w:bottom w:w="30" w:type="dxa"/>
              <w:right w:w="30" w:type="dxa"/>
            </w:tcMar>
            <w:vAlign w:val="center"/>
            <w:hideMark/>
          </w:tcPr>
          <w:p w14:paraId="709A65BE" w14:textId="77777777" w:rsidR="005A5033" w:rsidRPr="005A5033" w:rsidRDefault="005A5033" w:rsidP="005A5033">
            <w:pPr>
              <w:rPr>
                <w:rFonts w:ascii="Times New Roman" w:hAnsi="Times New Roman" w:cs="Times New Roman"/>
              </w:rPr>
            </w:pPr>
            <w:r w:rsidRPr="005A5033">
              <w:rPr>
                <w:rFonts w:ascii="Times New Roman" w:hAnsi="Times New Roman" w:cs="Times New Roman"/>
              </w:rPr>
              <w:t>Số lượng cổ phần</w:t>
            </w:r>
          </w:p>
        </w:tc>
        <w:tc>
          <w:tcPr>
            <w:tcW w:w="1517" w:type="dxa"/>
            <w:shd w:val="clear" w:color="auto" w:fill="FFFFFF"/>
            <w:tcMar>
              <w:top w:w="30" w:type="dxa"/>
              <w:left w:w="30" w:type="dxa"/>
              <w:bottom w:w="30" w:type="dxa"/>
              <w:right w:w="30" w:type="dxa"/>
            </w:tcMar>
            <w:vAlign w:val="center"/>
            <w:hideMark/>
          </w:tcPr>
          <w:p w14:paraId="6E3E21D5" w14:textId="77777777" w:rsidR="005A5033" w:rsidRPr="005A5033" w:rsidRDefault="005A5033" w:rsidP="005A5033">
            <w:pPr>
              <w:rPr>
                <w:rFonts w:ascii="Times New Roman" w:hAnsi="Times New Roman" w:cs="Times New Roman"/>
              </w:rPr>
            </w:pPr>
            <w:r w:rsidRPr="005A5033">
              <w:rPr>
                <w:rFonts w:ascii="Times New Roman" w:hAnsi="Times New Roman" w:cs="Times New Roman"/>
              </w:rPr>
              <w:t>Tỷ lệ (%)</w:t>
            </w:r>
          </w:p>
        </w:tc>
      </w:tr>
      <w:tr w:rsidR="005A5033" w:rsidRPr="005A5033" w14:paraId="67B0E5D6" w14:textId="77777777" w:rsidTr="005A5033">
        <w:trPr>
          <w:tblCellSpacing w:w="0" w:type="dxa"/>
        </w:trPr>
        <w:tc>
          <w:tcPr>
            <w:tcW w:w="594" w:type="dxa"/>
            <w:shd w:val="clear" w:color="auto" w:fill="FFFFFF"/>
            <w:tcMar>
              <w:top w:w="30" w:type="dxa"/>
              <w:left w:w="30" w:type="dxa"/>
              <w:bottom w:w="30" w:type="dxa"/>
              <w:right w:w="30" w:type="dxa"/>
            </w:tcMar>
            <w:vAlign w:val="center"/>
            <w:hideMark/>
          </w:tcPr>
          <w:p w14:paraId="2E4B129B" w14:textId="77777777" w:rsidR="005A5033" w:rsidRPr="005A5033" w:rsidRDefault="005A5033" w:rsidP="005A5033">
            <w:pPr>
              <w:rPr>
                <w:rFonts w:ascii="Times New Roman" w:hAnsi="Times New Roman" w:cs="Times New Roman"/>
              </w:rPr>
            </w:pPr>
          </w:p>
        </w:tc>
        <w:tc>
          <w:tcPr>
            <w:tcW w:w="1626" w:type="dxa"/>
            <w:shd w:val="clear" w:color="auto" w:fill="FFFFFF"/>
            <w:tcMar>
              <w:top w:w="30" w:type="dxa"/>
              <w:left w:w="30" w:type="dxa"/>
              <w:bottom w:w="30" w:type="dxa"/>
              <w:right w:w="30" w:type="dxa"/>
            </w:tcMar>
            <w:vAlign w:val="center"/>
            <w:hideMark/>
          </w:tcPr>
          <w:p w14:paraId="111591CA" w14:textId="77777777" w:rsidR="005A5033" w:rsidRPr="005A5033" w:rsidRDefault="005A5033" w:rsidP="005A5033">
            <w:pPr>
              <w:rPr>
                <w:rFonts w:ascii="Times New Roman" w:hAnsi="Times New Roman" w:cs="Times New Roman"/>
              </w:rPr>
            </w:pPr>
          </w:p>
        </w:tc>
        <w:tc>
          <w:tcPr>
            <w:tcW w:w="3287" w:type="dxa"/>
            <w:shd w:val="clear" w:color="auto" w:fill="FFFFFF"/>
            <w:tcMar>
              <w:top w:w="30" w:type="dxa"/>
              <w:left w:w="30" w:type="dxa"/>
              <w:bottom w:w="30" w:type="dxa"/>
              <w:right w:w="30" w:type="dxa"/>
            </w:tcMar>
            <w:vAlign w:val="center"/>
            <w:hideMark/>
          </w:tcPr>
          <w:p w14:paraId="03869ED2" w14:textId="77777777" w:rsidR="005A5033" w:rsidRPr="005A5033" w:rsidRDefault="005A5033" w:rsidP="005A5033">
            <w:pPr>
              <w:rPr>
                <w:rFonts w:ascii="Times New Roman" w:hAnsi="Times New Roman" w:cs="Times New Roman"/>
              </w:rPr>
            </w:pPr>
          </w:p>
        </w:tc>
        <w:tc>
          <w:tcPr>
            <w:tcW w:w="1771" w:type="dxa"/>
            <w:shd w:val="clear" w:color="auto" w:fill="FFFFFF"/>
            <w:tcMar>
              <w:top w:w="30" w:type="dxa"/>
              <w:left w:w="30" w:type="dxa"/>
              <w:bottom w:w="30" w:type="dxa"/>
              <w:right w:w="30" w:type="dxa"/>
            </w:tcMar>
            <w:vAlign w:val="center"/>
            <w:hideMark/>
          </w:tcPr>
          <w:p w14:paraId="5E8786C0" w14:textId="77777777" w:rsidR="005A5033" w:rsidRPr="005A5033" w:rsidRDefault="005A5033" w:rsidP="005A5033">
            <w:pPr>
              <w:rPr>
                <w:rFonts w:ascii="Times New Roman" w:hAnsi="Times New Roman" w:cs="Times New Roman"/>
              </w:rPr>
            </w:pPr>
          </w:p>
        </w:tc>
        <w:tc>
          <w:tcPr>
            <w:tcW w:w="1517" w:type="dxa"/>
            <w:shd w:val="clear" w:color="auto" w:fill="FFFFFF"/>
            <w:tcMar>
              <w:top w:w="30" w:type="dxa"/>
              <w:left w:w="30" w:type="dxa"/>
              <w:bottom w:w="30" w:type="dxa"/>
              <w:right w:w="30" w:type="dxa"/>
            </w:tcMar>
            <w:vAlign w:val="center"/>
            <w:hideMark/>
          </w:tcPr>
          <w:p w14:paraId="104950E4" w14:textId="77777777" w:rsidR="005A5033" w:rsidRPr="005A5033" w:rsidRDefault="005A5033" w:rsidP="005A5033">
            <w:pPr>
              <w:rPr>
                <w:rFonts w:ascii="Times New Roman" w:hAnsi="Times New Roman" w:cs="Times New Roman"/>
              </w:rPr>
            </w:pPr>
          </w:p>
        </w:tc>
      </w:tr>
      <w:tr w:rsidR="005A5033" w:rsidRPr="005A5033" w14:paraId="3016DC69" w14:textId="77777777" w:rsidTr="005A5033">
        <w:trPr>
          <w:tblCellSpacing w:w="0" w:type="dxa"/>
        </w:trPr>
        <w:tc>
          <w:tcPr>
            <w:tcW w:w="594" w:type="dxa"/>
            <w:shd w:val="clear" w:color="auto" w:fill="FFFFFF"/>
            <w:tcMar>
              <w:top w:w="30" w:type="dxa"/>
              <w:left w:w="30" w:type="dxa"/>
              <w:bottom w:w="30" w:type="dxa"/>
              <w:right w:w="30" w:type="dxa"/>
            </w:tcMar>
            <w:vAlign w:val="center"/>
            <w:hideMark/>
          </w:tcPr>
          <w:p w14:paraId="086E26A0" w14:textId="77777777" w:rsidR="005A5033" w:rsidRPr="005A5033" w:rsidRDefault="005A5033" w:rsidP="005A5033">
            <w:pPr>
              <w:rPr>
                <w:rFonts w:ascii="Times New Roman" w:hAnsi="Times New Roman" w:cs="Times New Roman"/>
              </w:rPr>
            </w:pPr>
          </w:p>
        </w:tc>
        <w:tc>
          <w:tcPr>
            <w:tcW w:w="1626" w:type="dxa"/>
            <w:shd w:val="clear" w:color="auto" w:fill="FFFFFF"/>
            <w:tcMar>
              <w:top w:w="30" w:type="dxa"/>
              <w:left w:w="30" w:type="dxa"/>
              <w:bottom w:w="30" w:type="dxa"/>
              <w:right w:w="30" w:type="dxa"/>
            </w:tcMar>
            <w:vAlign w:val="center"/>
            <w:hideMark/>
          </w:tcPr>
          <w:p w14:paraId="04CC807A" w14:textId="77777777" w:rsidR="005A5033" w:rsidRPr="005A5033" w:rsidRDefault="005A5033" w:rsidP="005A5033">
            <w:pPr>
              <w:rPr>
                <w:rFonts w:ascii="Times New Roman" w:hAnsi="Times New Roman" w:cs="Times New Roman"/>
              </w:rPr>
            </w:pPr>
          </w:p>
        </w:tc>
        <w:tc>
          <w:tcPr>
            <w:tcW w:w="3287" w:type="dxa"/>
            <w:shd w:val="clear" w:color="auto" w:fill="FFFFFF"/>
            <w:tcMar>
              <w:top w:w="30" w:type="dxa"/>
              <w:left w:w="30" w:type="dxa"/>
              <w:bottom w:w="30" w:type="dxa"/>
              <w:right w:w="30" w:type="dxa"/>
            </w:tcMar>
            <w:vAlign w:val="center"/>
            <w:hideMark/>
          </w:tcPr>
          <w:p w14:paraId="34696C36" w14:textId="77777777" w:rsidR="005A5033" w:rsidRPr="005A5033" w:rsidRDefault="005A5033" w:rsidP="005A5033">
            <w:pPr>
              <w:rPr>
                <w:rFonts w:ascii="Times New Roman" w:hAnsi="Times New Roman" w:cs="Times New Roman"/>
              </w:rPr>
            </w:pPr>
          </w:p>
        </w:tc>
        <w:tc>
          <w:tcPr>
            <w:tcW w:w="1771" w:type="dxa"/>
            <w:shd w:val="clear" w:color="auto" w:fill="FFFFFF"/>
            <w:tcMar>
              <w:top w:w="30" w:type="dxa"/>
              <w:left w:w="30" w:type="dxa"/>
              <w:bottom w:w="30" w:type="dxa"/>
              <w:right w:w="30" w:type="dxa"/>
            </w:tcMar>
            <w:vAlign w:val="center"/>
            <w:hideMark/>
          </w:tcPr>
          <w:p w14:paraId="4B692DAE" w14:textId="77777777" w:rsidR="005A5033" w:rsidRPr="005A5033" w:rsidRDefault="005A5033" w:rsidP="005A5033">
            <w:pPr>
              <w:rPr>
                <w:rFonts w:ascii="Times New Roman" w:hAnsi="Times New Roman" w:cs="Times New Roman"/>
              </w:rPr>
            </w:pPr>
          </w:p>
        </w:tc>
        <w:tc>
          <w:tcPr>
            <w:tcW w:w="1517" w:type="dxa"/>
            <w:shd w:val="clear" w:color="auto" w:fill="FFFFFF"/>
            <w:tcMar>
              <w:top w:w="30" w:type="dxa"/>
              <w:left w:w="30" w:type="dxa"/>
              <w:bottom w:w="30" w:type="dxa"/>
              <w:right w:w="30" w:type="dxa"/>
            </w:tcMar>
            <w:vAlign w:val="center"/>
            <w:hideMark/>
          </w:tcPr>
          <w:p w14:paraId="1D0A52CA" w14:textId="77777777" w:rsidR="005A5033" w:rsidRPr="005A5033" w:rsidRDefault="005A5033" w:rsidP="005A5033">
            <w:pPr>
              <w:rPr>
                <w:rFonts w:ascii="Times New Roman" w:hAnsi="Times New Roman" w:cs="Times New Roman"/>
              </w:rPr>
            </w:pPr>
          </w:p>
        </w:tc>
      </w:tr>
      <w:tr w:rsidR="005A5033" w:rsidRPr="005A5033" w14:paraId="502DCEB2" w14:textId="77777777" w:rsidTr="005A5033">
        <w:trPr>
          <w:tblCellSpacing w:w="0" w:type="dxa"/>
        </w:trPr>
        <w:tc>
          <w:tcPr>
            <w:tcW w:w="594" w:type="dxa"/>
            <w:shd w:val="clear" w:color="auto" w:fill="FFFFFF"/>
            <w:tcMar>
              <w:top w:w="30" w:type="dxa"/>
              <w:left w:w="30" w:type="dxa"/>
              <w:bottom w:w="30" w:type="dxa"/>
              <w:right w:w="30" w:type="dxa"/>
            </w:tcMar>
            <w:vAlign w:val="center"/>
            <w:hideMark/>
          </w:tcPr>
          <w:p w14:paraId="7812777E" w14:textId="77777777" w:rsidR="005A5033" w:rsidRPr="005A5033" w:rsidRDefault="005A5033" w:rsidP="005A5033">
            <w:pPr>
              <w:rPr>
                <w:rFonts w:ascii="Times New Roman" w:hAnsi="Times New Roman" w:cs="Times New Roman"/>
              </w:rPr>
            </w:pPr>
          </w:p>
        </w:tc>
        <w:tc>
          <w:tcPr>
            <w:tcW w:w="1626" w:type="dxa"/>
            <w:shd w:val="clear" w:color="auto" w:fill="FFFFFF"/>
            <w:tcMar>
              <w:top w:w="30" w:type="dxa"/>
              <w:left w:w="30" w:type="dxa"/>
              <w:bottom w:w="30" w:type="dxa"/>
              <w:right w:w="30" w:type="dxa"/>
            </w:tcMar>
            <w:vAlign w:val="center"/>
            <w:hideMark/>
          </w:tcPr>
          <w:p w14:paraId="777F0452" w14:textId="77777777" w:rsidR="005A5033" w:rsidRPr="005A5033" w:rsidRDefault="005A5033" w:rsidP="005A5033">
            <w:pPr>
              <w:rPr>
                <w:rFonts w:ascii="Times New Roman" w:hAnsi="Times New Roman" w:cs="Times New Roman"/>
              </w:rPr>
            </w:pPr>
          </w:p>
        </w:tc>
        <w:tc>
          <w:tcPr>
            <w:tcW w:w="3287" w:type="dxa"/>
            <w:shd w:val="clear" w:color="auto" w:fill="FFFFFF"/>
            <w:tcMar>
              <w:top w:w="30" w:type="dxa"/>
              <w:left w:w="30" w:type="dxa"/>
              <w:bottom w:w="30" w:type="dxa"/>
              <w:right w:w="30" w:type="dxa"/>
            </w:tcMar>
            <w:vAlign w:val="center"/>
            <w:hideMark/>
          </w:tcPr>
          <w:p w14:paraId="5ED5BF30" w14:textId="77777777" w:rsidR="005A5033" w:rsidRPr="005A5033" w:rsidRDefault="005A5033" w:rsidP="005A5033">
            <w:pPr>
              <w:rPr>
                <w:rFonts w:ascii="Times New Roman" w:hAnsi="Times New Roman" w:cs="Times New Roman"/>
              </w:rPr>
            </w:pPr>
          </w:p>
        </w:tc>
        <w:tc>
          <w:tcPr>
            <w:tcW w:w="1771" w:type="dxa"/>
            <w:shd w:val="clear" w:color="auto" w:fill="FFFFFF"/>
            <w:tcMar>
              <w:top w:w="30" w:type="dxa"/>
              <w:left w:w="30" w:type="dxa"/>
              <w:bottom w:w="30" w:type="dxa"/>
              <w:right w:w="30" w:type="dxa"/>
            </w:tcMar>
            <w:vAlign w:val="center"/>
            <w:hideMark/>
          </w:tcPr>
          <w:p w14:paraId="491488F3" w14:textId="77777777" w:rsidR="005A5033" w:rsidRPr="005A5033" w:rsidRDefault="005A5033" w:rsidP="005A5033">
            <w:pPr>
              <w:rPr>
                <w:rFonts w:ascii="Times New Roman" w:hAnsi="Times New Roman" w:cs="Times New Roman"/>
              </w:rPr>
            </w:pPr>
          </w:p>
        </w:tc>
        <w:tc>
          <w:tcPr>
            <w:tcW w:w="1517" w:type="dxa"/>
            <w:shd w:val="clear" w:color="auto" w:fill="FFFFFF"/>
            <w:tcMar>
              <w:top w:w="30" w:type="dxa"/>
              <w:left w:w="30" w:type="dxa"/>
              <w:bottom w:w="30" w:type="dxa"/>
              <w:right w:w="30" w:type="dxa"/>
            </w:tcMar>
            <w:vAlign w:val="center"/>
            <w:hideMark/>
          </w:tcPr>
          <w:p w14:paraId="33D6BD6D" w14:textId="77777777" w:rsidR="005A5033" w:rsidRPr="005A5033" w:rsidRDefault="005A5033" w:rsidP="005A5033">
            <w:pPr>
              <w:rPr>
                <w:rFonts w:ascii="Times New Roman" w:hAnsi="Times New Roman" w:cs="Times New Roman"/>
              </w:rPr>
            </w:pPr>
          </w:p>
        </w:tc>
      </w:tr>
      <w:tr w:rsidR="005A5033" w:rsidRPr="005A5033" w14:paraId="71CE971A" w14:textId="77777777" w:rsidTr="005A5033">
        <w:trPr>
          <w:tblCellSpacing w:w="0" w:type="dxa"/>
        </w:trPr>
        <w:tc>
          <w:tcPr>
            <w:tcW w:w="594" w:type="dxa"/>
            <w:shd w:val="clear" w:color="auto" w:fill="FFFFFF"/>
            <w:tcMar>
              <w:top w:w="30" w:type="dxa"/>
              <w:left w:w="30" w:type="dxa"/>
              <w:bottom w:w="30" w:type="dxa"/>
              <w:right w:w="30" w:type="dxa"/>
            </w:tcMar>
            <w:vAlign w:val="center"/>
            <w:hideMark/>
          </w:tcPr>
          <w:p w14:paraId="085F632D" w14:textId="77777777" w:rsidR="005A5033" w:rsidRPr="005A5033" w:rsidRDefault="005A5033" w:rsidP="005A5033">
            <w:pPr>
              <w:rPr>
                <w:rFonts w:ascii="Times New Roman" w:hAnsi="Times New Roman" w:cs="Times New Roman"/>
              </w:rPr>
            </w:pPr>
          </w:p>
        </w:tc>
        <w:tc>
          <w:tcPr>
            <w:tcW w:w="1626" w:type="dxa"/>
            <w:shd w:val="clear" w:color="auto" w:fill="FFFFFF"/>
            <w:tcMar>
              <w:top w:w="30" w:type="dxa"/>
              <w:left w:w="30" w:type="dxa"/>
              <w:bottom w:w="30" w:type="dxa"/>
              <w:right w:w="30" w:type="dxa"/>
            </w:tcMar>
            <w:vAlign w:val="center"/>
            <w:hideMark/>
          </w:tcPr>
          <w:p w14:paraId="4E6C6706" w14:textId="77777777" w:rsidR="005A5033" w:rsidRPr="005A5033" w:rsidRDefault="005A5033" w:rsidP="005A5033">
            <w:pPr>
              <w:rPr>
                <w:rFonts w:ascii="Times New Roman" w:hAnsi="Times New Roman" w:cs="Times New Roman"/>
              </w:rPr>
            </w:pPr>
          </w:p>
        </w:tc>
        <w:tc>
          <w:tcPr>
            <w:tcW w:w="3287" w:type="dxa"/>
            <w:shd w:val="clear" w:color="auto" w:fill="FFFFFF"/>
            <w:tcMar>
              <w:top w:w="30" w:type="dxa"/>
              <w:left w:w="30" w:type="dxa"/>
              <w:bottom w:w="30" w:type="dxa"/>
              <w:right w:w="30" w:type="dxa"/>
            </w:tcMar>
            <w:vAlign w:val="center"/>
            <w:hideMark/>
          </w:tcPr>
          <w:p w14:paraId="2FB93B6E" w14:textId="77777777" w:rsidR="005A5033" w:rsidRPr="005A5033" w:rsidRDefault="005A5033" w:rsidP="005A5033">
            <w:pPr>
              <w:rPr>
                <w:rFonts w:ascii="Times New Roman" w:hAnsi="Times New Roman" w:cs="Times New Roman"/>
              </w:rPr>
            </w:pPr>
          </w:p>
        </w:tc>
        <w:tc>
          <w:tcPr>
            <w:tcW w:w="1771" w:type="dxa"/>
            <w:shd w:val="clear" w:color="auto" w:fill="FFFFFF"/>
            <w:tcMar>
              <w:top w:w="30" w:type="dxa"/>
              <w:left w:w="30" w:type="dxa"/>
              <w:bottom w:w="30" w:type="dxa"/>
              <w:right w:w="30" w:type="dxa"/>
            </w:tcMar>
            <w:vAlign w:val="center"/>
            <w:hideMark/>
          </w:tcPr>
          <w:p w14:paraId="7029B42A" w14:textId="77777777" w:rsidR="005A5033" w:rsidRPr="005A5033" w:rsidRDefault="005A5033" w:rsidP="005A5033">
            <w:pPr>
              <w:rPr>
                <w:rFonts w:ascii="Times New Roman" w:hAnsi="Times New Roman" w:cs="Times New Roman"/>
              </w:rPr>
            </w:pPr>
          </w:p>
        </w:tc>
        <w:tc>
          <w:tcPr>
            <w:tcW w:w="1517" w:type="dxa"/>
            <w:shd w:val="clear" w:color="auto" w:fill="FFFFFF"/>
            <w:tcMar>
              <w:top w:w="30" w:type="dxa"/>
              <w:left w:w="30" w:type="dxa"/>
              <w:bottom w:w="30" w:type="dxa"/>
              <w:right w:w="30" w:type="dxa"/>
            </w:tcMar>
            <w:vAlign w:val="center"/>
            <w:hideMark/>
          </w:tcPr>
          <w:p w14:paraId="0AF19ADC" w14:textId="77777777" w:rsidR="005A5033" w:rsidRPr="005A5033" w:rsidRDefault="005A5033" w:rsidP="005A5033">
            <w:pPr>
              <w:rPr>
                <w:rFonts w:ascii="Times New Roman" w:hAnsi="Times New Roman" w:cs="Times New Roman"/>
              </w:rPr>
            </w:pPr>
          </w:p>
        </w:tc>
      </w:tr>
    </w:tbl>
    <w:p w14:paraId="1D87AE98" w14:textId="77777777" w:rsidR="005A5033" w:rsidRPr="005A5033" w:rsidRDefault="005A5033" w:rsidP="005A5033">
      <w:pPr>
        <w:rPr>
          <w:rFonts w:ascii="Times New Roman" w:hAnsi="Times New Roman" w:cs="Times New Roman"/>
        </w:rPr>
      </w:pP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428"/>
        <w:gridCol w:w="4428"/>
      </w:tblGrid>
      <w:tr w:rsidR="005A5033" w:rsidRPr="005A5033" w14:paraId="4ADD01E8" w14:textId="77777777" w:rsidTr="005A5033">
        <w:trPr>
          <w:tblCellSpacing w:w="0" w:type="dxa"/>
        </w:trPr>
        <w:tc>
          <w:tcPr>
            <w:tcW w:w="4428" w:type="dxa"/>
            <w:shd w:val="clear" w:color="auto" w:fill="FFFFFF"/>
            <w:tcMar>
              <w:top w:w="30" w:type="dxa"/>
              <w:left w:w="30" w:type="dxa"/>
              <w:bottom w:w="30" w:type="dxa"/>
              <w:right w:w="30" w:type="dxa"/>
            </w:tcMar>
            <w:vAlign w:val="center"/>
            <w:hideMark/>
          </w:tcPr>
          <w:p w14:paraId="7941B14A" w14:textId="77777777" w:rsidR="005A5033" w:rsidRPr="005A5033" w:rsidRDefault="005A5033" w:rsidP="005A5033">
            <w:pPr>
              <w:jc w:val="center"/>
              <w:rPr>
                <w:rFonts w:ascii="Times New Roman" w:hAnsi="Times New Roman" w:cs="Times New Roman"/>
              </w:rPr>
            </w:pPr>
          </w:p>
        </w:tc>
        <w:tc>
          <w:tcPr>
            <w:tcW w:w="4428" w:type="dxa"/>
            <w:shd w:val="clear" w:color="auto" w:fill="FFFFFF"/>
            <w:tcMar>
              <w:top w:w="30" w:type="dxa"/>
              <w:left w:w="30" w:type="dxa"/>
              <w:bottom w:w="30" w:type="dxa"/>
              <w:right w:w="30" w:type="dxa"/>
            </w:tcMar>
            <w:vAlign w:val="center"/>
            <w:hideMark/>
          </w:tcPr>
          <w:p w14:paraId="683B6D4D" w14:textId="77777777" w:rsidR="005A5033" w:rsidRPr="005A5033" w:rsidRDefault="005A5033" w:rsidP="005A5033">
            <w:pPr>
              <w:jc w:val="center"/>
              <w:rPr>
                <w:rFonts w:ascii="Times New Roman" w:hAnsi="Times New Roman" w:cs="Times New Roman"/>
              </w:rPr>
            </w:pPr>
            <w:r w:rsidRPr="005A5033">
              <w:rPr>
                <w:rFonts w:ascii="Times New Roman" w:hAnsi="Times New Roman" w:cs="Times New Roman"/>
                <w:i/>
                <w:iCs/>
              </w:rPr>
              <w:t>….., ngày … tháng … năm</w:t>
            </w:r>
            <w:r w:rsidRPr="005A5033">
              <w:rPr>
                <w:rFonts w:ascii="Times New Roman" w:hAnsi="Times New Roman" w:cs="Times New Roman"/>
                <w:i/>
                <w:iCs/>
              </w:rPr>
              <w:br/>
              <w:t>(tổ chức phát hành)</w:t>
            </w:r>
            <w:r w:rsidRPr="005A5033">
              <w:rPr>
                <w:rFonts w:ascii="Times New Roman" w:hAnsi="Times New Roman" w:cs="Times New Roman"/>
              </w:rPr>
              <w:br/>
            </w:r>
            <w:r w:rsidRPr="005A5033">
              <w:rPr>
                <w:rFonts w:ascii="Times New Roman" w:hAnsi="Times New Roman" w:cs="Times New Roman"/>
                <w:b/>
                <w:bCs/>
              </w:rPr>
              <w:t>Người đại diện theo pháp luật</w:t>
            </w:r>
            <w:r w:rsidRPr="005A5033">
              <w:rPr>
                <w:rFonts w:ascii="Times New Roman" w:hAnsi="Times New Roman" w:cs="Times New Roman"/>
                <w:b/>
                <w:bCs/>
              </w:rPr>
              <w:br/>
              <w:t>của doanh nghiệp</w:t>
            </w:r>
            <w:r w:rsidRPr="005A5033">
              <w:rPr>
                <w:rFonts w:ascii="Times New Roman" w:hAnsi="Times New Roman" w:cs="Times New Roman"/>
              </w:rPr>
              <w:br/>
            </w:r>
            <w:r w:rsidRPr="005A5033">
              <w:rPr>
                <w:rFonts w:ascii="Times New Roman" w:hAnsi="Times New Roman" w:cs="Times New Roman"/>
                <w:i/>
                <w:iCs/>
              </w:rPr>
              <w:t>(Ký, ghi rõ họ tên và đóng dấu)</w:t>
            </w:r>
          </w:p>
        </w:tc>
      </w:tr>
    </w:tbl>
    <w:p w14:paraId="1B9F0071" w14:textId="77777777" w:rsidR="005A5033" w:rsidRPr="005A5033" w:rsidRDefault="005A5033" w:rsidP="005A5033">
      <w:pPr>
        <w:rPr>
          <w:rFonts w:ascii="Times New Roman" w:hAnsi="Times New Roman" w:cs="Times New Roman"/>
        </w:rPr>
      </w:pPr>
    </w:p>
    <w:p w14:paraId="3DE0BCC0" w14:textId="77777777" w:rsidR="005A5033" w:rsidRPr="005A5033" w:rsidRDefault="005A5033" w:rsidP="005A5033">
      <w:pPr>
        <w:jc w:val="center"/>
        <w:rPr>
          <w:rFonts w:ascii="Times New Roman" w:hAnsi="Times New Roman" w:cs="Times New Roman"/>
        </w:rPr>
      </w:pPr>
      <w:r w:rsidRPr="005A5033">
        <w:rPr>
          <w:rFonts w:ascii="Times New Roman" w:hAnsi="Times New Roman" w:cs="Times New Roman"/>
          <w:b/>
          <w:bCs/>
        </w:rPr>
        <w:t>PHỤ LỤC IV</w:t>
      </w:r>
    </w:p>
    <w:p w14:paraId="71B5F973" w14:textId="77777777" w:rsidR="005A5033" w:rsidRPr="005A5033" w:rsidRDefault="005A5033" w:rsidP="005A5033">
      <w:pPr>
        <w:jc w:val="center"/>
        <w:rPr>
          <w:rFonts w:ascii="Times New Roman" w:hAnsi="Times New Roman" w:cs="Times New Roman"/>
        </w:rPr>
      </w:pPr>
      <w:r w:rsidRPr="005A5033">
        <w:rPr>
          <w:rFonts w:ascii="Times New Roman" w:hAnsi="Times New Roman" w:cs="Times New Roman"/>
        </w:rPr>
        <w:t>DANH SÁCH TỔ CHỨC CHÀO BÁN CỔ PHẦN RIÊNG LẺ</w:t>
      </w:r>
      <w:r w:rsidRPr="005A5033">
        <w:rPr>
          <w:rFonts w:ascii="Times New Roman" w:hAnsi="Times New Roman" w:cs="Times New Roman"/>
        </w:rPr>
        <w:br/>
      </w:r>
      <w:r w:rsidRPr="005A5033">
        <w:rPr>
          <w:rFonts w:ascii="Times New Roman" w:hAnsi="Times New Roman" w:cs="Times New Roman"/>
          <w:i/>
          <w:iCs/>
        </w:rPr>
        <w:t>(Ban hành kèm theo Nghị định số 01/2010/NĐ-CP ngày 04 tháng 01 năm 2010 của Chính phủ)</w:t>
      </w:r>
    </w:p>
    <w:tbl>
      <w:tblPr>
        <w:tblW w:w="8880" w:type="dxa"/>
        <w:tblCellSpacing w:w="0" w:type="dxa"/>
        <w:shd w:val="clear" w:color="auto" w:fill="FFFFFF"/>
        <w:tblCellMar>
          <w:left w:w="0" w:type="dxa"/>
          <w:right w:w="0" w:type="dxa"/>
        </w:tblCellMar>
        <w:tblLook w:val="04A0" w:firstRow="1" w:lastRow="0" w:firstColumn="1" w:lastColumn="0" w:noHBand="0" w:noVBand="1"/>
      </w:tblPr>
      <w:tblGrid>
        <w:gridCol w:w="3436"/>
        <w:gridCol w:w="5444"/>
      </w:tblGrid>
      <w:tr w:rsidR="005A5033" w:rsidRPr="005A5033" w14:paraId="5266A302" w14:textId="77777777" w:rsidTr="005A5033">
        <w:trPr>
          <w:tblCellSpacing w:w="0" w:type="dxa"/>
        </w:trPr>
        <w:tc>
          <w:tcPr>
            <w:tcW w:w="3438" w:type="dxa"/>
            <w:shd w:val="clear" w:color="auto" w:fill="FFFFFF"/>
            <w:tcMar>
              <w:top w:w="30" w:type="dxa"/>
              <w:left w:w="30" w:type="dxa"/>
              <w:bottom w:w="30" w:type="dxa"/>
              <w:right w:w="30" w:type="dxa"/>
            </w:tcMar>
            <w:vAlign w:val="center"/>
            <w:hideMark/>
          </w:tcPr>
          <w:p w14:paraId="6D2F9999" w14:textId="77777777" w:rsidR="005A5033" w:rsidRPr="005A5033" w:rsidRDefault="005A5033" w:rsidP="005A5033">
            <w:pPr>
              <w:jc w:val="center"/>
              <w:rPr>
                <w:rFonts w:ascii="Times New Roman" w:hAnsi="Times New Roman" w:cs="Times New Roman"/>
              </w:rPr>
            </w:pPr>
            <w:r w:rsidRPr="005A5033">
              <w:rPr>
                <w:rFonts w:ascii="Times New Roman" w:hAnsi="Times New Roman" w:cs="Times New Roman"/>
                <w:b/>
                <w:bCs/>
              </w:rPr>
              <w:lastRenderedPageBreak/>
              <w:t>TÊN CƠ QUAN NHÀ NƯỚC</w:t>
            </w:r>
            <w:r w:rsidRPr="005A5033">
              <w:rPr>
                <w:rFonts w:ascii="Times New Roman" w:hAnsi="Times New Roman" w:cs="Times New Roman"/>
                <w:b/>
                <w:bCs/>
              </w:rPr>
              <w:br/>
              <w:t>CÓ THẨM QUYỀN</w:t>
            </w:r>
            <w:r w:rsidRPr="005A5033">
              <w:rPr>
                <w:rFonts w:ascii="Times New Roman" w:hAnsi="Times New Roman" w:cs="Times New Roman"/>
                <w:b/>
                <w:bCs/>
              </w:rPr>
              <w:br/>
              <w:t>-------</w:t>
            </w:r>
          </w:p>
        </w:tc>
        <w:tc>
          <w:tcPr>
            <w:tcW w:w="5448" w:type="dxa"/>
            <w:shd w:val="clear" w:color="auto" w:fill="FFFFFF"/>
            <w:tcMar>
              <w:top w:w="30" w:type="dxa"/>
              <w:left w:w="30" w:type="dxa"/>
              <w:bottom w:w="30" w:type="dxa"/>
              <w:right w:w="30" w:type="dxa"/>
            </w:tcMar>
            <w:vAlign w:val="center"/>
            <w:hideMark/>
          </w:tcPr>
          <w:p w14:paraId="56248747" w14:textId="77777777" w:rsidR="005A5033" w:rsidRPr="005A5033" w:rsidRDefault="005A5033" w:rsidP="005A5033">
            <w:pPr>
              <w:jc w:val="center"/>
              <w:rPr>
                <w:rFonts w:ascii="Times New Roman" w:hAnsi="Times New Roman" w:cs="Times New Roman"/>
              </w:rPr>
            </w:pPr>
            <w:r w:rsidRPr="005A5033">
              <w:rPr>
                <w:rFonts w:ascii="Times New Roman" w:hAnsi="Times New Roman" w:cs="Times New Roman"/>
                <w:b/>
                <w:bCs/>
              </w:rPr>
              <w:t>CỘNG HÒA XÃ HỘI CHỦ NGHĨA VIỆT NAM</w:t>
            </w:r>
            <w:r w:rsidRPr="005A5033">
              <w:rPr>
                <w:rFonts w:ascii="Times New Roman" w:hAnsi="Times New Roman" w:cs="Times New Roman"/>
                <w:b/>
                <w:bCs/>
              </w:rPr>
              <w:br/>
              <w:t>Độc lập – Tự do – Hạnh phúc</w:t>
            </w:r>
            <w:r w:rsidRPr="005A5033">
              <w:rPr>
                <w:rFonts w:ascii="Times New Roman" w:hAnsi="Times New Roman" w:cs="Times New Roman"/>
                <w:b/>
                <w:bCs/>
              </w:rPr>
              <w:br/>
              <w:t>--------------</w:t>
            </w:r>
          </w:p>
        </w:tc>
      </w:tr>
    </w:tbl>
    <w:p w14:paraId="46885300" w14:textId="77777777" w:rsidR="005A5033" w:rsidRPr="005A5033" w:rsidRDefault="005A5033" w:rsidP="005A5033">
      <w:pPr>
        <w:rPr>
          <w:rFonts w:ascii="Times New Roman" w:hAnsi="Times New Roman" w:cs="Times New Roman"/>
        </w:rPr>
      </w:pPr>
    </w:p>
    <w:p w14:paraId="76E50794" w14:textId="77777777" w:rsidR="005A5033" w:rsidRPr="005A5033" w:rsidRDefault="005A5033" w:rsidP="005A5033">
      <w:pPr>
        <w:rPr>
          <w:rFonts w:ascii="Times New Roman" w:hAnsi="Times New Roman" w:cs="Times New Roman"/>
        </w:rPr>
      </w:pPr>
      <w:r w:rsidRPr="005A5033">
        <w:rPr>
          <w:rFonts w:ascii="Times New Roman" w:hAnsi="Times New Roman" w:cs="Times New Roman"/>
        </w:rPr>
        <w:t>Kính gửi:</w:t>
      </w:r>
      <w:r w:rsidRPr="005A5033">
        <w:rPr>
          <w:rFonts w:ascii="Times New Roman" w:hAnsi="Times New Roman" w:cs="Times New Roman"/>
          <w:b/>
          <w:bCs/>
        </w:rPr>
        <w:t> </w:t>
      </w:r>
      <w:r w:rsidRPr="005A5033">
        <w:rPr>
          <w:rFonts w:ascii="Times New Roman" w:hAnsi="Times New Roman" w:cs="Times New Roman"/>
        </w:rPr>
        <w:t>Ủy ban Chứng khoán Nhà nước – Bộ Tài chính.</w:t>
      </w:r>
    </w:p>
    <w:p w14:paraId="4B60BE23" w14:textId="77777777" w:rsidR="005A5033" w:rsidRPr="005A5033" w:rsidRDefault="005A5033" w:rsidP="005A5033">
      <w:pPr>
        <w:rPr>
          <w:rFonts w:ascii="Times New Roman" w:hAnsi="Times New Roman" w:cs="Times New Roman"/>
        </w:rPr>
      </w:pPr>
      <w:r w:rsidRPr="005A5033">
        <w:rPr>
          <w:rFonts w:ascii="Times New Roman" w:hAnsi="Times New Roman" w:cs="Times New Roman"/>
        </w:rPr>
        <w:t>…………… </w:t>
      </w:r>
      <w:r w:rsidRPr="005A5033">
        <w:rPr>
          <w:rFonts w:ascii="Times New Roman" w:hAnsi="Times New Roman" w:cs="Times New Roman"/>
          <w:i/>
          <w:iCs/>
        </w:rPr>
        <w:t>(tên cơ quan nhà nước có thẩm quyền) </w:t>
      </w:r>
      <w:r w:rsidRPr="005A5033">
        <w:rPr>
          <w:rFonts w:ascii="Times New Roman" w:hAnsi="Times New Roman" w:cs="Times New Roman"/>
        </w:rPr>
        <w:t>thông báo danh sách tổ chức đã đăng ký chào bán cổ phần riêng lẻ của tháng … năm như sau:</w:t>
      </w:r>
    </w:p>
    <w:tbl>
      <w:tblPr>
        <w:tblW w:w="8820"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492"/>
        <w:gridCol w:w="1272"/>
        <w:gridCol w:w="1107"/>
        <w:gridCol w:w="1362"/>
        <w:gridCol w:w="1248"/>
        <w:gridCol w:w="1107"/>
        <w:gridCol w:w="1173"/>
        <w:gridCol w:w="1059"/>
      </w:tblGrid>
      <w:tr w:rsidR="005A5033" w:rsidRPr="005A5033" w14:paraId="417E0539" w14:textId="77777777" w:rsidTr="005A5033">
        <w:trPr>
          <w:tblCellSpacing w:w="0" w:type="dxa"/>
        </w:trPr>
        <w:tc>
          <w:tcPr>
            <w:tcW w:w="492" w:type="dxa"/>
            <w:shd w:val="clear" w:color="auto" w:fill="FFFFFF"/>
            <w:tcMar>
              <w:top w:w="30" w:type="dxa"/>
              <w:left w:w="30" w:type="dxa"/>
              <w:bottom w:w="30" w:type="dxa"/>
              <w:right w:w="30" w:type="dxa"/>
            </w:tcMar>
            <w:vAlign w:val="center"/>
            <w:hideMark/>
          </w:tcPr>
          <w:p w14:paraId="596B2AD7" w14:textId="77777777" w:rsidR="005A5033" w:rsidRPr="005A5033" w:rsidRDefault="005A5033" w:rsidP="005A5033">
            <w:pPr>
              <w:rPr>
                <w:rFonts w:ascii="Times New Roman" w:hAnsi="Times New Roman" w:cs="Times New Roman"/>
              </w:rPr>
            </w:pPr>
            <w:r w:rsidRPr="005A5033">
              <w:rPr>
                <w:rFonts w:ascii="Times New Roman" w:hAnsi="Times New Roman" w:cs="Times New Roman"/>
                <w:b/>
                <w:bCs/>
              </w:rPr>
              <w:t>TT</w:t>
            </w:r>
          </w:p>
        </w:tc>
        <w:tc>
          <w:tcPr>
            <w:tcW w:w="1272" w:type="dxa"/>
            <w:shd w:val="clear" w:color="auto" w:fill="FFFFFF"/>
            <w:tcMar>
              <w:top w:w="30" w:type="dxa"/>
              <w:left w:w="30" w:type="dxa"/>
              <w:bottom w:w="30" w:type="dxa"/>
              <w:right w:w="30" w:type="dxa"/>
            </w:tcMar>
            <w:vAlign w:val="center"/>
            <w:hideMark/>
          </w:tcPr>
          <w:p w14:paraId="7F576A0B" w14:textId="77777777" w:rsidR="005A5033" w:rsidRPr="005A5033" w:rsidRDefault="005A5033" w:rsidP="005A5033">
            <w:pPr>
              <w:rPr>
                <w:rFonts w:ascii="Times New Roman" w:hAnsi="Times New Roman" w:cs="Times New Roman"/>
              </w:rPr>
            </w:pPr>
            <w:r w:rsidRPr="005A5033">
              <w:rPr>
                <w:rFonts w:ascii="Times New Roman" w:hAnsi="Times New Roman" w:cs="Times New Roman"/>
                <w:b/>
                <w:bCs/>
              </w:rPr>
              <w:t>Tên doanh nghiệp</w:t>
            </w:r>
          </w:p>
        </w:tc>
        <w:tc>
          <w:tcPr>
            <w:tcW w:w="1107" w:type="dxa"/>
            <w:shd w:val="clear" w:color="auto" w:fill="FFFFFF"/>
            <w:tcMar>
              <w:top w:w="30" w:type="dxa"/>
              <w:left w:w="30" w:type="dxa"/>
              <w:bottom w:w="30" w:type="dxa"/>
              <w:right w:w="30" w:type="dxa"/>
            </w:tcMar>
            <w:vAlign w:val="center"/>
            <w:hideMark/>
          </w:tcPr>
          <w:p w14:paraId="578C366F" w14:textId="77777777" w:rsidR="005A5033" w:rsidRPr="005A5033" w:rsidRDefault="005A5033" w:rsidP="005A5033">
            <w:pPr>
              <w:rPr>
                <w:rFonts w:ascii="Times New Roman" w:hAnsi="Times New Roman" w:cs="Times New Roman"/>
              </w:rPr>
            </w:pPr>
            <w:r w:rsidRPr="005A5033">
              <w:rPr>
                <w:rFonts w:ascii="Times New Roman" w:hAnsi="Times New Roman" w:cs="Times New Roman"/>
                <w:b/>
                <w:bCs/>
              </w:rPr>
              <w:t>Năm thành lập</w:t>
            </w:r>
          </w:p>
        </w:tc>
        <w:tc>
          <w:tcPr>
            <w:tcW w:w="1362" w:type="dxa"/>
            <w:shd w:val="clear" w:color="auto" w:fill="FFFFFF"/>
            <w:tcMar>
              <w:top w:w="30" w:type="dxa"/>
              <w:left w:w="30" w:type="dxa"/>
              <w:bottom w:w="30" w:type="dxa"/>
              <w:right w:w="30" w:type="dxa"/>
            </w:tcMar>
            <w:vAlign w:val="center"/>
            <w:hideMark/>
          </w:tcPr>
          <w:p w14:paraId="391125B4" w14:textId="77777777" w:rsidR="005A5033" w:rsidRPr="005A5033" w:rsidRDefault="005A5033" w:rsidP="005A5033">
            <w:pPr>
              <w:rPr>
                <w:rFonts w:ascii="Times New Roman" w:hAnsi="Times New Roman" w:cs="Times New Roman"/>
              </w:rPr>
            </w:pPr>
            <w:r w:rsidRPr="005A5033">
              <w:rPr>
                <w:rFonts w:ascii="Times New Roman" w:hAnsi="Times New Roman" w:cs="Times New Roman"/>
                <w:b/>
                <w:bCs/>
              </w:rPr>
              <w:t>Vốn điều lệ (triệu đồng)</w:t>
            </w:r>
          </w:p>
        </w:tc>
        <w:tc>
          <w:tcPr>
            <w:tcW w:w="1248" w:type="dxa"/>
            <w:shd w:val="clear" w:color="auto" w:fill="FFFFFF"/>
            <w:tcMar>
              <w:top w:w="30" w:type="dxa"/>
              <w:left w:w="30" w:type="dxa"/>
              <w:bottom w:w="30" w:type="dxa"/>
              <w:right w:w="30" w:type="dxa"/>
            </w:tcMar>
            <w:vAlign w:val="center"/>
            <w:hideMark/>
          </w:tcPr>
          <w:p w14:paraId="61E03B03" w14:textId="77777777" w:rsidR="005A5033" w:rsidRPr="005A5033" w:rsidRDefault="005A5033" w:rsidP="005A5033">
            <w:pPr>
              <w:rPr>
                <w:rFonts w:ascii="Times New Roman" w:hAnsi="Times New Roman" w:cs="Times New Roman"/>
              </w:rPr>
            </w:pPr>
            <w:r w:rsidRPr="005A5033">
              <w:rPr>
                <w:rFonts w:ascii="Times New Roman" w:hAnsi="Times New Roman" w:cs="Times New Roman"/>
                <w:b/>
                <w:bCs/>
              </w:rPr>
              <w:t>Số lượng cổ phần phổ thông</w:t>
            </w:r>
          </w:p>
        </w:tc>
        <w:tc>
          <w:tcPr>
            <w:tcW w:w="1107" w:type="dxa"/>
            <w:shd w:val="clear" w:color="auto" w:fill="FFFFFF"/>
            <w:tcMar>
              <w:top w:w="30" w:type="dxa"/>
              <w:left w:w="30" w:type="dxa"/>
              <w:bottom w:w="30" w:type="dxa"/>
              <w:right w:w="30" w:type="dxa"/>
            </w:tcMar>
            <w:vAlign w:val="center"/>
            <w:hideMark/>
          </w:tcPr>
          <w:p w14:paraId="7244CD03" w14:textId="77777777" w:rsidR="005A5033" w:rsidRPr="005A5033" w:rsidRDefault="005A5033" w:rsidP="005A5033">
            <w:pPr>
              <w:rPr>
                <w:rFonts w:ascii="Times New Roman" w:hAnsi="Times New Roman" w:cs="Times New Roman"/>
              </w:rPr>
            </w:pPr>
            <w:r w:rsidRPr="005A5033">
              <w:rPr>
                <w:rFonts w:ascii="Times New Roman" w:hAnsi="Times New Roman" w:cs="Times New Roman"/>
                <w:b/>
                <w:bCs/>
              </w:rPr>
              <w:t>Mệnh giá cổ phần</w:t>
            </w:r>
          </w:p>
        </w:tc>
        <w:tc>
          <w:tcPr>
            <w:tcW w:w="1173" w:type="dxa"/>
            <w:shd w:val="clear" w:color="auto" w:fill="FFFFFF"/>
            <w:tcMar>
              <w:top w:w="30" w:type="dxa"/>
              <w:left w:w="30" w:type="dxa"/>
              <w:bottom w:w="30" w:type="dxa"/>
              <w:right w:w="30" w:type="dxa"/>
            </w:tcMar>
            <w:vAlign w:val="center"/>
            <w:hideMark/>
          </w:tcPr>
          <w:p w14:paraId="5479CDA5" w14:textId="77777777" w:rsidR="005A5033" w:rsidRPr="005A5033" w:rsidRDefault="005A5033" w:rsidP="005A5033">
            <w:pPr>
              <w:rPr>
                <w:rFonts w:ascii="Times New Roman" w:hAnsi="Times New Roman" w:cs="Times New Roman"/>
              </w:rPr>
            </w:pPr>
            <w:r w:rsidRPr="005A5033">
              <w:rPr>
                <w:rFonts w:ascii="Times New Roman" w:hAnsi="Times New Roman" w:cs="Times New Roman"/>
                <w:b/>
                <w:bCs/>
              </w:rPr>
              <w:t>Số lượng cổ đông (người)</w:t>
            </w:r>
          </w:p>
        </w:tc>
        <w:tc>
          <w:tcPr>
            <w:tcW w:w="1059" w:type="dxa"/>
            <w:shd w:val="clear" w:color="auto" w:fill="FFFFFF"/>
            <w:tcMar>
              <w:top w:w="30" w:type="dxa"/>
              <w:left w:w="30" w:type="dxa"/>
              <w:bottom w:w="30" w:type="dxa"/>
              <w:right w:w="30" w:type="dxa"/>
            </w:tcMar>
            <w:vAlign w:val="center"/>
            <w:hideMark/>
          </w:tcPr>
          <w:p w14:paraId="5FD31FF6" w14:textId="77777777" w:rsidR="005A5033" w:rsidRPr="005A5033" w:rsidRDefault="005A5033" w:rsidP="005A5033">
            <w:pPr>
              <w:rPr>
                <w:rFonts w:ascii="Times New Roman" w:hAnsi="Times New Roman" w:cs="Times New Roman"/>
              </w:rPr>
            </w:pPr>
            <w:r w:rsidRPr="005A5033">
              <w:rPr>
                <w:rFonts w:ascii="Times New Roman" w:hAnsi="Times New Roman" w:cs="Times New Roman"/>
                <w:b/>
                <w:bCs/>
              </w:rPr>
              <w:t>Ghi chú</w:t>
            </w:r>
          </w:p>
        </w:tc>
      </w:tr>
      <w:tr w:rsidR="005A5033" w:rsidRPr="005A5033" w14:paraId="44BAB2A5" w14:textId="77777777" w:rsidTr="005A5033">
        <w:trPr>
          <w:tblCellSpacing w:w="0" w:type="dxa"/>
        </w:trPr>
        <w:tc>
          <w:tcPr>
            <w:tcW w:w="492" w:type="dxa"/>
            <w:shd w:val="clear" w:color="auto" w:fill="FFFFFF"/>
            <w:tcMar>
              <w:top w:w="30" w:type="dxa"/>
              <w:left w:w="30" w:type="dxa"/>
              <w:bottom w:w="30" w:type="dxa"/>
              <w:right w:w="30" w:type="dxa"/>
            </w:tcMar>
            <w:vAlign w:val="center"/>
            <w:hideMark/>
          </w:tcPr>
          <w:p w14:paraId="1A9B21EB" w14:textId="77777777" w:rsidR="005A5033" w:rsidRPr="005A5033" w:rsidRDefault="005A5033" w:rsidP="005A5033">
            <w:pPr>
              <w:rPr>
                <w:rFonts w:ascii="Times New Roman" w:hAnsi="Times New Roman" w:cs="Times New Roman"/>
              </w:rPr>
            </w:pPr>
          </w:p>
        </w:tc>
        <w:tc>
          <w:tcPr>
            <w:tcW w:w="1272" w:type="dxa"/>
            <w:shd w:val="clear" w:color="auto" w:fill="FFFFFF"/>
            <w:tcMar>
              <w:top w:w="30" w:type="dxa"/>
              <w:left w:w="30" w:type="dxa"/>
              <w:bottom w:w="30" w:type="dxa"/>
              <w:right w:w="30" w:type="dxa"/>
            </w:tcMar>
            <w:vAlign w:val="center"/>
            <w:hideMark/>
          </w:tcPr>
          <w:p w14:paraId="4C70EF6A" w14:textId="77777777" w:rsidR="005A5033" w:rsidRPr="005A5033" w:rsidRDefault="005A5033" w:rsidP="005A5033">
            <w:pPr>
              <w:rPr>
                <w:rFonts w:ascii="Times New Roman" w:hAnsi="Times New Roman" w:cs="Times New Roman"/>
              </w:rPr>
            </w:pPr>
          </w:p>
        </w:tc>
        <w:tc>
          <w:tcPr>
            <w:tcW w:w="1107" w:type="dxa"/>
            <w:shd w:val="clear" w:color="auto" w:fill="FFFFFF"/>
            <w:tcMar>
              <w:top w:w="30" w:type="dxa"/>
              <w:left w:w="30" w:type="dxa"/>
              <w:bottom w:w="30" w:type="dxa"/>
              <w:right w:w="30" w:type="dxa"/>
            </w:tcMar>
            <w:vAlign w:val="center"/>
            <w:hideMark/>
          </w:tcPr>
          <w:p w14:paraId="239D9472" w14:textId="77777777" w:rsidR="005A5033" w:rsidRPr="005A5033" w:rsidRDefault="005A5033" w:rsidP="005A5033">
            <w:pPr>
              <w:rPr>
                <w:rFonts w:ascii="Times New Roman" w:hAnsi="Times New Roman" w:cs="Times New Roman"/>
              </w:rPr>
            </w:pPr>
          </w:p>
        </w:tc>
        <w:tc>
          <w:tcPr>
            <w:tcW w:w="1362" w:type="dxa"/>
            <w:shd w:val="clear" w:color="auto" w:fill="FFFFFF"/>
            <w:tcMar>
              <w:top w:w="30" w:type="dxa"/>
              <w:left w:w="30" w:type="dxa"/>
              <w:bottom w:w="30" w:type="dxa"/>
              <w:right w:w="30" w:type="dxa"/>
            </w:tcMar>
            <w:vAlign w:val="center"/>
            <w:hideMark/>
          </w:tcPr>
          <w:p w14:paraId="6F549235" w14:textId="77777777" w:rsidR="005A5033" w:rsidRPr="005A5033" w:rsidRDefault="005A5033" w:rsidP="005A5033">
            <w:pPr>
              <w:rPr>
                <w:rFonts w:ascii="Times New Roman" w:hAnsi="Times New Roman" w:cs="Times New Roman"/>
              </w:rPr>
            </w:pPr>
          </w:p>
        </w:tc>
        <w:tc>
          <w:tcPr>
            <w:tcW w:w="1248" w:type="dxa"/>
            <w:shd w:val="clear" w:color="auto" w:fill="FFFFFF"/>
            <w:tcMar>
              <w:top w:w="30" w:type="dxa"/>
              <w:left w:w="30" w:type="dxa"/>
              <w:bottom w:w="30" w:type="dxa"/>
              <w:right w:w="30" w:type="dxa"/>
            </w:tcMar>
            <w:vAlign w:val="center"/>
            <w:hideMark/>
          </w:tcPr>
          <w:p w14:paraId="1A79EF52" w14:textId="77777777" w:rsidR="005A5033" w:rsidRPr="005A5033" w:rsidRDefault="005A5033" w:rsidP="005A5033">
            <w:pPr>
              <w:rPr>
                <w:rFonts w:ascii="Times New Roman" w:hAnsi="Times New Roman" w:cs="Times New Roman"/>
              </w:rPr>
            </w:pPr>
          </w:p>
        </w:tc>
        <w:tc>
          <w:tcPr>
            <w:tcW w:w="1107" w:type="dxa"/>
            <w:shd w:val="clear" w:color="auto" w:fill="FFFFFF"/>
            <w:tcMar>
              <w:top w:w="30" w:type="dxa"/>
              <w:left w:w="30" w:type="dxa"/>
              <w:bottom w:w="30" w:type="dxa"/>
              <w:right w:w="30" w:type="dxa"/>
            </w:tcMar>
            <w:vAlign w:val="center"/>
            <w:hideMark/>
          </w:tcPr>
          <w:p w14:paraId="52DEDE33" w14:textId="77777777" w:rsidR="005A5033" w:rsidRPr="005A5033" w:rsidRDefault="005A5033" w:rsidP="005A5033">
            <w:pPr>
              <w:rPr>
                <w:rFonts w:ascii="Times New Roman" w:hAnsi="Times New Roman" w:cs="Times New Roman"/>
              </w:rPr>
            </w:pPr>
          </w:p>
        </w:tc>
        <w:tc>
          <w:tcPr>
            <w:tcW w:w="1173" w:type="dxa"/>
            <w:shd w:val="clear" w:color="auto" w:fill="FFFFFF"/>
            <w:tcMar>
              <w:top w:w="30" w:type="dxa"/>
              <w:left w:w="30" w:type="dxa"/>
              <w:bottom w:w="30" w:type="dxa"/>
              <w:right w:w="30" w:type="dxa"/>
            </w:tcMar>
            <w:vAlign w:val="center"/>
            <w:hideMark/>
          </w:tcPr>
          <w:p w14:paraId="4AFF3A52" w14:textId="77777777" w:rsidR="005A5033" w:rsidRPr="005A5033" w:rsidRDefault="005A5033" w:rsidP="005A5033">
            <w:pPr>
              <w:rPr>
                <w:rFonts w:ascii="Times New Roman" w:hAnsi="Times New Roman" w:cs="Times New Roman"/>
              </w:rPr>
            </w:pPr>
          </w:p>
        </w:tc>
        <w:tc>
          <w:tcPr>
            <w:tcW w:w="1059" w:type="dxa"/>
            <w:shd w:val="clear" w:color="auto" w:fill="FFFFFF"/>
            <w:tcMar>
              <w:top w:w="30" w:type="dxa"/>
              <w:left w:w="30" w:type="dxa"/>
              <w:bottom w:w="30" w:type="dxa"/>
              <w:right w:w="30" w:type="dxa"/>
            </w:tcMar>
            <w:vAlign w:val="center"/>
            <w:hideMark/>
          </w:tcPr>
          <w:p w14:paraId="3C6D35EE" w14:textId="77777777" w:rsidR="005A5033" w:rsidRPr="005A5033" w:rsidRDefault="005A5033" w:rsidP="005A5033">
            <w:pPr>
              <w:rPr>
                <w:rFonts w:ascii="Times New Roman" w:hAnsi="Times New Roman" w:cs="Times New Roman"/>
              </w:rPr>
            </w:pPr>
          </w:p>
        </w:tc>
      </w:tr>
      <w:tr w:rsidR="005A5033" w:rsidRPr="005A5033" w14:paraId="5E07D119" w14:textId="77777777" w:rsidTr="005A5033">
        <w:trPr>
          <w:tblCellSpacing w:w="0" w:type="dxa"/>
        </w:trPr>
        <w:tc>
          <w:tcPr>
            <w:tcW w:w="492" w:type="dxa"/>
            <w:shd w:val="clear" w:color="auto" w:fill="FFFFFF"/>
            <w:tcMar>
              <w:top w:w="30" w:type="dxa"/>
              <w:left w:w="30" w:type="dxa"/>
              <w:bottom w:w="30" w:type="dxa"/>
              <w:right w:w="30" w:type="dxa"/>
            </w:tcMar>
            <w:vAlign w:val="center"/>
            <w:hideMark/>
          </w:tcPr>
          <w:p w14:paraId="49642CD9" w14:textId="77777777" w:rsidR="005A5033" w:rsidRPr="005A5033" w:rsidRDefault="005A5033" w:rsidP="005A5033">
            <w:pPr>
              <w:rPr>
                <w:rFonts w:ascii="Times New Roman" w:hAnsi="Times New Roman" w:cs="Times New Roman"/>
              </w:rPr>
            </w:pPr>
          </w:p>
        </w:tc>
        <w:tc>
          <w:tcPr>
            <w:tcW w:w="1272" w:type="dxa"/>
            <w:shd w:val="clear" w:color="auto" w:fill="FFFFFF"/>
            <w:tcMar>
              <w:top w:w="30" w:type="dxa"/>
              <w:left w:w="30" w:type="dxa"/>
              <w:bottom w:w="30" w:type="dxa"/>
              <w:right w:w="30" w:type="dxa"/>
            </w:tcMar>
            <w:vAlign w:val="center"/>
            <w:hideMark/>
          </w:tcPr>
          <w:p w14:paraId="2319508F" w14:textId="77777777" w:rsidR="005A5033" w:rsidRPr="005A5033" w:rsidRDefault="005A5033" w:rsidP="005A5033">
            <w:pPr>
              <w:rPr>
                <w:rFonts w:ascii="Times New Roman" w:hAnsi="Times New Roman" w:cs="Times New Roman"/>
              </w:rPr>
            </w:pPr>
          </w:p>
        </w:tc>
        <w:tc>
          <w:tcPr>
            <w:tcW w:w="1107" w:type="dxa"/>
            <w:shd w:val="clear" w:color="auto" w:fill="FFFFFF"/>
            <w:tcMar>
              <w:top w:w="30" w:type="dxa"/>
              <w:left w:w="30" w:type="dxa"/>
              <w:bottom w:w="30" w:type="dxa"/>
              <w:right w:w="30" w:type="dxa"/>
            </w:tcMar>
            <w:vAlign w:val="center"/>
            <w:hideMark/>
          </w:tcPr>
          <w:p w14:paraId="1D343B9E" w14:textId="77777777" w:rsidR="005A5033" w:rsidRPr="005A5033" w:rsidRDefault="005A5033" w:rsidP="005A5033">
            <w:pPr>
              <w:rPr>
                <w:rFonts w:ascii="Times New Roman" w:hAnsi="Times New Roman" w:cs="Times New Roman"/>
              </w:rPr>
            </w:pPr>
          </w:p>
        </w:tc>
        <w:tc>
          <w:tcPr>
            <w:tcW w:w="1362" w:type="dxa"/>
            <w:shd w:val="clear" w:color="auto" w:fill="FFFFFF"/>
            <w:tcMar>
              <w:top w:w="30" w:type="dxa"/>
              <w:left w:w="30" w:type="dxa"/>
              <w:bottom w:w="30" w:type="dxa"/>
              <w:right w:w="30" w:type="dxa"/>
            </w:tcMar>
            <w:vAlign w:val="center"/>
            <w:hideMark/>
          </w:tcPr>
          <w:p w14:paraId="77DFE2AE" w14:textId="77777777" w:rsidR="005A5033" w:rsidRPr="005A5033" w:rsidRDefault="005A5033" w:rsidP="005A5033">
            <w:pPr>
              <w:rPr>
                <w:rFonts w:ascii="Times New Roman" w:hAnsi="Times New Roman" w:cs="Times New Roman"/>
              </w:rPr>
            </w:pPr>
          </w:p>
        </w:tc>
        <w:tc>
          <w:tcPr>
            <w:tcW w:w="1248" w:type="dxa"/>
            <w:shd w:val="clear" w:color="auto" w:fill="FFFFFF"/>
            <w:tcMar>
              <w:top w:w="30" w:type="dxa"/>
              <w:left w:w="30" w:type="dxa"/>
              <w:bottom w:w="30" w:type="dxa"/>
              <w:right w:w="30" w:type="dxa"/>
            </w:tcMar>
            <w:vAlign w:val="center"/>
            <w:hideMark/>
          </w:tcPr>
          <w:p w14:paraId="63081596" w14:textId="77777777" w:rsidR="005A5033" w:rsidRPr="005A5033" w:rsidRDefault="005A5033" w:rsidP="005A5033">
            <w:pPr>
              <w:rPr>
                <w:rFonts w:ascii="Times New Roman" w:hAnsi="Times New Roman" w:cs="Times New Roman"/>
              </w:rPr>
            </w:pPr>
          </w:p>
        </w:tc>
        <w:tc>
          <w:tcPr>
            <w:tcW w:w="1107" w:type="dxa"/>
            <w:shd w:val="clear" w:color="auto" w:fill="FFFFFF"/>
            <w:tcMar>
              <w:top w:w="30" w:type="dxa"/>
              <w:left w:w="30" w:type="dxa"/>
              <w:bottom w:w="30" w:type="dxa"/>
              <w:right w:w="30" w:type="dxa"/>
            </w:tcMar>
            <w:vAlign w:val="center"/>
            <w:hideMark/>
          </w:tcPr>
          <w:p w14:paraId="4830F661" w14:textId="77777777" w:rsidR="005A5033" w:rsidRPr="005A5033" w:rsidRDefault="005A5033" w:rsidP="005A5033">
            <w:pPr>
              <w:rPr>
                <w:rFonts w:ascii="Times New Roman" w:hAnsi="Times New Roman" w:cs="Times New Roman"/>
              </w:rPr>
            </w:pPr>
          </w:p>
        </w:tc>
        <w:tc>
          <w:tcPr>
            <w:tcW w:w="1173" w:type="dxa"/>
            <w:shd w:val="clear" w:color="auto" w:fill="FFFFFF"/>
            <w:tcMar>
              <w:top w:w="30" w:type="dxa"/>
              <w:left w:w="30" w:type="dxa"/>
              <w:bottom w:w="30" w:type="dxa"/>
              <w:right w:w="30" w:type="dxa"/>
            </w:tcMar>
            <w:vAlign w:val="center"/>
            <w:hideMark/>
          </w:tcPr>
          <w:p w14:paraId="1968CDBE" w14:textId="77777777" w:rsidR="005A5033" w:rsidRPr="005A5033" w:rsidRDefault="005A5033" w:rsidP="005A5033">
            <w:pPr>
              <w:rPr>
                <w:rFonts w:ascii="Times New Roman" w:hAnsi="Times New Roman" w:cs="Times New Roman"/>
              </w:rPr>
            </w:pPr>
          </w:p>
        </w:tc>
        <w:tc>
          <w:tcPr>
            <w:tcW w:w="1059" w:type="dxa"/>
            <w:shd w:val="clear" w:color="auto" w:fill="FFFFFF"/>
            <w:tcMar>
              <w:top w:w="30" w:type="dxa"/>
              <w:left w:w="30" w:type="dxa"/>
              <w:bottom w:w="30" w:type="dxa"/>
              <w:right w:w="30" w:type="dxa"/>
            </w:tcMar>
            <w:vAlign w:val="center"/>
            <w:hideMark/>
          </w:tcPr>
          <w:p w14:paraId="64A9B814" w14:textId="77777777" w:rsidR="005A5033" w:rsidRPr="005A5033" w:rsidRDefault="005A5033" w:rsidP="005A5033">
            <w:pPr>
              <w:rPr>
                <w:rFonts w:ascii="Times New Roman" w:hAnsi="Times New Roman" w:cs="Times New Roman"/>
              </w:rPr>
            </w:pPr>
          </w:p>
        </w:tc>
      </w:tr>
      <w:tr w:rsidR="005A5033" w:rsidRPr="005A5033" w14:paraId="3B160023" w14:textId="77777777" w:rsidTr="005A5033">
        <w:trPr>
          <w:tblCellSpacing w:w="0" w:type="dxa"/>
        </w:trPr>
        <w:tc>
          <w:tcPr>
            <w:tcW w:w="492" w:type="dxa"/>
            <w:shd w:val="clear" w:color="auto" w:fill="FFFFFF"/>
            <w:tcMar>
              <w:top w:w="30" w:type="dxa"/>
              <w:left w:w="30" w:type="dxa"/>
              <w:bottom w:w="30" w:type="dxa"/>
              <w:right w:w="30" w:type="dxa"/>
            </w:tcMar>
            <w:vAlign w:val="center"/>
            <w:hideMark/>
          </w:tcPr>
          <w:p w14:paraId="6CED9342" w14:textId="77777777" w:rsidR="005A5033" w:rsidRPr="005A5033" w:rsidRDefault="005A5033" w:rsidP="005A5033">
            <w:pPr>
              <w:rPr>
                <w:rFonts w:ascii="Times New Roman" w:hAnsi="Times New Roman" w:cs="Times New Roman"/>
              </w:rPr>
            </w:pPr>
          </w:p>
        </w:tc>
        <w:tc>
          <w:tcPr>
            <w:tcW w:w="1272" w:type="dxa"/>
            <w:shd w:val="clear" w:color="auto" w:fill="FFFFFF"/>
            <w:tcMar>
              <w:top w:w="30" w:type="dxa"/>
              <w:left w:w="30" w:type="dxa"/>
              <w:bottom w:w="30" w:type="dxa"/>
              <w:right w:w="30" w:type="dxa"/>
            </w:tcMar>
            <w:vAlign w:val="center"/>
            <w:hideMark/>
          </w:tcPr>
          <w:p w14:paraId="71372962" w14:textId="77777777" w:rsidR="005A5033" w:rsidRPr="005A5033" w:rsidRDefault="005A5033" w:rsidP="005A5033">
            <w:pPr>
              <w:rPr>
                <w:rFonts w:ascii="Times New Roman" w:hAnsi="Times New Roman" w:cs="Times New Roman"/>
              </w:rPr>
            </w:pPr>
          </w:p>
        </w:tc>
        <w:tc>
          <w:tcPr>
            <w:tcW w:w="1107" w:type="dxa"/>
            <w:shd w:val="clear" w:color="auto" w:fill="FFFFFF"/>
            <w:tcMar>
              <w:top w:w="30" w:type="dxa"/>
              <w:left w:w="30" w:type="dxa"/>
              <w:bottom w:w="30" w:type="dxa"/>
              <w:right w:w="30" w:type="dxa"/>
            </w:tcMar>
            <w:vAlign w:val="center"/>
            <w:hideMark/>
          </w:tcPr>
          <w:p w14:paraId="6C3B8FB5" w14:textId="77777777" w:rsidR="005A5033" w:rsidRPr="005A5033" w:rsidRDefault="005A5033" w:rsidP="005A5033">
            <w:pPr>
              <w:rPr>
                <w:rFonts w:ascii="Times New Roman" w:hAnsi="Times New Roman" w:cs="Times New Roman"/>
              </w:rPr>
            </w:pPr>
          </w:p>
        </w:tc>
        <w:tc>
          <w:tcPr>
            <w:tcW w:w="1362" w:type="dxa"/>
            <w:shd w:val="clear" w:color="auto" w:fill="FFFFFF"/>
            <w:tcMar>
              <w:top w:w="30" w:type="dxa"/>
              <w:left w:w="30" w:type="dxa"/>
              <w:bottom w:w="30" w:type="dxa"/>
              <w:right w:w="30" w:type="dxa"/>
            </w:tcMar>
            <w:vAlign w:val="center"/>
            <w:hideMark/>
          </w:tcPr>
          <w:p w14:paraId="4404FD60" w14:textId="77777777" w:rsidR="005A5033" w:rsidRPr="005A5033" w:rsidRDefault="005A5033" w:rsidP="005A5033">
            <w:pPr>
              <w:rPr>
                <w:rFonts w:ascii="Times New Roman" w:hAnsi="Times New Roman" w:cs="Times New Roman"/>
              </w:rPr>
            </w:pPr>
          </w:p>
        </w:tc>
        <w:tc>
          <w:tcPr>
            <w:tcW w:w="1248" w:type="dxa"/>
            <w:shd w:val="clear" w:color="auto" w:fill="FFFFFF"/>
            <w:tcMar>
              <w:top w:w="30" w:type="dxa"/>
              <w:left w:w="30" w:type="dxa"/>
              <w:bottom w:w="30" w:type="dxa"/>
              <w:right w:w="30" w:type="dxa"/>
            </w:tcMar>
            <w:vAlign w:val="center"/>
            <w:hideMark/>
          </w:tcPr>
          <w:p w14:paraId="0E793800" w14:textId="77777777" w:rsidR="005A5033" w:rsidRPr="005A5033" w:rsidRDefault="005A5033" w:rsidP="005A5033">
            <w:pPr>
              <w:rPr>
                <w:rFonts w:ascii="Times New Roman" w:hAnsi="Times New Roman" w:cs="Times New Roman"/>
              </w:rPr>
            </w:pPr>
          </w:p>
        </w:tc>
        <w:tc>
          <w:tcPr>
            <w:tcW w:w="1107" w:type="dxa"/>
            <w:shd w:val="clear" w:color="auto" w:fill="FFFFFF"/>
            <w:tcMar>
              <w:top w:w="30" w:type="dxa"/>
              <w:left w:w="30" w:type="dxa"/>
              <w:bottom w:w="30" w:type="dxa"/>
              <w:right w:w="30" w:type="dxa"/>
            </w:tcMar>
            <w:vAlign w:val="center"/>
            <w:hideMark/>
          </w:tcPr>
          <w:p w14:paraId="5B660F98" w14:textId="77777777" w:rsidR="005A5033" w:rsidRPr="005A5033" w:rsidRDefault="005A5033" w:rsidP="005A5033">
            <w:pPr>
              <w:rPr>
                <w:rFonts w:ascii="Times New Roman" w:hAnsi="Times New Roman" w:cs="Times New Roman"/>
              </w:rPr>
            </w:pPr>
          </w:p>
        </w:tc>
        <w:tc>
          <w:tcPr>
            <w:tcW w:w="1173" w:type="dxa"/>
            <w:shd w:val="clear" w:color="auto" w:fill="FFFFFF"/>
            <w:tcMar>
              <w:top w:w="30" w:type="dxa"/>
              <w:left w:w="30" w:type="dxa"/>
              <w:bottom w:w="30" w:type="dxa"/>
              <w:right w:w="30" w:type="dxa"/>
            </w:tcMar>
            <w:vAlign w:val="center"/>
            <w:hideMark/>
          </w:tcPr>
          <w:p w14:paraId="757131E0" w14:textId="77777777" w:rsidR="005A5033" w:rsidRPr="005A5033" w:rsidRDefault="005A5033" w:rsidP="005A5033">
            <w:pPr>
              <w:rPr>
                <w:rFonts w:ascii="Times New Roman" w:hAnsi="Times New Roman" w:cs="Times New Roman"/>
              </w:rPr>
            </w:pPr>
          </w:p>
        </w:tc>
        <w:tc>
          <w:tcPr>
            <w:tcW w:w="1059" w:type="dxa"/>
            <w:shd w:val="clear" w:color="auto" w:fill="FFFFFF"/>
            <w:tcMar>
              <w:top w:w="30" w:type="dxa"/>
              <w:left w:w="30" w:type="dxa"/>
              <w:bottom w:w="30" w:type="dxa"/>
              <w:right w:w="30" w:type="dxa"/>
            </w:tcMar>
            <w:vAlign w:val="center"/>
            <w:hideMark/>
          </w:tcPr>
          <w:p w14:paraId="129361A7" w14:textId="77777777" w:rsidR="005A5033" w:rsidRPr="005A5033" w:rsidRDefault="005A5033" w:rsidP="005A5033">
            <w:pPr>
              <w:rPr>
                <w:rFonts w:ascii="Times New Roman" w:hAnsi="Times New Roman" w:cs="Times New Roman"/>
              </w:rPr>
            </w:pPr>
          </w:p>
        </w:tc>
      </w:tr>
      <w:tr w:rsidR="005A5033" w:rsidRPr="005A5033" w14:paraId="1C674B17" w14:textId="77777777" w:rsidTr="005A5033">
        <w:trPr>
          <w:tblCellSpacing w:w="0" w:type="dxa"/>
        </w:trPr>
        <w:tc>
          <w:tcPr>
            <w:tcW w:w="492" w:type="dxa"/>
            <w:shd w:val="clear" w:color="auto" w:fill="FFFFFF"/>
            <w:tcMar>
              <w:top w:w="30" w:type="dxa"/>
              <w:left w:w="30" w:type="dxa"/>
              <w:bottom w:w="30" w:type="dxa"/>
              <w:right w:w="30" w:type="dxa"/>
            </w:tcMar>
            <w:vAlign w:val="center"/>
            <w:hideMark/>
          </w:tcPr>
          <w:p w14:paraId="56100898" w14:textId="77777777" w:rsidR="005A5033" w:rsidRPr="005A5033" w:rsidRDefault="005A5033" w:rsidP="005A5033">
            <w:pPr>
              <w:rPr>
                <w:rFonts w:ascii="Times New Roman" w:hAnsi="Times New Roman" w:cs="Times New Roman"/>
              </w:rPr>
            </w:pPr>
          </w:p>
        </w:tc>
        <w:tc>
          <w:tcPr>
            <w:tcW w:w="1272" w:type="dxa"/>
            <w:shd w:val="clear" w:color="auto" w:fill="FFFFFF"/>
            <w:tcMar>
              <w:top w:w="30" w:type="dxa"/>
              <w:left w:w="30" w:type="dxa"/>
              <w:bottom w:w="30" w:type="dxa"/>
              <w:right w:w="30" w:type="dxa"/>
            </w:tcMar>
            <w:vAlign w:val="center"/>
            <w:hideMark/>
          </w:tcPr>
          <w:p w14:paraId="40268CCE" w14:textId="77777777" w:rsidR="005A5033" w:rsidRPr="005A5033" w:rsidRDefault="005A5033" w:rsidP="005A5033">
            <w:pPr>
              <w:rPr>
                <w:rFonts w:ascii="Times New Roman" w:hAnsi="Times New Roman" w:cs="Times New Roman"/>
              </w:rPr>
            </w:pPr>
          </w:p>
        </w:tc>
        <w:tc>
          <w:tcPr>
            <w:tcW w:w="1107" w:type="dxa"/>
            <w:shd w:val="clear" w:color="auto" w:fill="FFFFFF"/>
            <w:tcMar>
              <w:top w:w="30" w:type="dxa"/>
              <w:left w:w="30" w:type="dxa"/>
              <w:bottom w:w="30" w:type="dxa"/>
              <w:right w:w="30" w:type="dxa"/>
            </w:tcMar>
            <w:vAlign w:val="center"/>
            <w:hideMark/>
          </w:tcPr>
          <w:p w14:paraId="21F48FA8" w14:textId="77777777" w:rsidR="005A5033" w:rsidRPr="005A5033" w:rsidRDefault="005A5033" w:rsidP="005A5033">
            <w:pPr>
              <w:rPr>
                <w:rFonts w:ascii="Times New Roman" w:hAnsi="Times New Roman" w:cs="Times New Roman"/>
              </w:rPr>
            </w:pPr>
          </w:p>
        </w:tc>
        <w:tc>
          <w:tcPr>
            <w:tcW w:w="1362" w:type="dxa"/>
            <w:shd w:val="clear" w:color="auto" w:fill="FFFFFF"/>
            <w:tcMar>
              <w:top w:w="30" w:type="dxa"/>
              <w:left w:w="30" w:type="dxa"/>
              <w:bottom w:w="30" w:type="dxa"/>
              <w:right w:w="30" w:type="dxa"/>
            </w:tcMar>
            <w:vAlign w:val="center"/>
            <w:hideMark/>
          </w:tcPr>
          <w:p w14:paraId="3E37EB2F" w14:textId="77777777" w:rsidR="005A5033" w:rsidRPr="005A5033" w:rsidRDefault="005A5033" w:rsidP="005A5033">
            <w:pPr>
              <w:rPr>
                <w:rFonts w:ascii="Times New Roman" w:hAnsi="Times New Roman" w:cs="Times New Roman"/>
              </w:rPr>
            </w:pPr>
          </w:p>
        </w:tc>
        <w:tc>
          <w:tcPr>
            <w:tcW w:w="1248" w:type="dxa"/>
            <w:shd w:val="clear" w:color="auto" w:fill="FFFFFF"/>
            <w:tcMar>
              <w:top w:w="30" w:type="dxa"/>
              <w:left w:w="30" w:type="dxa"/>
              <w:bottom w:w="30" w:type="dxa"/>
              <w:right w:w="30" w:type="dxa"/>
            </w:tcMar>
            <w:vAlign w:val="center"/>
            <w:hideMark/>
          </w:tcPr>
          <w:p w14:paraId="02464B09" w14:textId="77777777" w:rsidR="005A5033" w:rsidRPr="005A5033" w:rsidRDefault="005A5033" w:rsidP="005A5033">
            <w:pPr>
              <w:rPr>
                <w:rFonts w:ascii="Times New Roman" w:hAnsi="Times New Roman" w:cs="Times New Roman"/>
              </w:rPr>
            </w:pPr>
          </w:p>
        </w:tc>
        <w:tc>
          <w:tcPr>
            <w:tcW w:w="1107" w:type="dxa"/>
            <w:shd w:val="clear" w:color="auto" w:fill="FFFFFF"/>
            <w:tcMar>
              <w:top w:w="30" w:type="dxa"/>
              <w:left w:w="30" w:type="dxa"/>
              <w:bottom w:w="30" w:type="dxa"/>
              <w:right w:w="30" w:type="dxa"/>
            </w:tcMar>
            <w:vAlign w:val="center"/>
            <w:hideMark/>
          </w:tcPr>
          <w:p w14:paraId="5DB94D64" w14:textId="77777777" w:rsidR="005A5033" w:rsidRPr="005A5033" w:rsidRDefault="005A5033" w:rsidP="005A5033">
            <w:pPr>
              <w:rPr>
                <w:rFonts w:ascii="Times New Roman" w:hAnsi="Times New Roman" w:cs="Times New Roman"/>
              </w:rPr>
            </w:pPr>
          </w:p>
        </w:tc>
        <w:tc>
          <w:tcPr>
            <w:tcW w:w="1173" w:type="dxa"/>
            <w:shd w:val="clear" w:color="auto" w:fill="FFFFFF"/>
            <w:tcMar>
              <w:top w:w="30" w:type="dxa"/>
              <w:left w:w="30" w:type="dxa"/>
              <w:bottom w:w="30" w:type="dxa"/>
              <w:right w:w="30" w:type="dxa"/>
            </w:tcMar>
            <w:vAlign w:val="center"/>
            <w:hideMark/>
          </w:tcPr>
          <w:p w14:paraId="28DAED38" w14:textId="77777777" w:rsidR="005A5033" w:rsidRPr="005A5033" w:rsidRDefault="005A5033" w:rsidP="005A5033">
            <w:pPr>
              <w:rPr>
                <w:rFonts w:ascii="Times New Roman" w:hAnsi="Times New Roman" w:cs="Times New Roman"/>
              </w:rPr>
            </w:pPr>
          </w:p>
        </w:tc>
        <w:tc>
          <w:tcPr>
            <w:tcW w:w="1059" w:type="dxa"/>
            <w:shd w:val="clear" w:color="auto" w:fill="FFFFFF"/>
            <w:tcMar>
              <w:top w:w="30" w:type="dxa"/>
              <w:left w:w="30" w:type="dxa"/>
              <w:bottom w:w="30" w:type="dxa"/>
              <w:right w:w="30" w:type="dxa"/>
            </w:tcMar>
            <w:vAlign w:val="center"/>
            <w:hideMark/>
          </w:tcPr>
          <w:p w14:paraId="71CB396F" w14:textId="77777777" w:rsidR="005A5033" w:rsidRPr="005A5033" w:rsidRDefault="005A5033" w:rsidP="005A5033">
            <w:pPr>
              <w:rPr>
                <w:rFonts w:ascii="Times New Roman" w:hAnsi="Times New Roman" w:cs="Times New Roman"/>
              </w:rPr>
            </w:pPr>
          </w:p>
        </w:tc>
      </w:tr>
      <w:tr w:rsidR="005A5033" w:rsidRPr="005A5033" w14:paraId="3ABBD8AD" w14:textId="77777777" w:rsidTr="005A5033">
        <w:trPr>
          <w:tblCellSpacing w:w="0" w:type="dxa"/>
        </w:trPr>
        <w:tc>
          <w:tcPr>
            <w:tcW w:w="492" w:type="dxa"/>
            <w:shd w:val="clear" w:color="auto" w:fill="FFFFFF"/>
            <w:tcMar>
              <w:top w:w="30" w:type="dxa"/>
              <w:left w:w="30" w:type="dxa"/>
              <w:bottom w:w="30" w:type="dxa"/>
              <w:right w:w="30" w:type="dxa"/>
            </w:tcMar>
            <w:vAlign w:val="center"/>
            <w:hideMark/>
          </w:tcPr>
          <w:p w14:paraId="41B87D42" w14:textId="77777777" w:rsidR="005A5033" w:rsidRPr="005A5033" w:rsidRDefault="005A5033" w:rsidP="005A5033">
            <w:pPr>
              <w:rPr>
                <w:rFonts w:ascii="Times New Roman" w:hAnsi="Times New Roman" w:cs="Times New Roman"/>
              </w:rPr>
            </w:pPr>
          </w:p>
        </w:tc>
        <w:tc>
          <w:tcPr>
            <w:tcW w:w="1272" w:type="dxa"/>
            <w:shd w:val="clear" w:color="auto" w:fill="FFFFFF"/>
            <w:tcMar>
              <w:top w:w="30" w:type="dxa"/>
              <w:left w:w="30" w:type="dxa"/>
              <w:bottom w:w="30" w:type="dxa"/>
              <w:right w:w="30" w:type="dxa"/>
            </w:tcMar>
            <w:vAlign w:val="center"/>
            <w:hideMark/>
          </w:tcPr>
          <w:p w14:paraId="5DAA26E4" w14:textId="77777777" w:rsidR="005A5033" w:rsidRPr="005A5033" w:rsidRDefault="005A5033" w:rsidP="005A5033">
            <w:pPr>
              <w:rPr>
                <w:rFonts w:ascii="Times New Roman" w:hAnsi="Times New Roman" w:cs="Times New Roman"/>
              </w:rPr>
            </w:pPr>
          </w:p>
        </w:tc>
        <w:tc>
          <w:tcPr>
            <w:tcW w:w="1107" w:type="dxa"/>
            <w:shd w:val="clear" w:color="auto" w:fill="FFFFFF"/>
            <w:tcMar>
              <w:top w:w="30" w:type="dxa"/>
              <w:left w:w="30" w:type="dxa"/>
              <w:bottom w:w="30" w:type="dxa"/>
              <w:right w:w="30" w:type="dxa"/>
            </w:tcMar>
            <w:vAlign w:val="center"/>
            <w:hideMark/>
          </w:tcPr>
          <w:p w14:paraId="63A2D177" w14:textId="77777777" w:rsidR="005A5033" w:rsidRPr="005A5033" w:rsidRDefault="005A5033" w:rsidP="005A5033">
            <w:pPr>
              <w:rPr>
                <w:rFonts w:ascii="Times New Roman" w:hAnsi="Times New Roman" w:cs="Times New Roman"/>
              </w:rPr>
            </w:pPr>
          </w:p>
        </w:tc>
        <w:tc>
          <w:tcPr>
            <w:tcW w:w="1362" w:type="dxa"/>
            <w:shd w:val="clear" w:color="auto" w:fill="FFFFFF"/>
            <w:tcMar>
              <w:top w:w="30" w:type="dxa"/>
              <w:left w:w="30" w:type="dxa"/>
              <w:bottom w:w="30" w:type="dxa"/>
              <w:right w:w="30" w:type="dxa"/>
            </w:tcMar>
            <w:vAlign w:val="center"/>
            <w:hideMark/>
          </w:tcPr>
          <w:p w14:paraId="784ABDDC" w14:textId="77777777" w:rsidR="005A5033" w:rsidRPr="005A5033" w:rsidRDefault="005A5033" w:rsidP="005A5033">
            <w:pPr>
              <w:rPr>
                <w:rFonts w:ascii="Times New Roman" w:hAnsi="Times New Roman" w:cs="Times New Roman"/>
              </w:rPr>
            </w:pPr>
          </w:p>
        </w:tc>
        <w:tc>
          <w:tcPr>
            <w:tcW w:w="1248" w:type="dxa"/>
            <w:shd w:val="clear" w:color="auto" w:fill="FFFFFF"/>
            <w:tcMar>
              <w:top w:w="30" w:type="dxa"/>
              <w:left w:w="30" w:type="dxa"/>
              <w:bottom w:w="30" w:type="dxa"/>
              <w:right w:w="30" w:type="dxa"/>
            </w:tcMar>
            <w:vAlign w:val="center"/>
            <w:hideMark/>
          </w:tcPr>
          <w:p w14:paraId="666295E2" w14:textId="77777777" w:rsidR="005A5033" w:rsidRPr="005A5033" w:rsidRDefault="005A5033" w:rsidP="005A5033">
            <w:pPr>
              <w:rPr>
                <w:rFonts w:ascii="Times New Roman" w:hAnsi="Times New Roman" w:cs="Times New Roman"/>
              </w:rPr>
            </w:pPr>
          </w:p>
        </w:tc>
        <w:tc>
          <w:tcPr>
            <w:tcW w:w="1107" w:type="dxa"/>
            <w:shd w:val="clear" w:color="auto" w:fill="FFFFFF"/>
            <w:tcMar>
              <w:top w:w="30" w:type="dxa"/>
              <w:left w:w="30" w:type="dxa"/>
              <w:bottom w:w="30" w:type="dxa"/>
              <w:right w:w="30" w:type="dxa"/>
            </w:tcMar>
            <w:vAlign w:val="center"/>
            <w:hideMark/>
          </w:tcPr>
          <w:p w14:paraId="6F1CEDC5" w14:textId="77777777" w:rsidR="005A5033" w:rsidRPr="005A5033" w:rsidRDefault="005A5033" w:rsidP="005A5033">
            <w:pPr>
              <w:rPr>
                <w:rFonts w:ascii="Times New Roman" w:hAnsi="Times New Roman" w:cs="Times New Roman"/>
              </w:rPr>
            </w:pPr>
          </w:p>
        </w:tc>
        <w:tc>
          <w:tcPr>
            <w:tcW w:w="1173" w:type="dxa"/>
            <w:shd w:val="clear" w:color="auto" w:fill="FFFFFF"/>
            <w:tcMar>
              <w:top w:w="30" w:type="dxa"/>
              <w:left w:w="30" w:type="dxa"/>
              <w:bottom w:w="30" w:type="dxa"/>
              <w:right w:w="30" w:type="dxa"/>
            </w:tcMar>
            <w:vAlign w:val="center"/>
            <w:hideMark/>
          </w:tcPr>
          <w:p w14:paraId="43DA8345" w14:textId="77777777" w:rsidR="005A5033" w:rsidRPr="005A5033" w:rsidRDefault="005A5033" w:rsidP="005A5033">
            <w:pPr>
              <w:rPr>
                <w:rFonts w:ascii="Times New Roman" w:hAnsi="Times New Roman" w:cs="Times New Roman"/>
              </w:rPr>
            </w:pPr>
          </w:p>
        </w:tc>
        <w:tc>
          <w:tcPr>
            <w:tcW w:w="1059" w:type="dxa"/>
            <w:shd w:val="clear" w:color="auto" w:fill="FFFFFF"/>
            <w:tcMar>
              <w:top w:w="30" w:type="dxa"/>
              <w:left w:w="30" w:type="dxa"/>
              <w:bottom w:w="30" w:type="dxa"/>
              <w:right w:w="30" w:type="dxa"/>
            </w:tcMar>
            <w:vAlign w:val="center"/>
            <w:hideMark/>
          </w:tcPr>
          <w:p w14:paraId="30EACCB4" w14:textId="77777777" w:rsidR="005A5033" w:rsidRPr="005A5033" w:rsidRDefault="005A5033" w:rsidP="005A5033">
            <w:pPr>
              <w:rPr>
                <w:rFonts w:ascii="Times New Roman" w:hAnsi="Times New Roman" w:cs="Times New Roman"/>
              </w:rPr>
            </w:pPr>
          </w:p>
        </w:tc>
      </w:tr>
      <w:tr w:rsidR="005A5033" w:rsidRPr="005A5033" w14:paraId="229311AA" w14:textId="77777777" w:rsidTr="005A5033">
        <w:trPr>
          <w:tblCellSpacing w:w="0" w:type="dxa"/>
        </w:trPr>
        <w:tc>
          <w:tcPr>
            <w:tcW w:w="492" w:type="dxa"/>
            <w:shd w:val="clear" w:color="auto" w:fill="FFFFFF"/>
            <w:tcMar>
              <w:top w:w="30" w:type="dxa"/>
              <w:left w:w="30" w:type="dxa"/>
              <w:bottom w:w="30" w:type="dxa"/>
              <w:right w:w="30" w:type="dxa"/>
            </w:tcMar>
            <w:vAlign w:val="center"/>
            <w:hideMark/>
          </w:tcPr>
          <w:p w14:paraId="53744308" w14:textId="77777777" w:rsidR="005A5033" w:rsidRPr="005A5033" w:rsidRDefault="005A5033" w:rsidP="005A5033">
            <w:pPr>
              <w:rPr>
                <w:rFonts w:ascii="Times New Roman" w:hAnsi="Times New Roman" w:cs="Times New Roman"/>
              </w:rPr>
            </w:pPr>
          </w:p>
        </w:tc>
        <w:tc>
          <w:tcPr>
            <w:tcW w:w="1272" w:type="dxa"/>
            <w:shd w:val="clear" w:color="auto" w:fill="FFFFFF"/>
            <w:tcMar>
              <w:top w:w="30" w:type="dxa"/>
              <w:left w:w="30" w:type="dxa"/>
              <w:bottom w:w="30" w:type="dxa"/>
              <w:right w:w="30" w:type="dxa"/>
            </w:tcMar>
            <w:vAlign w:val="center"/>
            <w:hideMark/>
          </w:tcPr>
          <w:p w14:paraId="2E3C701C" w14:textId="77777777" w:rsidR="005A5033" w:rsidRPr="005A5033" w:rsidRDefault="005A5033" w:rsidP="005A5033">
            <w:pPr>
              <w:rPr>
                <w:rFonts w:ascii="Times New Roman" w:hAnsi="Times New Roman" w:cs="Times New Roman"/>
              </w:rPr>
            </w:pPr>
          </w:p>
        </w:tc>
        <w:tc>
          <w:tcPr>
            <w:tcW w:w="1107" w:type="dxa"/>
            <w:shd w:val="clear" w:color="auto" w:fill="FFFFFF"/>
            <w:tcMar>
              <w:top w:w="30" w:type="dxa"/>
              <w:left w:w="30" w:type="dxa"/>
              <w:bottom w:w="30" w:type="dxa"/>
              <w:right w:w="30" w:type="dxa"/>
            </w:tcMar>
            <w:vAlign w:val="center"/>
            <w:hideMark/>
          </w:tcPr>
          <w:p w14:paraId="5FA5B2B8" w14:textId="77777777" w:rsidR="005A5033" w:rsidRPr="005A5033" w:rsidRDefault="005A5033" w:rsidP="005A5033">
            <w:pPr>
              <w:rPr>
                <w:rFonts w:ascii="Times New Roman" w:hAnsi="Times New Roman" w:cs="Times New Roman"/>
              </w:rPr>
            </w:pPr>
          </w:p>
        </w:tc>
        <w:tc>
          <w:tcPr>
            <w:tcW w:w="1362" w:type="dxa"/>
            <w:shd w:val="clear" w:color="auto" w:fill="FFFFFF"/>
            <w:tcMar>
              <w:top w:w="30" w:type="dxa"/>
              <w:left w:w="30" w:type="dxa"/>
              <w:bottom w:w="30" w:type="dxa"/>
              <w:right w:w="30" w:type="dxa"/>
            </w:tcMar>
            <w:vAlign w:val="center"/>
            <w:hideMark/>
          </w:tcPr>
          <w:p w14:paraId="72C620CC" w14:textId="77777777" w:rsidR="005A5033" w:rsidRPr="005A5033" w:rsidRDefault="005A5033" w:rsidP="005A5033">
            <w:pPr>
              <w:rPr>
                <w:rFonts w:ascii="Times New Roman" w:hAnsi="Times New Roman" w:cs="Times New Roman"/>
              </w:rPr>
            </w:pPr>
          </w:p>
        </w:tc>
        <w:tc>
          <w:tcPr>
            <w:tcW w:w="1248" w:type="dxa"/>
            <w:shd w:val="clear" w:color="auto" w:fill="FFFFFF"/>
            <w:tcMar>
              <w:top w:w="30" w:type="dxa"/>
              <w:left w:w="30" w:type="dxa"/>
              <w:bottom w:w="30" w:type="dxa"/>
              <w:right w:w="30" w:type="dxa"/>
            </w:tcMar>
            <w:vAlign w:val="center"/>
            <w:hideMark/>
          </w:tcPr>
          <w:p w14:paraId="35E517CA" w14:textId="77777777" w:rsidR="005A5033" w:rsidRPr="005A5033" w:rsidRDefault="005A5033" w:rsidP="005A5033">
            <w:pPr>
              <w:rPr>
                <w:rFonts w:ascii="Times New Roman" w:hAnsi="Times New Roman" w:cs="Times New Roman"/>
              </w:rPr>
            </w:pPr>
          </w:p>
        </w:tc>
        <w:tc>
          <w:tcPr>
            <w:tcW w:w="1107" w:type="dxa"/>
            <w:shd w:val="clear" w:color="auto" w:fill="FFFFFF"/>
            <w:tcMar>
              <w:top w:w="30" w:type="dxa"/>
              <w:left w:w="30" w:type="dxa"/>
              <w:bottom w:w="30" w:type="dxa"/>
              <w:right w:w="30" w:type="dxa"/>
            </w:tcMar>
            <w:vAlign w:val="center"/>
            <w:hideMark/>
          </w:tcPr>
          <w:p w14:paraId="30CE6698" w14:textId="77777777" w:rsidR="005A5033" w:rsidRPr="005A5033" w:rsidRDefault="005A5033" w:rsidP="005A5033">
            <w:pPr>
              <w:rPr>
                <w:rFonts w:ascii="Times New Roman" w:hAnsi="Times New Roman" w:cs="Times New Roman"/>
              </w:rPr>
            </w:pPr>
          </w:p>
        </w:tc>
        <w:tc>
          <w:tcPr>
            <w:tcW w:w="1173" w:type="dxa"/>
            <w:shd w:val="clear" w:color="auto" w:fill="FFFFFF"/>
            <w:tcMar>
              <w:top w:w="30" w:type="dxa"/>
              <w:left w:w="30" w:type="dxa"/>
              <w:bottom w:w="30" w:type="dxa"/>
              <w:right w:w="30" w:type="dxa"/>
            </w:tcMar>
            <w:vAlign w:val="center"/>
            <w:hideMark/>
          </w:tcPr>
          <w:p w14:paraId="79429042" w14:textId="77777777" w:rsidR="005A5033" w:rsidRPr="005A5033" w:rsidRDefault="005A5033" w:rsidP="005A5033">
            <w:pPr>
              <w:rPr>
                <w:rFonts w:ascii="Times New Roman" w:hAnsi="Times New Roman" w:cs="Times New Roman"/>
              </w:rPr>
            </w:pPr>
          </w:p>
        </w:tc>
        <w:tc>
          <w:tcPr>
            <w:tcW w:w="1059" w:type="dxa"/>
            <w:shd w:val="clear" w:color="auto" w:fill="FFFFFF"/>
            <w:tcMar>
              <w:top w:w="30" w:type="dxa"/>
              <w:left w:w="30" w:type="dxa"/>
              <w:bottom w:w="30" w:type="dxa"/>
              <w:right w:w="30" w:type="dxa"/>
            </w:tcMar>
            <w:vAlign w:val="center"/>
            <w:hideMark/>
          </w:tcPr>
          <w:p w14:paraId="09A53947" w14:textId="77777777" w:rsidR="005A5033" w:rsidRPr="005A5033" w:rsidRDefault="005A5033" w:rsidP="005A5033">
            <w:pPr>
              <w:rPr>
                <w:rFonts w:ascii="Times New Roman" w:hAnsi="Times New Roman" w:cs="Times New Roman"/>
              </w:rPr>
            </w:pPr>
          </w:p>
        </w:tc>
      </w:tr>
      <w:tr w:rsidR="005A5033" w:rsidRPr="005A5033" w14:paraId="07D1A3C2" w14:textId="77777777" w:rsidTr="005A5033">
        <w:trPr>
          <w:tblCellSpacing w:w="0" w:type="dxa"/>
        </w:trPr>
        <w:tc>
          <w:tcPr>
            <w:tcW w:w="492" w:type="dxa"/>
            <w:shd w:val="clear" w:color="auto" w:fill="FFFFFF"/>
            <w:tcMar>
              <w:top w:w="30" w:type="dxa"/>
              <w:left w:w="30" w:type="dxa"/>
              <w:bottom w:w="30" w:type="dxa"/>
              <w:right w:w="30" w:type="dxa"/>
            </w:tcMar>
            <w:vAlign w:val="center"/>
            <w:hideMark/>
          </w:tcPr>
          <w:p w14:paraId="7F197B6C" w14:textId="77777777" w:rsidR="005A5033" w:rsidRPr="005A5033" w:rsidRDefault="005A5033" w:rsidP="005A5033">
            <w:pPr>
              <w:rPr>
                <w:rFonts w:ascii="Times New Roman" w:hAnsi="Times New Roman" w:cs="Times New Roman"/>
              </w:rPr>
            </w:pPr>
          </w:p>
        </w:tc>
        <w:tc>
          <w:tcPr>
            <w:tcW w:w="1272" w:type="dxa"/>
            <w:shd w:val="clear" w:color="auto" w:fill="FFFFFF"/>
            <w:tcMar>
              <w:top w:w="30" w:type="dxa"/>
              <w:left w:w="30" w:type="dxa"/>
              <w:bottom w:w="30" w:type="dxa"/>
              <w:right w:w="30" w:type="dxa"/>
            </w:tcMar>
            <w:vAlign w:val="center"/>
            <w:hideMark/>
          </w:tcPr>
          <w:p w14:paraId="0FA0E82E" w14:textId="77777777" w:rsidR="005A5033" w:rsidRPr="005A5033" w:rsidRDefault="005A5033" w:rsidP="005A5033">
            <w:pPr>
              <w:rPr>
                <w:rFonts w:ascii="Times New Roman" w:hAnsi="Times New Roman" w:cs="Times New Roman"/>
              </w:rPr>
            </w:pPr>
          </w:p>
        </w:tc>
        <w:tc>
          <w:tcPr>
            <w:tcW w:w="1107" w:type="dxa"/>
            <w:shd w:val="clear" w:color="auto" w:fill="FFFFFF"/>
            <w:tcMar>
              <w:top w:w="30" w:type="dxa"/>
              <w:left w:w="30" w:type="dxa"/>
              <w:bottom w:w="30" w:type="dxa"/>
              <w:right w:w="30" w:type="dxa"/>
            </w:tcMar>
            <w:vAlign w:val="center"/>
            <w:hideMark/>
          </w:tcPr>
          <w:p w14:paraId="2AF7EFA0" w14:textId="77777777" w:rsidR="005A5033" w:rsidRPr="005A5033" w:rsidRDefault="005A5033" w:rsidP="005A5033">
            <w:pPr>
              <w:rPr>
                <w:rFonts w:ascii="Times New Roman" w:hAnsi="Times New Roman" w:cs="Times New Roman"/>
              </w:rPr>
            </w:pPr>
          </w:p>
        </w:tc>
        <w:tc>
          <w:tcPr>
            <w:tcW w:w="1362" w:type="dxa"/>
            <w:shd w:val="clear" w:color="auto" w:fill="FFFFFF"/>
            <w:tcMar>
              <w:top w:w="30" w:type="dxa"/>
              <w:left w:w="30" w:type="dxa"/>
              <w:bottom w:w="30" w:type="dxa"/>
              <w:right w:w="30" w:type="dxa"/>
            </w:tcMar>
            <w:vAlign w:val="center"/>
            <w:hideMark/>
          </w:tcPr>
          <w:p w14:paraId="04B08879" w14:textId="77777777" w:rsidR="005A5033" w:rsidRPr="005A5033" w:rsidRDefault="005A5033" w:rsidP="005A5033">
            <w:pPr>
              <w:rPr>
                <w:rFonts w:ascii="Times New Roman" w:hAnsi="Times New Roman" w:cs="Times New Roman"/>
              </w:rPr>
            </w:pPr>
          </w:p>
        </w:tc>
        <w:tc>
          <w:tcPr>
            <w:tcW w:w="1248" w:type="dxa"/>
            <w:shd w:val="clear" w:color="auto" w:fill="FFFFFF"/>
            <w:tcMar>
              <w:top w:w="30" w:type="dxa"/>
              <w:left w:w="30" w:type="dxa"/>
              <w:bottom w:w="30" w:type="dxa"/>
              <w:right w:w="30" w:type="dxa"/>
            </w:tcMar>
            <w:vAlign w:val="center"/>
            <w:hideMark/>
          </w:tcPr>
          <w:p w14:paraId="0370380B" w14:textId="77777777" w:rsidR="005A5033" w:rsidRPr="005A5033" w:rsidRDefault="005A5033" w:rsidP="005A5033">
            <w:pPr>
              <w:rPr>
                <w:rFonts w:ascii="Times New Roman" w:hAnsi="Times New Roman" w:cs="Times New Roman"/>
              </w:rPr>
            </w:pPr>
          </w:p>
        </w:tc>
        <w:tc>
          <w:tcPr>
            <w:tcW w:w="1107" w:type="dxa"/>
            <w:shd w:val="clear" w:color="auto" w:fill="FFFFFF"/>
            <w:tcMar>
              <w:top w:w="30" w:type="dxa"/>
              <w:left w:w="30" w:type="dxa"/>
              <w:bottom w:w="30" w:type="dxa"/>
              <w:right w:w="30" w:type="dxa"/>
            </w:tcMar>
            <w:vAlign w:val="center"/>
            <w:hideMark/>
          </w:tcPr>
          <w:p w14:paraId="0322A650" w14:textId="77777777" w:rsidR="005A5033" w:rsidRPr="005A5033" w:rsidRDefault="005A5033" w:rsidP="005A5033">
            <w:pPr>
              <w:rPr>
                <w:rFonts w:ascii="Times New Roman" w:hAnsi="Times New Roman" w:cs="Times New Roman"/>
              </w:rPr>
            </w:pPr>
          </w:p>
        </w:tc>
        <w:tc>
          <w:tcPr>
            <w:tcW w:w="1173" w:type="dxa"/>
            <w:shd w:val="clear" w:color="auto" w:fill="FFFFFF"/>
            <w:tcMar>
              <w:top w:w="30" w:type="dxa"/>
              <w:left w:w="30" w:type="dxa"/>
              <w:bottom w:w="30" w:type="dxa"/>
              <w:right w:w="30" w:type="dxa"/>
            </w:tcMar>
            <w:vAlign w:val="center"/>
            <w:hideMark/>
          </w:tcPr>
          <w:p w14:paraId="6352F3E6" w14:textId="77777777" w:rsidR="005A5033" w:rsidRPr="005A5033" w:rsidRDefault="005A5033" w:rsidP="005A5033">
            <w:pPr>
              <w:rPr>
                <w:rFonts w:ascii="Times New Roman" w:hAnsi="Times New Roman" w:cs="Times New Roman"/>
              </w:rPr>
            </w:pPr>
          </w:p>
        </w:tc>
        <w:tc>
          <w:tcPr>
            <w:tcW w:w="1059" w:type="dxa"/>
            <w:shd w:val="clear" w:color="auto" w:fill="FFFFFF"/>
            <w:tcMar>
              <w:top w:w="30" w:type="dxa"/>
              <w:left w:w="30" w:type="dxa"/>
              <w:bottom w:w="30" w:type="dxa"/>
              <w:right w:w="30" w:type="dxa"/>
            </w:tcMar>
            <w:vAlign w:val="center"/>
            <w:hideMark/>
          </w:tcPr>
          <w:p w14:paraId="0063982D" w14:textId="77777777" w:rsidR="005A5033" w:rsidRPr="005A5033" w:rsidRDefault="005A5033" w:rsidP="005A5033">
            <w:pPr>
              <w:rPr>
                <w:rFonts w:ascii="Times New Roman" w:hAnsi="Times New Roman" w:cs="Times New Roman"/>
              </w:rPr>
            </w:pPr>
          </w:p>
        </w:tc>
      </w:tr>
      <w:tr w:rsidR="005A5033" w:rsidRPr="005A5033" w14:paraId="293501BC" w14:textId="77777777" w:rsidTr="005A5033">
        <w:trPr>
          <w:tblCellSpacing w:w="0" w:type="dxa"/>
        </w:trPr>
        <w:tc>
          <w:tcPr>
            <w:tcW w:w="492" w:type="dxa"/>
            <w:shd w:val="clear" w:color="auto" w:fill="FFFFFF"/>
            <w:tcMar>
              <w:top w:w="30" w:type="dxa"/>
              <w:left w:w="30" w:type="dxa"/>
              <w:bottom w:w="30" w:type="dxa"/>
              <w:right w:w="30" w:type="dxa"/>
            </w:tcMar>
            <w:vAlign w:val="center"/>
            <w:hideMark/>
          </w:tcPr>
          <w:p w14:paraId="1083FFCE" w14:textId="77777777" w:rsidR="005A5033" w:rsidRPr="005A5033" w:rsidRDefault="005A5033" w:rsidP="005A5033">
            <w:pPr>
              <w:rPr>
                <w:rFonts w:ascii="Times New Roman" w:hAnsi="Times New Roman" w:cs="Times New Roman"/>
              </w:rPr>
            </w:pPr>
          </w:p>
        </w:tc>
        <w:tc>
          <w:tcPr>
            <w:tcW w:w="1272" w:type="dxa"/>
            <w:shd w:val="clear" w:color="auto" w:fill="FFFFFF"/>
            <w:tcMar>
              <w:top w:w="30" w:type="dxa"/>
              <w:left w:w="30" w:type="dxa"/>
              <w:bottom w:w="30" w:type="dxa"/>
              <w:right w:w="30" w:type="dxa"/>
            </w:tcMar>
            <w:vAlign w:val="center"/>
            <w:hideMark/>
          </w:tcPr>
          <w:p w14:paraId="32F937C7" w14:textId="77777777" w:rsidR="005A5033" w:rsidRPr="005A5033" w:rsidRDefault="005A5033" w:rsidP="005A5033">
            <w:pPr>
              <w:rPr>
                <w:rFonts w:ascii="Times New Roman" w:hAnsi="Times New Roman" w:cs="Times New Roman"/>
              </w:rPr>
            </w:pPr>
          </w:p>
        </w:tc>
        <w:tc>
          <w:tcPr>
            <w:tcW w:w="1107" w:type="dxa"/>
            <w:shd w:val="clear" w:color="auto" w:fill="FFFFFF"/>
            <w:tcMar>
              <w:top w:w="30" w:type="dxa"/>
              <w:left w:w="30" w:type="dxa"/>
              <w:bottom w:w="30" w:type="dxa"/>
              <w:right w:w="30" w:type="dxa"/>
            </w:tcMar>
            <w:vAlign w:val="center"/>
            <w:hideMark/>
          </w:tcPr>
          <w:p w14:paraId="1DDD8F7F" w14:textId="77777777" w:rsidR="005A5033" w:rsidRPr="005A5033" w:rsidRDefault="005A5033" w:rsidP="005A5033">
            <w:pPr>
              <w:rPr>
                <w:rFonts w:ascii="Times New Roman" w:hAnsi="Times New Roman" w:cs="Times New Roman"/>
              </w:rPr>
            </w:pPr>
          </w:p>
        </w:tc>
        <w:tc>
          <w:tcPr>
            <w:tcW w:w="1362" w:type="dxa"/>
            <w:shd w:val="clear" w:color="auto" w:fill="FFFFFF"/>
            <w:tcMar>
              <w:top w:w="30" w:type="dxa"/>
              <w:left w:w="30" w:type="dxa"/>
              <w:bottom w:w="30" w:type="dxa"/>
              <w:right w:w="30" w:type="dxa"/>
            </w:tcMar>
            <w:vAlign w:val="center"/>
            <w:hideMark/>
          </w:tcPr>
          <w:p w14:paraId="57D6ADD3" w14:textId="77777777" w:rsidR="005A5033" w:rsidRPr="005A5033" w:rsidRDefault="005A5033" w:rsidP="005A5033">
            <w:pPr>
              <w:rPr>
                <w:rFonts w:ascii="Times New Roman" w:hAnsi="Times New Roman" w:cs="Times New Roman"/>
              </w:rPr>
            </w:pPr>
          </w:p>
        </w:tc>
        <w:tc>
          <w:tcPr>
            <w:tcW w:w="1248" w:type="dxa"/>
            <w:shd w:val="clear" w:color="auto" w:fill="FFFFFF"/>
            <w:tcMar>
              <w:top w:w="30" w:type="dxa"/>
              <w:left w:w="30" w:type="dxa"/>
              <w:bottom w:w="30" w:type="dxa"/>
              <w:right w:w="30" w:type="dxa"/>
            </w:tcMar>
            <w:vAlign w:val="center"/>
            <w:hideMark/>
          </w:tcPr>
          <w:p w14:paraId="61D76010" w14:textId="77777777" w:rsidR="005A5033" w:rsidRPr="005A5033" w:rsidRDefault="005A5033" w:rsidP="005A5033">
            <w:pPr>
              <w:rPr>
                <w:rFonts w:ascii="Times New Roman" w:hAnsi="Times New Roman" w:cs="Times New Roman"/>
              </w:rPr>
            </w:pPr>
          </w:p>
        </w:tc>
        <w:tc>
          <w:tcPr>
            <w:tcW w:w="1107" w:type="dxa"/>
            <w:shd w:val="clear" w:color="auto" w:fill="FFFFFF"/>
            <w:tcMar>
              <w:top w:w="30" w:type="dxa"/>
              <w:left w:w="30" w:type="dxa"/>
              <w:bottom w:w="30" w:type="dxa"/>
              <w:right w:w="30" w:type="dxa"/>
            </w:tcMar>
            <w:vAlign w:val="center"/>
            <w:hideMark/>
          </w:tcPr>
          <w:p w14:paraId="1E8D3742" w14:textId="77777777" w:rsidR="005A5033" w:rsidRPr="005A5033" w:rsidRDefault="005A5033" w:rsidP="005A5033">
            <w:pPr>
              <w:rPr>
                <w:rFonts w:ascii="Times New Roman" w:hAnsi="Times New Roman" w:cs="Times New Roman"/>
              </w:rPr>
            </w:pPr>
          </w:p>
        </w:tc>
        <w:tc>
          <w:tcPr>
            <w:tcW w:w="1173" w:type="dxa"/>
            <w:shd w:val="clear" w:color="auto" w:fill="FFFFFF"/>
            <w:tcMar>
              <w:top w:w="30" w:type="dxa"/>
              <w:left w:w="30" w:type="dxa"/>
              <w:bottom w:w="30" w:type="dxa"/>
              <w:right w:w="30" w:type="dxa"/>
            </w:tcMar>
            <w:vAlign w:val="center"/>
            <w:hideMark/>
          </w:tcPr>
          <w:p w14:paraId="2A8D929B" w14:textId="77777777" w:rsidR="005A5033" w:rsidRPr="005A5033" w:rsidRDefault="005A5033" w:rsidP="005A5033">
            <w:pPr>
              <w:rPr>
                <w:rFonts w:ascii="Times New Roman" w:hAnsi="Times New Roman" w:cs="Times New Roman"/>
              </w:rPr>
            </w:pPr>
          </w:p>
        </w:tc>
        <w:tc>
          <w:tcPr>
            <w:tcW w:w="1059" w:type="dxa"/>
            <w:shd w:val="clear" w:color="auto" w:fill="FFFFFF"/>
            <w:tcMar>
              <w:top w:w="30" w:type="dxa"/>
              <w:left w:w="30" w:type="dxa"/>
              <w:bottom w:w="30" w:type="dxa"/>
              <w:right w:w="30" w:type="dxa"/>
            </w:tcMar>
            <w:vAlign w:val="center"/>
            <w:hideMark/>
          </w:tcPr>
          <w:p w14:paraId="143DFD8F" w14:textId="77777777" w:rsidR="005A5033" w:rsidRPr="005A5033" w:rsidRDefault="005A5033" w:rsidP="005A5033">
            <w:pPr>
              <w:rPr>
                <w:rFonts w:ascii="Times New Roman" w:hAnsi="Times New Roman" w:cs="Times New Roman"/>
              </w:rPr>
            </w:pPr>
          </w:p>
        </w:tc>
      </w:tr>
      <w:tr w:rsidR="005A5033" w:rsidRPr="005A5033" w14:paraId="10203CE9" w14:textId="77777777" w:rsidTr="005A5033">
        <w:trPr>
          <w:tblCellSpacing w:w="0" w:type="dxa"/>
        </w:trPr>
        <w:tc>
          <w:tcPr>
            <w:tcW w:w="492" w:type="dxa"/>
            <w:shd w:val="clear" w:color="auto" w:fill="FFFFFF"/>
            <w:tcMar>
              <w:top w:w="30" w:type="dxa"/>
              <w:left w:w="30" w:type="dxa"/>
              <w:bottom w:w="30" w:type="dxa"/>
              <w:right w:w="30" w:type="dxa"/>
            </w:tcMar>
            <w:vAlign w:val="center"/>
            <w:hideMark/>
          </w:tcPr>
          <w:p w14:paraId="71905845" w14:textId="77777777" w:rsidR="005A5033" w:rsidRPr="005A5033" w:rsidRDefault="005A5033" w:rsidP="005A5033">
            <w:pPr>
              <w:rPr>
                <w:rFonts w:ascii="Times New Roman" w:hAnsi="Times New Roman" w:cs="Times New Roman"/>
              </w:rPr>
            </w:pPr>
          </w:p>
        </w:tc>
        <w:tc>
          <w:tcPr>
            <w:tcW w:w="1272" w:type="dxa"/>
            <w:shd w:val="clear" w:color="auto" w:fill="FFFFFF"/>
            <w:tcMar>
              <w:top w:w="30" w:type="dxa"/>
              <w:left w:w="30" w:type="dxa"/>
              <w:bottom w:w="30" w:type="dxa"/>
              <w:right w:w="30" w:type="dxa"/>
            </w:tcMar>
            <w:vAlign w:val="center"/>
            <w:hideMark/>
          </w:tcPr>
          <w:p w14:paraId="49973A24" w14:textId="77777777" w:rsidR="005A5033" w:rsidRPr="005A5033" w:rsidRDefault="005A5033" w:rsidP="005A5033">
            <w:pPr>
              <w:rPr>
                <w:rFonts w:ascii="Times New Roman" w:hAnsi="Times New Roman" w:cs="Times New Roman"/>
              </w:rPr>
            </w:pPr>
          </w:p>
        </w:tc>
        <w:tc>
          <w:tcPr>
            <w:tcW w:w="1107" w:type="dxa"/>
            <w:shd w:val="clear" w:color="auto" w:fill="FFFFFF"/>
            <w:tcMar>
              <w:top w:w="30" w:type="dxa"/>
              <w:left w:w="30" w:type="dxa"/>
              <w:bottom w:w="30" w:type="dxa"/>
              <w:right w:w="30" w:type="dxa"/>
            </w:tcMar>
            <w:vAlign w:val="center"/>
            <w:hideMark/>
          </w:tcPr>
          <w:p w14:paraId="499E4048" w14:textId="77777777" w:rsidR="005A5033" w:rsidRPr="005A5033" w:rsidRDefault="005A5033" w:rsidP="005A5033">
            <w:pPr>
              <w:rPr>
                <w:rFonts w:ascii="Times New Roman" w:hAnsi="Times New Roman" w:cs="Times New Roman"/>
              </w:rPr>
            </w:pPr>
          </w:p>
        </w:tc>
        <w:tc>
          <w:tcPr>
            <w:tcW w:w="1362" w:type="dxa"/>
            <w:shd w:val="clear" w:color="auto" w:fill="FFFFFF"/>
            <w:tcMar>
              <w:top w:w="30" w:type="dxa"/>
              <w:left w:w="30" w:type="dxa"/>
              <w:bottom w:w="30" w:type="dxa"/>
              <w:right w:w="30" w:type="dxa"/>
            </w:tcMar>
            <w:vAlign w:val="center"/>
            <w:hideMark/>
          </w:tcPr>
          <w:p w14:paraId="5714F5C1" w14:textId="77777777" w:rsidR="005A5033" w:rsidRPr="005A5033" w:rsidRDefault="005A5033" w:rsidP="005A5033">
            <w:pPr>
              <w:rPr>
                <w:rFonts w:ascii="Times New Roman" w:hAnsi="Times New Roman" w:cs="Times New Roman"/>
              </w:rPr>
            </w:pPr>
          </w:p>
        </w:tc>
        <w:tc>
          <w:tcPr>
            <w:tcW w:w="1248" w:type="dxa"/>
            <w:shd w:val="clear" w:color="auto" w:fill="FFFFFF"/>
            <w:tcMar>
              <w:top w:w="30" w:type="dxa"/>
              <w:left w:w="30" w:type="dxa"/>
              <w:bottom w:w="30" w:type="dxa"/>
              <w:right w:w="30" w:type="dxa"/>
            </w:tcMar>
            <w:vAlign w:val="center"/>
            <w:hideMark/>
          </w:tcPr>
          <w:p w14:paraId="5A24C0A8" w14:textId="77777777" w:rsidR="005A5033" w:rsidRPr="005A5033" w:rsidRDefault="005A5033" w:rsidP="005A5033">
            <w:pPr>
              <w:rPr>
                <w:rFonts w:ascii="Times New Roman" w:hAnsi="Times New Roman" w:cs="Times New Roman"/>
              </w:rPr>
            </w:pPr>
          </w:p>
        </w:tc>
        <w:tc>
          <w:tcPr>
            <w:tcW w:w="1107" w:type="dxa"/>
            <w:shd w:val="clear" w:color="auto" w:fill="FFFFFF"/>
            <w:tcMar>
              <w:top w:w="30" w:type="dxa"/>
              <w:left w:w="30" w:type="dxa"/>
              <w:bottom w:w="30" w:type="dxa"/>
              <w:right w:w="30" w:type="dxa"/>
            </w:tcMar>
            <w:vAlign w:val="center"/>
            <w:hideMark/>
          </w:tcPr>
          <w:p w14:paraId="4EFFDB2D" w14:textId="77777777" w:rsidR="005A5033" w:rsidRPr="005A5033" w:rsidRDefault="005A5033" w:rsidP="005A5033">
            <w:pPr>
              <w:rPr>
                <w:rFonts w:ascii="Times New Roman" w:hAnsi="Times New Roman" w:cs="Times New Roman"/>
              </w:rPr>
            </w:pPr>
          </w:p>
        </w:tc>
        <w:tc>
          <w:tcPr>
            <w:tcW w:w="1173" w:type="dxa"/>
            <w:shd w:val="clear" w:color="auto" w:fill="FFFFFF"/>
            <w:tcMar>
              <w:top w:w="30" w:type="dxa"/>
              <w:left w:w="30" w:type="dxa"/>
              <w:bottom w:w="30" w:type="dxa"/>
              <w:right w:w="30" w:type="dxa"/>
            </w:tcMar>
            <w:vAlign w:val="center"/>
            <w:hideMark/>
          </w:tcPr>
          <w:p w14:paraId="488827A3" w14:textId="77777777" w:rsidR="005A5033" w:rsidRPr="005A5033" w:rsidRDefault="005A5033" w:rsidP="005A5033">
            <w:pPr>
              <w:rPr>
                <w:rFonts w:ascii="Times New Roman" w:hAnsi="Times New Roman" w:cs="Times New Roman"/>
              </w:rPr>
            </w:pPr>
          </w:p>
        </w:tc>
        <w:tc>
          <w:tcPr>
            <w:tcW w:w="1059" w:type="dxa"/>
            <w:shd w:val="clear" w:color="auto" w:fill="FFFFFF"/>
            <w:tcMar>
              <w:top w:w="30" w:type="dxa"/>
              <w:left w:w="30" w:type="dxa"/>
              <w:bottom w:w="30" w:type="dxa"/>
              <w:right w:w="30" w:type="dxa"/>
            </w:tcMar>
            <w:vAlign w:val="center"/>
            <w:hideMark/>
          </w:tcPr>
          <w:p w14:paraId="2A656D56" w14:textId="77777777" w:rsidR="005A5033" w:rsidRPr="005A5033" w:rsidRDefault="005A5033" w:rsidP="005A5033">
            <w:pPr>
              <w:rPr>
                <w:rFonts w:ascii="Times New Roman" w:hAnsi="Times New Roman" w:cs="Times New Roman"/>
              </w:rPr>
            </w:pPr>
          </w:p>
        </w:tc>
      </w:tr>
      <w:tr w:rsidR="005A5033" w:rsidRPr="005A5033" w14:paraId="202F7532" w14:textId="77777777" w:rsidTr="005A5033">
        <w:trPr>
          <w:tblCellSpacing w:w="0" w:type="dxa"/>
        </w:trPr>
        <w:tc>
          <w:tcPr>
            <w:tcW w:w="492" w:type="dxa"/>
            <w:shd w:val="clear" w:color="auto" w:fill="FFFFFF"/>
            <w:tcMar>
              <w:top w:w="30" w:type="dxa"/>
              <w:left w:w="30" w:type="dxa"/>
              <w:bottom w:w="30" w:type="dxa"/>
              <w:right w:w="30" w:type="dxa"/>
            </w:tcMar>
            <w:vAlign w:val="center"/>
            <w:hideMark/>
          </w:tcPr>
          <w:p w14:paraId="3FCD60C1" w14:textId="77777777" w:rsidR="005A5033" w:rsidRPr="005A5033" w:rsidRDefault="005A5033" w:rsidP="005A5033">
            <w:pPr>
              <w:rPr>
                <w:rFonts w:ascii="Times New Roman" w:hAnsi="Times New Roman" w:cs="Times New Roman"/>
              </w:rPr>
            </w:pPr>
          </w:p>
        </w:tc>
        <w:tc>
          <w:tcPr>
            <w:tcW w:w="1272" w:type="dxa"/>
            <w:shd w:val="clear" w:color="auto" w:fill="FFFFFF"/>
            <w:tcMar>
              <w:top w:w="30" w:type="dxa"/>
              <w:left w:w="30" w:type="dxa"/>
              <w:bottom w:w="30" w:type="dxa"/>
              <w:right w:w="30" w:type="dxa"/>
            </w:tcMar>
            <w:vAlign w:val="center"/>
            <w:hideMark/>
          </w:tcPr>
          <w:p w14:paraId="4505A919" w14:textId="77777777" w:rsidR="005A5033" w:rsidRPr="005A5033" w:rsidRDefault="005A5033" w:rsidP="005A5033">
            <w:pPr>
              <w:rPr>
                <w:rFonts w:ascii="Times New Roman" w:hAnsi="Times New Roman" w:cs="Times New Roman"/>
              </w:rPr>
            </w:pPr>
          </w:p>
        </w:tc>
        <w:tc>
          <w:tcPr>
            <w:tcW w:w="1107" w:type="dxa"/>
            <w:shd w:val="clear" w:color="auto" w:fill="FFFFFF"/>
            <w:tcMar>
              <w:top w:w="30" w:type="dxa"/>
              <w:left w:w="30" w:type="dxa"/>
              <w:bottom w:w="30" w:type="dxa"/>
              <w:right w:w="30" w:type="dxa"/>
            </w:tcMar>
            <w:vAlign w:val="center"/>
            <w:hideMark/>
          </w:tcPr>
          <w:p w14:paraId="05350DE2" w14:textId="77777777" w:rsidR="005A5033" w:rsidRPr="005A5033" w:rsidRDefault="005A5033" w:rsidP="005A5033">
            <w:pPr>
              <w:rPr>
                <w:rFonts w:ascii="Times New Roman" w:hAnsi="Times New Roman" w:cs="Times New Roman"/>
              </w:rPr>
            </w:pPr>
          </w:p>
        </w:tc>
        <w:tc>
          <w:tcPr>
            <w:tcW w:w="1362" w:type="dxa"/>
            <w:shd w:val="clear" w:color="auto" w:fill="FFFFFF"/>
            <w:tcMar>
              <w:top w:w="30" w:type="dxa"/>
              <w:left w:w="30" w:type="dxa"/>
              <w:bottom w:w="30" w:type="dxa"/>
              <w:right w:w="30" w:type="dxa"/>
            </w:tcMar>
            <w:vAlign w:val="center"/>
            <w:hideMark/>
          </w:tcPr>
          <w:p w14:paraId="5F625CDC" w14:textId="77777777" w:rsidR="005A5033" w:rsidRPr="005A5033" w:rsidRDefault="005A5033" w:rsidP="005A5033">
            <w:pPr>
              <w:rPr>
                <w:rFonts w:ascii="Times New Roman" w:hAnsi="Times New Roman" w:cs="Times New Roman"/>
              </w:rPr>
            </w:pPr>
          </w:p>
        </w:tc>
        <w:tc>
          <w:tcPr>
            <w:tcW w:w="1248" w:type="dxa"/>
            <w:shd w:val="clear" w:color="auto" w:fill="FFFFFF"/>
            <w:tcMar>
              <w:top w:w="30" w:type="dxa"/>
              <w:left w:w="30" w:type="dxa"/>
              <w:bottom w:w="30" w:type="dxa"/>
              <w:right w:w="30" w:type="dxa"/>
            </w:tcMar>
            <w:vAlign w:val="center"/>
            <w:hideMark/>
          </w:tcPr>
          <w:p w14:paraId="5B9141E1" w14:textId="77777777" w:rsidR="005A5033" w:rsidRPr="005A5033" w:rsidRDefault="005A5033" w:rsidP="005A5033">
            <w:pPr>
              <w:rPr>
                <w:rFonts w:ascii="Times New Roman" w:hAnsi="Times New Roman" w:cs="Times New Roman"/>
              </w:rPr>
            </w:pPr>
          </w:p>
        </w:tc>
        <w:tc>
          <w:tcPr>
            <w:tcW w:w="1107" w:type="dxa"/>
            <w:shd w:val="clear" w:color="auto" w:fill="FFFFFF"/>
            <w:tcMar>
              <w:top w:w="30" w:type="dxa"/>
              <w:left w:w="30" w:type="dxa"/>
              <w:bottom w:w="30" w:type="dxa"/>
              <w:right w:w="30" w:type="dxa"/>
            </w:tcMar>
            <w:vAlign w:val="center"/>
            <w:hideMark/>
          </w:tcPr>
          <w:p w14:paraId="6E994C65" w14:textId="77777777" w:rsidR="005A5033" w:rsidRPr="005A5033" w:rsidRDefault="005A5033" w:rsidP="005A5033">
            <w:pPr>
              <w:rPr>
                <w:rFonts w:ascii="Times New Roman" w:hAnsi="Times New Roman" w:cs="Times New Roman"/>
              </w:rPr>
            </w:pPr>
          </w:p>
        </w:tc>
        <w:tc>
          <w:tcPr>
            <w:tcW w:w="1173" w:type="dxa"/>
            <w:shd w:val="clear" w:color="auto" w:fill="FFFFFF"/>
            <w:tcMar>
              <w:top w:w="30" w:type="dxa"/>
              <w:left w:w="30" w:type="dxa"/>
              <w:bottom w:w="30" w:type="dxa"/>
              <w:right w:w="30" w:type="dxa"/>
            </w:tcMar>
            <w:vAlign w:val="center"/>
            <w:hideMark/>
          </w:tcPr>
          <w:p w14:paraId="0A14C1F8" w14:textId="77777777" w:rsidR="005A5033" w:rsidRPr="005A5033" w:rsidRDefault="005A5033" w:rsidP="005A5033">
            <w:pPr>
              <w:rPr>
                <w:rFonts w:ascii="Times New Roman" w:hAnsi="Times New Roman" w:cs="Times New Roman"/>
              </w:rPr>
            </w:pPr>
          </w:p>
        </w:tc>
        <w:tc>
          <w:tcPr>
            <w:tcW w:w="1059" w:type="dxa"/>
            <w:shd w:val="clear" w:color="auto" w:fill="FFFFFF"/>
            <w:tcMar>
              <w:top w:w="30" w:type="dxa"/>
              <w:left w:w="30" w:type="dxa"/>
              <w:bottom w:w="30" w:type="dxa"/>
              <w:right w:w="30" w:type="dxa"/>
            </w:tcMar>
            <w:vAlign w:val="center"/>
            <w:hideMark/>
          </w:tcPr>
          <w:p w14:paraId="5962038F" w14:textId="77777777" w:rsidR="005A5033" w:rsidRPr="005A5033" w:rsidRDefault="005A5033" w:rsidP="005A5033">
            <w:pPr>
              <w:rPr>
                <w:rFonts w:ascii="Times New Roman" w:hAnsi="Times New Roman" w:cs="Times New Roman"/>
              </w:rPr>
            </w:pPr>
          </w:p>
        </w:tc>
      </w:tr>
      <w:tr w:rsidR="005A5033" w:rsidRPr="005A5033" w14:paraId="18AF0E32" w14:textId="77777777" w:rsidTr="005A5033">
        <w:trPr>
          <w:tblCellSpacing w:w="0" w:type="dxa"/>
        </w:trPr>
        <w:tc>
          <w:tcPr>
            <w:tcW w:w="492" w:type="dxa"/>
            <w:shd w:val="clear" w:color="auto" w:fill="FFFFFF"/>
            <w:tcMar>
              <w:top w:w="30" w:type="dxa"/>
              <w:left w:w="30" w:type="dxa"/>
              <w:bottom w:w="30" w:type="dxa"/>
              <w:right w:w="30" w:type="dxa"/>
            </w:tcMar>
            <w:vAlign w:val="center"/>
            <w:hideMark/>
          </w:tcPr>
          <w:p w14:paraId="57AFB663" w14:textId="77777777" w:rsidR="005A5033" w:rsidRPr="005A5033" w:rsidRDefault="005A5033" w:rsidP="005A5033">
            <w:pPr>
              <w:rPr>
                <w:rFonts w:ascii="Times New Roman" w:hAnsi="Times New Roman" w:cs="Times New Roman"/>
              </w:rPr>
            </w:pPr>
          </w:p>
        </w:tc>
        <w:tc>
          <w:tcPr>
            <w:tcW w:w="1272" w:type="dxa"/>
            <w:shd w:val="clear" w:color="auto" w:fill="FFFFFF"/>
            <w:tcMar>
              <w:top w:w="30" w:type="dxa"/>
              <w:left w:w="30" w:type="dxa"/>
              <w:bottom w:w="30" w:type="dxa"/>
              <w:right w:w="30" w:type="dxa"/>
            </w:tcMar>
            <w:vAlign w:val="center"/>
            <w:hideMark/>
          </w:tcPr>
          <w:p w14:paraId="0AF4C8CA" w14:textId="77777777" w:rsidR="005A5033" w:rsidRPr="005A5033" w:rsidRDefault="005A5033" w:rsidP="005A5033">
            <w:pPr>
              <w:rPr>
                <w:rFonts w:ascii="Times New Roman" w:hAnsi="Times New Roman" w:cs="Times New Roman"/>
              </w:rPr>
            </w:pPr>
          </w:p>
        </w:tc>
        <w:tc>
          <w:tcPr>
            <w:tcW w:w="1107" w:type="dxa"/>
            <w:shd w:val="clear" w:color="auto" w:fill="FFFFFF"/>
            <w:tcMar>
              <w:top w:w="30" w:type="dxa"/>
              <w:left w:w="30" w:type="dxa"/>
              <w:bottom w:w="30" w:type="dxa"/>
              <w:right w:w="30" w:type="dxa"/>
            </w:tcMar>
            <w:vAlign w:val="center"/>
            <w:hideMark/>
          </w:tcPr>
          <w:p w14:paraId="6BC7922C" w14:textId="77777777" w:rsidR="005A5033" w:rsidRPr="005A5033" w:rsidRDefault="005A5033" w:rsidP="005A5033">
            <w:pPr>
              <w:rPr>
                <w:rFonts w:ascii="Times New Roman" w:hAnsi="Times New Roman" w:cs="Times New Roman"/>
              </w:rPr>
            </w:pPr>
          </w:p>
        </w:tc>
        <w:tc>
          <w:tcPr>
            <w:tcW w:w="1362" w:type="dxa"/>
            <w:shd w:val="clear" w:color="auto" w:fill="FFFFFF"/>
            <w:tcMar>
              <w:top w:w="30" w:type="dxa"/>
              <w:left w:w="30" w:type="dxa"/>
              <w:bottom w:w="30" w:type="dxa"/>
              <w:right w:w="30" w:type="dxa"/>
            </w:tcMar>
            <w:vAlign w:val="center"/>
            <w:hideMark/>
          </w:tcPr>
          <w:p w14:paraId="623F82F1" w14:textId="77777777" w:rsidR="005A5033" w:rsidRPr="005A5033" w:rsidRDefault="005A5033" w:rsidP="005A5033">
            <w:pPr>
              <w:rPr>
                <w:rFonts w:ascii="Times New Roman" w:hAnsi="Times New Roman" w:cs="Times New Roman"/>
              </w:rPr>
            </w:pPr>
          </w:p>
        </w:tc>
        <w:tc>
          <w:tcPr>
            <w:tcW w:w="1248" w:type="dxa"/>
            <w:shd w:val="clear" w:color="auto" w:fill="FFFFFF"/>
            <w:tcMar>
              <w:top w:w="30" w:type="dxa"/>
              <w:left w:w="30" w:type="dxa"/>
              <w:bottom w:w="30" w:type="dxa"/>
              <w:right w:w="30" w:type="dxa"/>
            </w:tcMar>
            <w:vAlign w:val="center"/>
            <w:hideMark/>
          </w:tcPr>
          <w:p w14:paraId="398F3330" w14:textId="77777777" w:rsidR="005A5033" w:rsidRPr="005A5033" w:rsidRDefault="005A5033" w:rsidP="005A5033">
            <w:pPr>
              <w:rPr>
                <w:rFonts w:ascii="Times New Roman" w:hAnsi="Times New Roman" w:cs="Times New Roman"/>
              </w:rPr>
            </w:pPr>
          </w:p>
        </w:tc>
        <w:tc>
          <w:tcPr>
            <w:tcW w:w="1107" w:type="dxa"/>
            <w:shd w:val="clear" w:color="auto" w:fill="FFFFFF"/>
            <w:tcMar>
              <w:top w:w="30" w:type="dxa"/>
              <w:left w:w="30" w:type="dxa"/>
              <w:bottom w:w="30" w:type="dxa"/>
              <w:right w:w="30" w:type="dxa"/>
            </w:tcMar>
            <w:vAlign w:val="center"/>
            <w:hideMark/>
          </w:tcPr>
          <w:p w14:paraId="45AB97E5" w14:textId="77777777" w:rsidR="005A5033" w:rsidRPr="005A5033" w:rsidRDefault="005A5033" w:rsidP="005A5033">
            <w:pPr>
              <w:rPr>
                <w:rFonts w:ascii="Times New Roman" w:hAnsi="Times New Roman" w:cs="Times New Roman"/>
              </w:rPr>
            </w:pPr>
          </w:p>
        </w:tc>
        <w:tc>
          <w:tcPr>
            <w:tcW w:w="1173" w:type="dxa"/>
            <w:shd w:val="clear" w:color="auto" w:fill="FFFFFF"/>
            <w:tcMar>
              <w:top w:w="30" w:type="dxa"/>
              <w:left w:w="30" w:type="dxa"/>
              <w:bottom w:w="30" w:type="dxa"/>
              <w:right w:w="30" w:type="dxa"/>
            </w:tcMar>
            <w:vAlign w:val="center"/>
            <w:hideMark/>
          </w:tcPr>
          <w:p w14:paraId="62EF15C3" w14:textId="77777777" w:rsidR="005A5033" w:rsidRPr="005A5033" w:rsidRDefault="005A5033" w:rsidP="005A5033">
            <w:pPr>
              <w:rPr>
                <w:rFonts w:ascii="Times New Roman" w:hAnsi="Times New Roman" w:cs="Times New Roman"/>
              </w:rPr>
            </w:pPr>
          </w:p>
        </w:tc>
        <w:tc>
          <w:tcPr>
            <w:tcW w:w="1059" w:type="dxa"/>
            <w:shd w:val="clear" w:color="auto" w:fill="FFFFFF"/>
            <w:tcMar>
              <w:top w:w="30" w:type="dxa"/>
              <w:left w:w="30" w:type="dxa"/>
              <w:bottom w:w="30" w:type="dxa"/>
              <w:right w:w="30" w:type="dxa"/>
            </w:tcMar>
            <w:vAlign w:val="center"/>
            <w:hideMark/>
          </w:tcPr>
          <w:p w14:paraId="0922D76C" w14:textId="77777777" w:rsidR="005A5033" w:rsidRPr="005A5033" w:rsidRDefault="005A5033" w:rsidP="005A5033">
            <w:pPr>
              <w:rPr>
                <w:rFonts w:ascii="Times New Roman" w:hAnsi="Times New Roman" w:cs="Times New Roman"/>
              </w:rPr>
            </w:pPr>
          </w:p>
        </w:tc>
      </w:tr>
    </w:tbl>
    <w:p w14:paraId="0EC06457" w14:textId="77777777" w:rsidR="005A5033" w:rsidRPr="005A5033" w:rsidRDefault="005A5033" w:rsidP="005A5033">
      <w:pPr>
        <w:rPr>
          <w:rFonts w:ascii="Times New Roman" w:hAnsi="Times New Roman" w:cs="Times New Roman"/>
        </w:rPr>
      </w:pPr>
    </w:p>
    <w:tbl>
      <w:tblPr>
        <w:tblW w:w="8850" w:type="dxa"/>
        <w:tblCellSpacing w:w="0" w:type="dxa"/>
        <w:shd w:val="clear" w:color="auto" w:fill="FFFFFF"/>
        <w:tblCellMar>
          <w:left w:w="0" w:type="dxa"/>
          <w:right w:w="0" w:type="dxa"/>
        </w:tblCellMar>
        <w:tblLook w:val="04A0" w:firstRow="1" w:lastRow="0" w:firstColumn="1" w:lastColumn="0" w:noHBand="0" w:noVBand="1"/>
      </w:tblPr>
      <w:tblGrid>
        <w:gridCol w:w="4425"/>
        <w:gridCol w:w="4425"/>
      </w:tblGrid>
      <w:tr w:rsidR="005A5033" w:rsidRPr="005A5033" w14:paraId="033EBF78" w14:textId="77777777" w:rsidTr="005A5033">
        <w:trPr>
          <w:tblCellSpacing w:w="0" w:type="dxa"/>
        </w:trPr>
        <w:tc>
          <w:tcPr>
            <w:tcW w:w="4428" w:type="dxa"/>
            <w:shd w:val="clear" w:color="auto" w:fill="FFFFFF"/>
            <w:tcMar>
              <w:top w:w="30" w:type="dxa"/>
              <w:left w:w="30" w:type="dxa"/>
              <w:bottom w:w="30" w:type="dxa"/>
              <w:right w:w="30" w:type="dxa"/>
            </w:tcMar>
            <w:vAlign w:val="center"/>
            <w:hideMark/>
          </w:tcPr>
          <w:p w14:paraId="05D61EB9" w14:textId="77777777" w:rsidR="005A5033" w:rsidRPr="005A5033" w:rsidRDefault="005A5033" w:rsidP="005A5033">
            <w:pPr>
              <w:jc w:val="center"/>
              <w:rPr>
                <w:rFonts w:ascii="Times New Roman" w:hAnsi="Times New Roman" w:cs="Times New Roman"/>
              </w:rPr>
            </w:pPr>
          </w:p>
        </w:tc>
        <w:tc>
          <w:tcPr>
            <w:tcW w:w="4428" w:type="dxa"/>
            <w:shd w:val="clear" w:color="auto" w:fill="FFFFFF"/>
            <w:tcMar>
              <w:top w:w="30" w:type="dxa"/>
              <w:left w:w="30" w:type="dxa"/>
              <w:bottom w:w="30" w:type="dxa"/>
              <w:right w:w="30" w:type="dxa"/>
            </w:tcMar>
            <w:vAlign w:val="center"/>
            <w:hideMark/>
          </w:tcPr>
          <w:p w14:paraId="02654CC4" w14:textId="77777777" w:rsidR="005A5033" w:rsidRPr="005A5033" w:rsidRDefault="005A5033" w:rsidP="005A5033">
            <w:pPr>
              <w:jc w:val="center"/>
              <w:rPr>
                <w:rFonts w:ascii="Times New Roman" w:hAnsi="Times New Roman" w:cs="Times New Roman"/>
              </w:rPr>
            </w:pPr>
            <w:r w:rsidRPr="005A5033">
              <w:rPr>
                <w:rFonts w:ascii="Times New Roman" w:hAnsi="Times New Roman" w:cs="Times New Roman"/>
                <w:i/>
                <w:iCs/>
              </w:rPr>
              <w:t>….., ngày … tháng … năm</w:t>
            </w:r>
            <w:r w:rsidRPr="005A5033">
              <w:rPr>
                <w:rFonts w:ascii="Times New Roman" w:hAnsi="Times New Roman" w:cs="Times New Roman"/>
              </w:rPr>
              <w:br/>
            </w:r>
            <w:r w:rsidRPr="005A5033">
              <w:rPr>
                <w:rFonts w:ascii="Times New Roman" w:hAnsi="Times New Roman" w:cs="Times New Roman"/>
                <w:b/>
                <w:bCs/>
              </w:rPr>
              <w:t>Người đại diện có thẩm quyền của cơ quan</w:t>
            </w:r>
            <w:r w:rsidRPr="005A5033">
              <w:rPr>
                <w:rFonts w:ascii="Times New Roman" w:hAnsi="Times New Roman" w:cs="Times New Roman"/>
              </w:rPr>
              <w:br/>
            </w:r>
            <w:r w:rsidRPr="005A5033">
              <w:rPr>
                <w:rFonts w:ascii="Times New Roman" w:hAnsi="Times New Roman" w:cs="Times New Roman"/>
                <w:i/>
                <w:iCs/>
              </w:rPr>
              <w:t>(Ký, ghi rõ họ tên và đóng dấu)</w:t>
            </w:r>
          </w:p>
        </w:tc>
      </w:tr>
    </w:tbl>
    <w:p w14:paraId="1943FDEB" w14:textId="77777777" w:rsidR="005A5033" w:rsidRPr="005A5033" w:rsidRDefault="005A5033" w:rsidP="005A5033">
      <w:pPr>
        <w:rPr>
          <w:rFonts w:ascii="Times New Roman" w:hAnsi="Times New Roman" w:cs="Times New Roman"/>
        </w:rPr>
      </w:pPr>
    </w:p>
    <w:p w14:paraId="6070E7FF" w14:textId="77777777" w:rsidR="005A5033" w:rsidRPr="005A5033" w:rsidRDefault="005A5033" w:rsidP="005A5033">
      <w:pPr>
        <w:jc w:val="center"/>
        <w:rPr>
          <w:rFonts w:ascii="Times New Roman" w:hAnsi="Times New Roman" w:cs="Times New Roman"/>
        </w:rPr>
      </w:pPr>
      <w:r w:rsidRPr="005A5033">
        <w:rPr>
          <w:rFonts w:ascii="Times New Roman" w:hAnsi="Times New Roman" w:cs="Times New Roman"/>
          <w:b/>
          <w:bCs/>
        </w:rPr>
        <w:t>PHỤ LỤC V</w:t>
      </w:r>
    </w:p>
    <w:p w14:paraId="66810CBA" w14:textId="77777777" w:rsidR="005A5033" w:rsidRPr="005A5033" w:rsidRDefault="005A5033" w:rsidP="005A5033">
      <w:pPr>
        <w:jc w:val="center"/>
        <w:rPr>
          <w:rFonts w:ascii="Times New Roman" w:hAnsi="Times New Roman" w:cs="Times New Roman"/>
        </w:rPr>
      </w:pPr>
      <w:r w:rsidRPr="005A5033">
        <w:rPr>
          <w:rFonts w:ascii="Times New Roman" w:hAnsi="Times New Roman" w:cs="Times New Roman"/>
          <w:i/>
          <w:iCs/>
        </w:rPr>
        <w:t>(Ban hành kèm theo Nghị định số 01/2010/NĐ-CP ngày 04 tháng 01 năm 2010 của Chính phủ)</w:t>
      </w:r>
    </w:p>
    <w:tbl>
      <w:tblPr>
        <w:tblW w:w="8880" w:type="dxa"/>
        <w:tblCellSpacing w:w="0" w:type="dxa"/>
        <w:shd w:val="clear" w:color="auto" w:fill="FFFFFF"/>
        <w:tblCellMar>
          <w:left w:w="0" w:type="dxa"/>
          <w:right w:w="0" w:type="dxa"/>
        </w:tblCellMar>
        <w:tblLook w:val="04A0" w:firstRow="1" w:lastRow="0" w:firstColumn="1" w:lastColumn="0" w:noHBand="0" w:noVBand="1"/>
      </w:tblPr>
      <w:tblGrid>
        <w:gridCol w:w="3436"/>
        <w:gridCol w:w="5444"/>
      </w:tblGrid>
      <w:tr w:rsidR="005A5033" w:rsidRPr="005A5033" w14:paraId="1488FD5A" w14:textId="77777777" w:rsidTr="005A5033">
        <w:trPr>
          <w:tblCellSpacing w:w="0" w:type="dxa"/>
        </w:trPr>
        <w:tc>
          <w:tcPr>
            <w:tcW w:w="3438" w:type="dxa"/>
            <w:shd w:val="clear" w:color="auto" w:fill="FFFFFF"/>
            <w:tcMar>
              <w:top w:w="30" w:type="dxa"/>
              <w:left w:w="30" w:type="dxa"/>
              <w:bottom w:w="30" w:type="dxa"/>
              <w:right w:w="30" w:type="dxa"/>
            </w:tcMar>
            <w:vAlign w:val="center"/>
            <w:hideMark/>
          </w:tcPr>
          <w:p w14:paraId="7FD22331" w14:textId="77777777" w:rsidR="005A5033" w:rsidRPr="005A5033" w:rsidRDefault="005A5033" w:rsidP="005A5033">
            <w:pPr>
              <w:jc w:val="center"/>
              <w:rPr>
                <w:rFonts w:ascii="Times New Roman" w:hAnsi="Times New Roman" w:cs="Times New Roman"/>
              </w:rPr>
            </w:pPr>
            <w:r w:rsidRPr="005A5033">
              <w:rPr>
                <w:rFonts w:ascii="Times New Roman" w:hAnsi="Times New Roman" w:cs="Times New Roman"/>
                <w:b/>
                <w:bCs/>
              </w:rPr>
              <w:t>TÊN CƠ QUAN NHÀ NƯỚC</w:t>
            </w:r>
            <w:r w:rsidRPr="005A5033">
              <w:rPr>
                <w:rFonts w:ascii="Times New Roman" w:hAnsi="Times New Roman" w:cs="Times New Roman"/>
                <w:b/>
                <w:bCs/>
              </w:rPr>
              <w:br/>
              <w:t>CÓ THẨM QUYỀN</w:t>
            </w:r>
            <w:r w:rsidRPr="005A5033">
              <w:rPr>
                <w:rFonts w:ascii="Times New Roman" w:hAnsi="Times New Roman" w:cs="Times New Roman"/>
                <w:b/>
                <w:bCs/>
              </w:rPr>
              <w:br/>
              <w:t>-------</w:t>
            </w:r>
          </w:p>
        </w:tc>
        <w:tc>
          <w:tcPr>
            <w:tcW w:w="5448" w:type="dxa"/>
            <w:shd w:val="clear" w:color="auto" w:fill="FFFFFF"/>
            <w:tcMar>
              <w:top w:w="30" w:type="dxa"/>
              <w:left w:w="30" w:type="dxa"/>
              <w:bottom w:w="30" w:type="dxa"/>
              <w:right w:w="30" w:type="dxa"/>
            </w:tcMar>
            <w:vAlign w:val="center"/>
            <w:hideMark/>
          </w:tcPr>
          <w:p w14:paraId="3B9D1705" w14:textId="77777777" w:rsidR="005A5033" w:rsidRPr="005A5033" w:rsidRDefault="005A5033" w:rsidP="005A5033">
            <w:pPr>
              <w:jc w:val="center"/>
              <w:rPr>
                <w:rFonts w:ascii="Times New Roman" w:hAnsi="Times New Roman" w:cs="Times New Roman"/>
              </w:rPr>
            </w:pPr>
            <w:r w:rsidRPr="005A5033">
              <w:rPr>
                <w:rFonts w:ascii="Times New Roman" w:hAnsi="Times New Roman" w:cs="Times New Roman"/>
                <w:b/>
                <w:bCs/>
              </w:rPr>
              <w:t>CỘNG HÒA XÃ HỘI CHỦ NGHĨA VIỆT NAM</w:t>
            </w:r>
            <w:r w:rsidRPr="005A5033">
              <w:rPr>
                <w:rFonts w:ascii="Times New Roman" w:hAnsi="Times New Roman" w:cs="Times New Roman"/>
                <w:b/>
                <w:bCs/>
              </w:rPr>
              <w:br/>
              <w:t>Độc lập – Tự do – Hạnh phúc</w:t>
            </w:r>
            <w:r w:rsidRPr="005A5033">
              <w:rPr>
                <w:rFonts w:ascii="Times New Roman" w:hAnsi="Times New Roman" w:cs="Times New Roman"/>
                <w:b/>
                <w:bCs/>
              </w:rPr>
              <w:br/>
              <w:t>--------------</w:t>
            </w:r>
          </w:p>
        </w:tc>
      </w:tr>
      <w:tr w:rsidR="005A5033" w:rsidRPr="005A5033" w14:paraId="41099A67" w14:textId="77777777" w:rsidTr="005A5033">
        <w:trPr>
          <w:tblCellSpacing w:w="0" w:type="dxa"/>
        </w:trPr>
        <w:tc>
          <w:tcPr>
            <w:tcW w:w="3438" w:type="dxa"/>
            <w:shd w:val="clear" w:color="auto" w:fill="FFFFFF"/>
            <w:tcMar>
              <w:top w:w="30" w:type="dxa"/>
              <w:left w:w="30" w:type="dxa"/>
              <w:bottom w:w="30" w:type="dxa"/>
              <w:right w:w="30" w:type="dxa"/>
            </w:tcMar>
            <w:vAlign w:val="center"/>
            <w:hideMark/>
          </w:tcPr>
          <w:p w14:paraId="666C13B3" w14:textId="77777777" w:rsidR="005A5033" w:rsidRPr="005A5033" w:rsidRDefault="005A5033" w:rsidP="005A5033">
            <w:pPr>
              <w:jc w:val="center"/>
              <w:rPr>
                <w:rFonts w:ascii="Times New Roman" w:hAnsi="Times New Roman" w:cs="Times New Roman"/>
              </w:rPr>
            </w:pPr>
          </w:p>
        </w:tc>
        <w:tc>
          <w:tcPr>
            <w:tcW w:w="5448" w:type="dxa"/>
            <w:shd w:val="clear" w:color="auto" w:fill="FFFFFF"/>
            <w:tcMar>
              <w:top w:w="30" w:type="dxa"/>
              <w:left w:w="30" w:type="dxa"/>
              <w:bottom w:w="30" w:type="dxa"/>
              <w:right w:w="30" w:type="dxa"/>
            </w:tcMar>
            <w:vAlign w:val="center"/>
            <w:hideMark/>
          </w:tcPr>
          <w:p w14:paraId="5B3CA818" w14:textId="77777777" w:rsidR="005A5033" w:rsidRPr="005A5033" w:rsidRDefault="005A5033" w:rsidP="005A5033">
            <w:pPr>
              <w:jc w:val="right"/>
              <w:rPr>
                <w:rFonts w:ascii="Times New Roman" w:hAnsi="Times New Roman" w:cs="Times New Roman"/>
              </w:rPr>
            </w:pPr>
            <w:r w:rsidRPr="005A5033">
              <w:rPr>
                <w:rFonts w:ascii="Times New Roman" w:hAnsi="Times New Roman" w:cs="Times New Roman"/>
                <w:i/>
                <w:iCs/>
              </w:rPr>
              <w:t>...., ngày ... tháng ... năm ...</w:t>
            </w:r>
          </w:p>
        </w:tc>
      </w:tr>
    </w:tbl>
    <w:p w14:paraId="28753AA9" w14:textId="77777777" w:rsidR="005A5033" w:rsidRPr="005A5033" w:rsidRDefault="005A5033" w:rsidP="005A5033">
      <w:pPr>
        <w:rPr>
          <w:rFonts w:ascii="Times New Roman" w:hAnsi="Times New Roman" w:cs="Times New Roman"/>
        </w:rPr>
      </w:pPr>
    </w:p>
    <w:p w14:paraId="345825AF" w14:textId="77777777" w:rsidR="005A5033" w:rsidRPr="005A5033" w:rsidRDefault="005A5033" w:rsidP="005A5033">
      <w:pPr>
        <w:rPr>
          <w:rFonts w:ascii="Times New Roman" w:hAnsi="Times New Roman" w:cs="Times New Roman"/>
        </w:rPr>
      </w:pPr>
      <w:r w:rsidRPr="005A5033">
        <w:rPr>
          <w:rFonts w:ascii="Times New Roman" w:hAnsi="Times New Roman" w:cs="Times New Roman"/>
          <w:b/>
          <w:bCs/>
        </w:rPr>
        <w:t>DANH SÁCH TỔ CHỨC CHÀO BÁN CỔ PHẦN RIÊNG LẺ</w:t>
      </w:r>
    </w:p>
    <w:p w14:paraId="34AA7E92" w14:textId="77777777" w:rsidR="005A5033" w:rsidRPr="005A5033" w:rsidRDefault="005A5033" w:rsidP="005A5033">
      <w:pPr>
        <w:rPr>
          <w:rFonts w:ascii="Times New Roman" w:hAnsi="Times New Roman" w:cs="Times New Roman"/>
        </w:rPr>
      </w:pPr>
    </w:p>
    <w:tbl>
      <w:tblPr>
        <w:tblW w:w="8820"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492"/>
        <w:gridCol w:w="1272"/>
        <w:gridCol w:w="1107"/>
        <w:gridCol w:w="1362"/>
        <w:gridCol w:w="1248"/>
        <w:gridCol w:w="1107"/>
        <w:gridCol w:w="1173"/>
        <w:gridCol w:w="1059"/>
      </w:tblGrid>
      <w:tr w:rsidR="005A5033" w:rsidRPr="005A5033" w14:paraId="51159F5A" w14:textId="77777777" w:rsidTr="005A5033">
        <w:trPr>
          <w:tblCellSpacing w:w="0" w:type="dxa"/>
        </w:trPr>
        <w:tc>
          <w:tcPr>
            <w:tcW w:w="492" w:type="dxa"/>
            <w:shd w:val="clear" w:color="auto" w:fill="FFFFFF"/>
            <w:tcMar>
              <w:top w:w="30" w:type="dxa"/>
              <w:left w:w="30" w:type="dxa"/>
              <w:bottom w:w="30" w:type="dxa"/>
              <w:right w:w="30" w:type="dxa"/>
            </w:tcMar>
            <w:vAlign w:val="center"/>
            <w:hideMark/>
          </w:tcPr>
          <w:p w14:paraId="0BC67245" w14:textId="77777777" w:rsidR="005A5033" w:rsidRPr="005A5033" w:rsidRDefault="005A5033" w:rsidP="005A5033">
            <w:pPr>
              <w:rPr>
                <w:rFonts w:ascii="Times New Roman" w:hAnsi="Times New Roman" w:cs="Times New Roman"/>
              </w:rPr>
            </w:pPr>
            <w:r w:rsidRPr="005A5033">
              <w:rPr>
                <w:rFonts w:ascii="Times New Roman" w:hAnsi="Times New Roman" w:cs="Times New Roman"/>
                <w:b/>
                <w:bCs/>
              </w:rPr>
              <w:t>TT</w:t>
            </w:r>
          </w:p>
        </w:tc>
        <w:tc>
          <w:tcPr>
            <w:tcW w:w="1272" w:type="dxa"/>
            <w:shd w:val="clear" w:color="auto" w:fill="FFFFFF"/>
            <w:tcMar>
              <w:top w:w="30" w:type="dxa"/>
              <w:left w:w="30" w:type="dxa"/>
              <w:bottom w:w="30" w:type="dxa"/>
              <w:right w:w="30" w:type="dxa"/>
            </w:tcMar>
            <w:vAlign w:val="center"/>
            <w:hideMark/>
          </w:tcPr>
          <w:p w14:paraId="571A82A1" w14:textId="77777777" w:rsidR="005A5033" w:rsidRPr="005A5033" w:rsidRDefault="005A5033" w:rsidP="005A5033">
            <w:pPr>
              <w:rPr>
                <w:rFonts w:ascii="Times New Roman" w:hAnsi="Times New Roman" w:cs="Times New Roman"/>
              </w:rPr>
            </w:pPr>
            <w:r w:rsidRPr="005A5033">
              <w:rPr>
                <w:rFonts w:ascii="Times New Roman" w:hAnsi="Times New Roman" w:cs="Times New Roman"/>
                <w:b/>
                <w:bCs/>
              </w:rPr>
              <w:t>Tên doanh nghiệp</w:t>
            </w:r>
          </w:p>
        </w:tc>
        <w:tc>
          <w:tcPr>
            <w:tcW w:w="1107" w:type="dxa"/>
            <w:shd w:val="clear" w:color="auto" w:fill="FFFFFF"/>
            <w:tcMar>
              <w:top w:w="30" w:type="dxa"/>
              <w:left w:w="30" w:type="dxa"/>
              <w:bottom w:w="30" w:type="dxa"/>
              <w:right w:w="30" w:type="dxa"/>
            </w:tcMar>
            <w:vAlign w:val="center"/>
            <w:hideMark/>
          </w:tcPr>
          <w:p w14:paraId="2F1231DB" w14:textId="77777777" w:rsidR="005A5033" w:rsidRPr="005A5033" w:rsidRDefault="005A5033" w:rsidP="005A5033">
            <w:pPr>
              <w:rPr>
                <w:rFonts w:ascii="Times New Roman" w:hAnsi="Times New Roman" w:cs="Times New Roman"/>
              </w:rPr>
            </w:pPr>
            <w:r w:rsidRPr="005A5033">
              <w:rPr>
                <w:rFonts w:ascii="Times New Roman" w:hAnsi="Times New Roman" w:cs="Times New Roman"/>
                <w:b/>
                <w:bCs/>
              </w:rPr>
              <w:t>Năm thành lập</w:t>
            </w:r>
          </w:p>
        </w:tc>
        <w:tc>
          <w:tcPr>
            <w:tcW w:w="1362" w:type="dxa"/>
            <w:shd w:val="clear" w:color="auto" w:fill="FFFFFF"/>
            <w:tcMar>
              <w:top w:w="30" w:type="dxa"/>
              <w:left w:w="30" w:type="dxa"/>
              <w:bottom w:w="30" w:type="dxa"/>
              <w:right w:w="30" w:type="dxa"/>
            </w:tcMar>
            <w:vAlign w:val="center"/>
            <w:hideMark/>
          </w:tcPr>
          <w:p w14:paraId="680F7074" w14:textId="77777777" w:rsidR="005A5033" w:rsidRPr="005A5033" w:rsidRDefault="005A5033" w:rsidP="005A5033">
            <w:pPr>
              <w:rPr>
                <w:rFonts w:ascii="Times New Roman" w:hAnsi="Times New Roman" w:cs="Times New Roman"/>
              </w:rPr>
            </w:pPr>
            <w:r w:rsidRPr="005A5033">
              <w:rPr>
                <w:rFonts w:ascii="Times New Roman" w:hAnsi="Times New Roman" w:cs="Times New Roman"/>
                <w:b/>
                <w:bCs/>
              </w:rPr>
              <w:t>Vốn điều lệ (triệu đồng)</w:t>
            </w:r>
          </w:p>
        </w:tc>
        <w:tc>
          <w:tcPr>
            <w:tcW w:w="1248" w:type="dxa"/>
            <w:shd w:val="clear" w:color="auto" w:fill="FFFFFF"/>
            <w:tcMar>
              <w:top w:w="30" w:type="dxa"/>
              <w:left w:w="30" w:type="dxa"/>
              <w:bottom w:w="30" w:type="dxa"/>
              <w:right w:w="30" w:type="dxa"/>
            </w:tcMar>
            <w:vAlign w:val="center"/>
            <w:hideMark/>
          </w:tcPr>
          <w:p w14:paraId="335A0070" w14:textId="77777777" w:rsidR="005A5033" w:rsidRPr="005A5033" w:rsidRDefault="005A5033" w:rsidP="005A5033">
            <w:pPr>
              <w:rPr>
                <w:rFonts w:ascii="Times New Roman" w:hAnsi="Times New Roman" w:cs="Times New Roman"/>
              </w:rPr>
            </w:pPr>
            <w:r w:rsidRPr="005A5033">
              <w:rPr>
                <w:rFonts w:ascii="Times New Roman" w:hAnsi="Times New Roman" w:cs="Times New Roman"/>
                <w:b/>
                <w:bCs/>
              </w:rPr>
              <w:t>Số lượng cổ phần phổ thông</w:t>
            </w:r>
          </w:p>
        </w:tc>
        <w:tc>
          <w:tcPr>
            <w:tcW w:w="1107" w:type="dxa"/>
            <w:shd w:val="clear" w:color="auto" w:fill="FFFFFF"/>
            <w:tcMar>
              <w:top w:w="30" w:type="dxa"/>
              <w:left w:w="30" w:type="dxa"/>
              <w:bottom w:w="30" w:type="dxa"/>
              <w:right w:w="30" w:type="dxa"/>
            </w:tcMar>
            <w:vAlign w:val="center"/>
            <w:hideMark/>
          </w:tcPr>
          <w:p w14:paraId="1ECF8A8D" w14:textId="77777777" w:rsidR="005A5033" w:rsidRPr="005A5033" w:rsidRDefault="005A5033" w:rsidP="005A5033">
            <w:pPr>
              <w:rPr>
                <w:rFonts w:ascii="Times New Roman" w:hAnsi="Times New Roman" w:cs="Times New Roman"/>
              </w:rPr>
            </w:pPr>
            <w:r w:rsidRPr="005A5033">
              <w:rPr>
                <w:rFonts w:ascii="Times New Roman" w:hAnsi="Times New Roman" w:cs="Times New Roman"/>
                <w:b/>
                <w:bCs/>
              </w:rPr>
              <w:t>Mệnh giá cổ phần</w:t>
            </w:r>
          </w:p>
        </w:tc>
        <w:tc>
          <w:tcPr>
            <w:tcW w:w="1173" w:type="dxa"/>
            <w:shd w:val="clear" w:color="auto" w:fill="FFFFFF"/>
            <w:tcMar>
              <w:top w:w="30" w:type="dxa"/>
              <w:left w:w="30" w:type="dxa"/>
              <w:bottom w:w="30" w:type="dxa"/>
              <w:right w:w="30" w:type="dxa"/>
            </w:tcMar>
            <w:vAlign w:val="center"/>
            <w:hideMark/>
          </w:tcPr>
          <w:p w14:paraId="1B03101A" w14:textId="77777777" w:rsidR="005A5033" w:rsidRPr="005A5033" w:rsidRDefault="005A5033" w:rsidP="005A5033">
            <w:pPr>
              <w:rPr>
                <w:rFonts w:ascii="Times New Roman" w:hAnsi="Times New Roman" w:cs="Times New Roman"/>
              </w:rPr>
            </w:pPr>
            <w:r w:rsidRPr="005A5033">
              <w:rPr>
                <w:rFonts w:ascii="Times New Roman" w:hAnsi="Times New Roman" w:cs="Times New Roman"/>
                <w:b/>
                <w:bCs/>
              </w:rPr>
              <w:t>Số lượng cổ đông (người)</w:t>
            </w:r>
          </w:p>
        </w:tc>
        <w:tc>
          <w:tcPr>
            <w:tcW w:w="1059" w:type="dxa"/>
            <w:shd w:val="clear" w:color="auto" w:fill="FFFFFF"/>
            <w:tcMar>
              <w:top w:w="30" w:type="dxa"/>
              <w:left w:w="30" w:type="dxa"/>
              <w:bottom w:w="30" w:type="dxa"/>
              <w:right w:w="30" w:type="dxa"/>
            </w:tcMar>
            <w:vAlign w:val="center"/>
            <w:hideMark/>
          </w:tcPr>
          <w:p w14:paraId="5F8D76DB" w14:textId="77777777" w:rsidR="005A5033" w:rsidRPr="005A5033" w:rsidRDefault="005A5033" w:rsidP="005A5033">
            <w:pPr>
              <w:rPr>
                <w:rFonts w:ascii="Times New Roman" w:hAnsi="Times New Roman" w:cs="Times New Roman"/>
              </w:rPr>
            </w:pPr>
            <w:r w:rsidRPr="005A5033">
              <w:rPr>
                <w:rFonts w:ascii="Times New Roman" w:hAnsi="Times New Roman" w:cs="Times New Roman"/>
                <w:b/>
                <w:bCs/>
              </w:rPr>
              <w:t>Ghi chú</w:t>
            </w:r>
          </w:p>
        </w:tc>
      </w:tr>
      <w:tr w:rsidR="005A5033" w:rsidRPr="005A5033" w14:paraId="021AFF37" w14:textId="77777777" w:rsidTr="005A5033">
        <w:trPr>
          <w:tblCellSpacing w:w="0" w:type="dxa"/>
        </w:trPr>
        <w:tc>
          <w:tcPr>
            <w:tcW w:w="492" w:type="dxa"/>
            <w:shd w:val="clear" w:color="auto" w:fill="FFFFFF"/>
            <w:tcMar>
              <w:top w:w="30" w:type="dxa"/>
              <w:left w:w="30" w:type="dxa"/>
              <w:bottom w:w="30" w:type="dxa"/>
              <w:right w:w="30" w:type="dxa"/>
            </w:tcMar>
            <w:vAlign w:val="center"/>
            <w:hideMark/>
          </w:tcPr>
          <w:p w14:paraId="458F19D6" w14:textId="77777777" w:rsidR="005A5033" w:rsidRPr="005A5033" w:rsidRDefault="005A5033" w:rsidP="005A5033">
            <w:pPr>
              <w:rPr>
                <w:rFonts w:ascii="Times New Roman" w:hAnsi="Times New Roman" w:cs="Times New Roman"/>
              </w:rPr>
            </w:pPr>
          </w:p>
        </w:tc>
        <w:tc>
          <w:tcPr>
            <w:tcW w:w="1272" w:type="dxa"/>
            <w:shd w:val="clear" w:color="auto" w:fill="FFFFFF"/>
            <w:tcMar>
              <w:top w:w="30" w:type="dxa"/>
              <w:left w:w="30" w:type="dxa"/>
              <w:bottom w:w="30" w:type="dxa"/>
              <w:right w:w="30" w:type="dxa"/>
            </w:tcMar>
            <w:vAlign w:val="center"/>
            <w:hideMark/>
          </w:tcPr>
          <w:p w14:paraId="1DDEEDED" w14:textId="77777777" w:rsidR="005A5033" w:rsidRPr="005A5033" w:rsidRDefault="005A5033" w:rsidP="005A5033">
            <w:pPr>
              <w:rPr>
                <w:rFonts w:ascii="Times New Roman" w:hAnsi="Times New Roman" w:cs="Times New Roman"/>
              </w:rPr>
            </w:pPr>
          </w:p>
        </w:tc>
        <w:tc>
          <w:tcPr>
            <w:tcW w:w="1107" w:type="dxa"/>
            <w:shd w:val="clear" w:color="auto" w:fill="FFFFFF"/>
            <w:tcMar>
              <w:top w:w="30" w:type="dxa"/>
              <w:left w:w="30" w:type="dxa"/>
              <w:bottom w:w="30" w:type="dxa"/>
              <w:right w:w="30" w:type="dxa"/>
            </w:tcMar>
            <w:vAlign w:val="center"/>
            <w:hideMark/>
          </w:tcPr>
          <w:p w14:paraId="0C5A6602" w14:textId="77777777" w:rsidR="005A5033" w:rsidRPr="005A5033" w:rsidRDefault="005A5033" w:rsidP="005A5033">
            <w:pPr>
              <w:rPr>
                <w:rFonts w:ascii="Times New Roman" w:hAnsi="Times New Roman" w:cs="Times New Roman"/>
              </w:rPr>
            </w:pPr>
          </w:p>
        </w:tc>
        <w:tc>
          <w:tcPr>
            <w:tcW w:w="1362" w:type="dxa"/>
            <w:shd w:val="clear" w:color="auto" w:fill="FFFFFF"/>
            <w:tcMar>
              <w:top w:w="30" w:type="dxa"/>
              <w:left w:w="30" w:type="dxa"/>
              <w:bottom w:w="30" w:type="dxa"/>
              <w:right w:w="30" w:type="dxa"/>
            </w:tcMar>
            <w:vAlign w:val="center"/>
            <w:hideMark/>
          </w:tcPr>
          <w:p w14:paraId="03080417" w14:textId="77777777" w:rsidR="005A5033" w:rsidRPr="005A5033" w:rsidRDefault="005A5033" w:rsidP="005A5033">
            <w:pPr>
              <w:rPr>
                <w:rFonts w:ascii="Times New Roman" w:hAnsi="Times New Roman" w:cs="Times New Roman"/>
              </w:rPr>
            </w:pPr>
          </w:p>
        </w:tc>
        <w:tc>
          <w:tcPr>
            <w:tcW w:w="1248" w:type="dxa"/>
            <w:shd w:val="clear" w:color="auto" w:fill="FFFFFF"/>
            <w:tcMar>
              <w:top w:w="30" w:type="dxa"/>
              <w:left w:w="30" w:type="dxa"/>
              <w:bottom w:w="30" w:type="dxa"/>
              <w:right w:w="30" w:type="dxa"/>
            </w:tcMar>
            <w:vAlign w:val="center"/>
            <w:hideMark/>
          </w:tcPr>
          <w:p w14:paraId="6591A405" w14:textId="77777777" w:rsidR="005A5033" w:rsidRPr="005A5033" w:rsidRDefault="005A5033" w:rsidP="005A5033">
            <w:pPr>
              <w:rPr>
                <w:rFonts w:ascii="Times New Roman" w:hAnsi="Times New Roman" w:cs="Times New Roman"/>
              </w:rPr>
            </w:pPr>
          </w:p>
        </w:tc>
        <w:tc>
          <w:tcPr>
            <w:tcW w:w="1107" w:type="dxa"/>
            <w:shd w:val="clear" w:color="auto" w:fill="FFFFFF"/>
            <w:tcMar>
              <w:top w:w="30" w:type="dxa"/>
              <w:left w:w="30" w:type="dxa"/>
              <w:bottom w:w="30" w:type="dxa"/>
              <w:right w:w="30" w:type="dxa"/>
            </w:tcMar>
            <w:vAlign w:val="center"/>
            <w:hideMark/>
          </w:tcPr>
          <w:p w14:paraId="1F4E4078" w14:textId="77777777" w:rsidR="005A5033" w:rsidRPr="005A5033" w:rsidRDefault="005A5033" w:rsidP="005A5033">
            <w:pPr>
              <w:rPr>
                <w:rFonts w:ascii="Times New Roman" w:hAnsi="Times New Roman" w:cs="Times New Roman"/>
              </w:rPr>
            </w:pPr>
          </w:p>
        </w:tc>
        <w:tc>
          <w:tcPr>
            <w:tcW w:w="1173" w:type="dxa"/>
            <w:shd w:val="clear" w:color="auto" w:fill="FFFFFF"/>
            <w:tcMar>
              <w:top w:w="30" w:type="dxa"/>
              <w:left w:w="30" w:type="dxa"/>
              <w:bottom w:w="30" w:type="dxa"/>
              <w:right w:w="30" w:type="dxa"/>
            </w:tcMar>
            <w:vAlign w:val="center"/>
            <w:hideMark/>
          </w:tcPr>
          <w:p w14:paraId="180BEE3F" w14:textId="77777777" w:rsidR="005A5033" w:rsidRPr="005A5033" w:rsidRDefault="005A5033" w:rsidP="005A5033">
            <w:pPr>
              <w:rPr>
                <w:rFonts w:ascii="Times New Roman" w:hAnsi="Times New Roman" w:cs="Times New Roman"/>
              </w:rPr>
            </w:pPr>
          </w:p>
        </w:tc>
        <w:tc>
          <w:tcPr>
            <w:tcW w:w="1059" w:type="dxa"/>
            <w:shd w:val="clear" w:color="auto" w:fill="FFFFFF"/>
            <w:tcMar>
              <w:top w:w="30" w:type="dxa"/>
              <w:left w:w="30" w:type="dxa"/>
              <w:bottom w:w="30" w:type="dxa"/>
              <w:right w:w="30" w:type="dxa"/>
            </w:tcMar>
            <w:vAlign w:val="center"/>
            <w:hideMark/>
          </w:tcPr>
          <w:p w14:paraId="1CBFB8A3" w14:textId="77777777" w:rsidR="005A5033" w:rsidRPr="005A5033" w:rsidRDefault="005A5033" w:rsidP="005A5033">
            <w:pPr>
              <w:rPr>
                <w:rFonts w:ascii="Times New Roman" w:hAnsi="Times New Roman" w:cs="Times New Roman"/>
              </w:rPr>
            </w:pPr>
          </w:p>
        </w:tc>
      </w:tr>
      <w:tr w:rsidR="005A5033" w:rsidRPr="005A5033" w14:paraId="0E2931ED" w14:textId="77777777" w:rsidTr="005A5033">
        <w:trPr>
          <w:tblCellSpacing w:w="0" w:type="dxa"/>
        </w:trPr>
        <w:tc>
          <w:tcPr>
            <w:tcW w:w="492" w:type="dxa"/>
            <w:shd w:val="clear" w:color="auto" w:fill="FFFFFF"/>
            <w:tcMar>
              <w:top w:w="30" w:type="dxa"/>
              <w:left w:w="30" w:type="dxa"/>
              <w:bottom w:w="30" w:type="dxa"/>
              <w:right w:w="30" w:type="dxa"/>
            </w:tcMar>
            <w:vAlign w:val="center"/>
            <w:hideMark/>
          </w:tcPr>
          <w:p w14:paraId="60BD84B8" w14:textId="77777777" w:rsidR="005A5033" w:rsidRPr="005A5033" w:rsidRDefault="005A5033" w:rsidP="005A5033">
            <w:pPr>
              <w:rPr>
                <w:rFonts w:ascii="Times New Roman" w:hAnsi="Times New Roman" w:cs="Times New Roman"/>
              </w:rPr>
            </w:pPr>
          </w:p>
        </w:tc>
        <w:tc>
          <w:tcPr>
            <w:tcW w:w="1272" w:type="dxa"/>
            <w:shd w:val="clear" w:color="auto" w:fill="FFFFFF"/>
            <w:tcMar>
              <w:top w:w="30" w:type="dxa"/>
              <w:left w:w="30" w:type="dxa"/>
              <w:bottom w:w="30" w:type="dxa"/>
              <w:right w:w="30" w:type="dxa"/>
            </w:tcMar>
            <w:vAlign w:val="center"/>
            <w:hideMark/>
          </w:tcPr>
          <w:p w14:paraId="61997956" w14:textId="77777777" w:rsidR="005A5033" w:rsidRPr="005A5033" w:rsidRDefault="005A5033" w:rsidP="005A5033">
            <w:pPr>
              <w:rPr>
                <w:rFonts w:ascii="Times New Roman" w:hAnsi="Times New Roman" w:cs="Times New Roman"/>
              </w:rPr>
            </w:pPr>
          </w:p>
        </w:tc>
        <w:tc>
          <w:tcPr>
            <w:tcW w:w="1107" w:type="dxa"/>
            <w:shd w:val="clear" w:color="auto" w:fill="FFFFFF"/>
            <w:tcMar>
              <w:top w:w="30" w:type="dxa"/>
              <w:left w:w="30" w:type="dxa"/>
              <w:bottom w:w="30" w:type="dxa"/>
              <w:right w:w="30" w:type="dxa"/>
            </w:tcMar>
            <w:vAlign w:val="center"/>
            <w:hideMark/>
          </w:tcPr>
          <w:p w14:paraId="57D0B7B3" w14:textId="77777777" w:rsidR="005A5033" w:rsidRPr="005A5033" w:rsidRDefault="005A5033" w:rsidP="005A5033">
            <w:pPr>
              <w:rPr>
                <w:rFonts w:ascii="Times New Roman" w:hAnsi="Times New Roman" w:cs="Times New Roman"/>
              </w:rPr>
            </w:pPr>
          </w:p>
        </w:tc>
        <w:tc>
          <w:tcPr>
            <w:tcW w:w="1362" w:type="dxa"/>
            <w:shd w:val="clear" w:color="auto" w:fill="FFFFFF"/>
            <w:tcMar>
              <w:top w:w="30" w:type="dxa"/>
              <w:left w:w="30" w:type="dxa"/>
              <w:bottom w:w="30" w:type="dxa"/>
              <w:right w:w="30" w:type="dxa"/>
            </w:tcMar>
            <w:vAlign w:val="center"/>
            <w:hideMark/>
          </w:tcPr>
          <w:p w14:paraId="7D243799" w14:textId="77777777" w:rsidR="005A5033" w:rsidRPr="005A5033" w:rsidRDefault="005A5033" w:rsidP="005A5033">
            <w:pPr>
              <w:rPr>
                <w:rFonts w:ascii="Times New Roman" w:hAnsi="Times New Roman" w:cs="Times New Roman"/>
              </w:rPr>
            </w:pPr>
          </w:p>
        </w:tc>
        <w:tc>
          <w:tcPr>
            <w:tcW w:w="1248" w:type="dxa"/>
            <w:shd w:val="clear" w:color="auto" w:fill="FFFFFF"/>
            <w:tcMar>
              <w:top w:w="30" w:type="dxa"/>
              <w:left w:w="30" w:type="dxa"/>
              <w:bottom w:w="30" w:type="dxa"/>
              <w:right w:w="30" w:type="dxa"/>
            </w:tcMar>
            <w:vAlign w:val="center"/>
            <w:hideMark/>
          </w:tcPr>
          <w:p w14:paraId="7175E629" w14:textId="77777777" w:rsidR="005A5033" w:rsidRPr="005A5033" w:rsidRDefault="005A5033" w:rsidP="005A5033">
            <w:pPr>
              <w:rPr>
                <w:rFonts w:ascii="Times New Roman" w:hAnsi="Times New Roman" w:cs="Times New Roman"/>
              </w:rPr>
            </w:pPr>
          </w:p>
        </w:tc>
        <w:tc>
          <w:tcPr>
            <w:tcW w:w="1107" w:type="dxa"/>
            <w:shd w:val="clear" w:color="auto" w:fill="FFFFFF"/>
            <w:tcMar>
              <w:top w:w="30" w:type="dxa"/>
              <w:left w:w="30" w:type="dxa"/>
              <w:bottom w:w="30" w:type="dxa"/>
              <w:right w:w="30" w:type="dxa"/>
            </w:tcMar>
            <w:vAlign w:val="center"/>
            <w:hideMark/>
          </w:tcPr>
          <w:p w14:paraId="530B9D38" w14:textId="77777777" w:rsidR="005A5033" w:rsidRPr="005A5033" w:rsidRDefault="005A5033" w:rsidP="005A5033">
            <w:pPr>
              <w:rPr>
                <w:rFonts w:ascii="Times New Roman" w:hAnsi="Times New Roman" w:cs="Times New Roman"/>
              </w:rPr>
            </w:pPr>
          </w:p>
        </w:tc>
        <w:tc>
          <w:tcPr>
            <w:tcW w:w="1173" w:type="dxa"/>
            <w:shd w:val="clear" w:color="auto" w:fill="FFFFFF"/>
            <w:tcMar>
              <w:top w:w="30" w:type="dxa"/>
              <w:left w:w="30" w:type="dxa"/>
              <w:bottom w:w="30" w:type="dxa"/>
              <w:right w:w="30" w:type="dxa"/>
            </w:tcMar>
            <w:vAlign w:val="center"/>
            <w:hideMark/>
          </w:tcPr>
          <w:p w14:paraId="7F9B3D97" w14:textId="77777777" w:rsidR="005A5033" w:rsidRPr="005A5033" w:rsidRDefault="005A5033" w:rsidP="005A5033">
            <w:pPr>
              <w:rPr>
                <w:rFonts w:ascii="Times New Roman" w:hAnsi="Times New Roman" w:cs="Times New Roman"/>
              </w:rPr>
            </w:pPr>
          </w:p>
        </w:tc>
        <w:tc>
          <w:tcPr>
            <w:tcW w:w="1059" w:type="dxa"/>
            <w:shd w:val="clear" w:color="auto" w:fill="FFFFFF"/>
            <w:tcMar>
              <w:top w:w="30" w:type="dxa"/>
              <w:left w:w="30" w:type="dxa"/>
              <w:bottom w:w="30" w:type="dxa"/>
              <w:right w:w="30" w:type="dxa"/>
            </w:tcMar>
            <w:vAlign w:val="center"/>
            <w:hideMark/>
          </w:tcPr>
          <w:p w14:paraId="0196B84E" w14:textId="77777777" w:rsidR="005A5033" w:rsidRPr="005A5033" w:rsidRDefault="005A5033" w:rsidP="005A5033">
            <w:pPr>
              <w:rPr>
                <w:rFonts w:ascii="Times New Roman" w:hAnsi="Times New Roman" w:cs="Times New Roman"/>
              </w:rPr>
            </w:pPr>
          </w:p>
        </w:tc>
      </w:tr>
      <w:tr w:rsidR="005A5033" w:rsidRPr="005A5033" w14:paraId="53CF2A42" w14:textId="77777777" w:rsidTr="005A5033">
        <w:trPr>
          <w:tblCellSpacing w:w="0" w:type="dxa"/>
        </w:trPr>
        <w:tc>
          <w:tcPr>
            <w:tcW w:w="492" w:type="dxa"/>
            <w:shd w:val="clear" w:color="auto" w:fill="FFFFFF"/>
            <w:tcMar>
              <w:top w:w="30" w:type="dxa"/>
              <w:left w:w="30" w:type="dxa"/>
              <w:bottom w:w="30" w:type="dxa"/>
              <w:right w:w="30" w:type="dxa"/>
            </w:tcMar>
            <w:vAlign w:val="center"/>
            <w:hideMark/>
          </w:tcPr>
          <w:p w14:paraId="5D6CFD4E" w14:textId="77777777" w:rsidR="005A5033" w:rsidRPr="005A5033" w:rsidRDefault="005A5033" w:rsidP="005A5033">
            <w:pPr>
              <w:rPr>
                <w:rFonts w:ascii="Times New Roman" w:hAnsi="Times New Roman" w:cs="Times New Roman"/>
              </w:rPr>
            </w:pPr>
          </w:p>
        </w:tc>
        <w:tc>
          <w:tcPr>
            <w:tcW w:w="1272" w:type="dxa"/>
            <w:shd w:val="clear" w:color="auto" w:fill="FFFFFF"/>
            <w:tcMar>
              <w:top w:w="30" w:type="dxa"/>
              <w:left w:w="30" w:type="dxa"/>
              <w:bottom w:w="30" w:type="dxa"/>
              <w:right w:w="30" w:type="dxa"/>
            </w:tcMar>
            <w:vAlign w:val="center"/>
            <w:hideMark/>
          </w:tcPr>
          <w:p w14:paraId="393E851F" w14:textId="77777777" w:rsidR="005A5033" w:rsidRPr="005A5033" w:rsidRDefault="005A5033" w:rsidP="005A5033">
            <w:pPr>
              <w:rPr>
                <w:rFonts w:ascii="Times New Roman" w:hAnsi="Times New Roman" w:cs="Times New Roman"/>
              </w:rPr>
            </w:pPr>
          </w:p>
        </w:tc>
        <w:tc>
          <w:tcPr>
            <w:tcW w:w="1107" w:type="dxa"/>
            <w:shd w:val="clear" w:color="auto" w:fill="FFFFFF"/>
            <w:tcMar>
              <w:top w:w="30" w:type="dxa"/>
              <w:left w:w="30" w:type="dxa"/>
              <w:bottom w:w="30" w:type="dxa"/>
              <w:right w:w="30" w:type="dxa"/>
            </w:tcMar>
            <w:vAlign w:val="center"/>
            <w:hideMark/>
          </w:tcPr>
          <w:p w14:paraId="2E85C816" w14:textId="77777777" w:rsidR="005A5033" w:rsidRPr="005A5033" w:rsidRDefault="005A5033" w:rsidP="005A5033">
            <w:pPr>
              <w:rPr>
                <w:rFonts w:ascii="Times New Roman" w:hAnsi="Times New Roman" w:cs="Times New Roman"/>
              </w:rPr>
            </w:pPr>
          </w:p>
        </w:tc>
        <w:tc>
          <w:tcPr>
            <w:tcW w:w="1362" w:type="dxa"/>
            <w:shd w:val="clear" w:color="auto" w:fill="FFFFFF"/>
            <w:tcMar>
              <w:top w:w="30" w:type="dxa"/>
              <w:left w:w="30" w:type="dxa"/>
              <w:bottom w:w="30" w:type="dxa"/>
              <w:right w:w="30" w:type="dxa"/>
            </w:tcMar>
            <w:vAlign w:val="center"/>
            <w:hideMark/>
          </w:tcPr>
          <w:p w14:paraId="5D59B4F4" w14:textId="77777777" w:rsidR="005A5033" w:rsidRPr="005A5033" w:rsidRDefault="005A5033" w:rsidP="005A5033">
            <w:pPr>
              <w:rPr>
                <w:rFonts w:ascii="Times New Roman" w:hAnsi="Times New Roman" w:cs="Times New Roman"/>
              </w:rPr>
            </w:pPr>
          </w:p>
        </w:tc>
        <w:tc>
          <w:tcPr>
            <w:tcW w:w="1248" w:type="dxa"/>
            <w:shd w:val="clear" w:color="auto" w:fill="FFFFFF"/>
            <w:tcMar>
              <w:top w:w="30" w:type="dxa"/>
              <w:left w:w="30" w:type="dxa"/>
              <w:bottom w:w="30" w:type="dxa"/>
              <w:right w:w="30" w:type="dxa"/>
            </w:tcMar>
            <w:vAlign w:val="center"/>
            <w:hideMark/>
          </w:tcPr>
          <w:p w14:paraId="557FE0FC" w14:textId="77777777" w:rsidR="005A5033" w:rsidRPr="005A5033" w:rsidRDefault="005A5033" w:rsidP="005A5033">
            <w:pPr>
              <w:rPr>
                <w:rFonts w:ascii="Times New Roman" w:hAnsi="Times New Roman" w:cs="Times New Roman"/>
              </w:rPr>
            </w:pPr>
          </w:p>
        </w:tc>
        <w:tc>
          <w:tcPr>
            <w:tcW w:w="1107" w:type="dxa"/>
            <w:shd w:val="clear" w:color="auto" w:fill="FFFFFF"/>
            <w:tcMar>
              <w:top w:w="30" w:type="dxa"/>
              <w:left w:w="30" w:type="dxa"/>
              <w:bottom w:w="30" w:type="dxa"/>
              <w:right w:w="30" w:type="dxa"/>
            </w:tcMar>
            <w:vAlign w:val="center"/>
            <w:hideMark/>
          </w:tcPr>
          <w:p w14:paraId="25E7166A" w14:textId="77777777" w:rsidR="005A5033" w:rsidRPr="005A5033" w:rsidRDefault="005A5033" w:rsidP="005A5033">
            <w:pPr>
              <w:rPr>
                <w:rFonts w:ascii="Times New Roman" w:hAnsi="Times New Roman" w:cs="Times New Roman"/>
              </w:rPr>
            </w:pPr>
          </w:p>
        </w:tc>
        <w:tc>
          <w:tcPr>
            <w:tcW w:w="1173" w:type="dxa"/>
            <w:shd w:val="clear" w:color="auto" w:fill="FFFFFF"/>
            <w:tcMar>
              <w:top w:w="30" w:type="dxa"/>
              <w:left w:w="30" w:type="dxa"/>
              <w:bottom w:w="30" w:type="dxa"/>
              <w:right w:w="30" w:type="dxa"/>
            </w:tcMar>
            <w:vAlign w:val="center"/>
            <w:hideMark/>
          </w:tcPr>
          <w:p w14:paraId="2D53A571" w14:textId="77777777" w:rsidR="005A5033" w:rsidRPr="005A5033" w:rsidRDefault="005A5033" w:rsidP="005A5033">
            <w:pPr>
              <w:rPr>
                <w:rFonts w:ascii="Times New Roman" w:hAnsi="Times New Roman" w:cs="Times New Roman"/>
              </w:rPr>
            </w:pPr>
          </w:p>
        </w:tc>
        <w:tc>
          <w:tcPr>
            <w:tcW w:w="1059" w:type="dxa"/>
            <w:shd w:val="clear" w:color="auto" w:fill="FFFFFF"/>
            <w:tcMar>
              <w:top w:w="30" w:type="dxa"/>
              <w:left w:w="30" w:type="dxa"/>
              <w:bottom w:w="30" w:type="dxa"/>
              <w:right w:w="30" w:type="dxa"/>
            </w:tcMar>
            <w:vAlign w:val="center"/>
            <w:hideMark/>
          </w:tcPr>
          <w:p w14:paraId="7CFEBE15" w14:textId="77777777" w:rsidR="005A5033" w:rsidRPr="005A5033" w:rsidRDefault="005A5033" w:rsidP="005A5033">
            <w:pPr>
              <w:rPr>
                <w:rFonts w:ascii="Times New Roman" w:hAnsi="Times New Roman" w:cs="Times New Roman"/>
              </w:rPr>
            </w:pPr>
          </w:p>
        </w:tc>
      </w:tr>
      <w:tr w:rsidR="005A5033" w:rsidRPr="005A5033" w14:paraId="0AE6394C" w14:textId="77777777" w:rsidTr="005A5033">
        <w:trPr>
          <w:tblCellSpacing w:w="0" w:type="dxa"/>
        </w:trPr>
        <w:tc>
          <w:tcPr>
            <w:tcW w:w="492" w:type="dxa"/>
            <w:shd w:val="clear" w:color="auto" w:fill="FFFFFF"/>
            <w:tcMar>
              <w:top w:w="30" w:type="dxa"/>
              <w:left w:w="30" w:type="dxa"/>
              <w:bottom w:w="30" w:type="dxa"/>
              <w:right w:w="30" w:type="dxa"/>
            </w:tcMar>
            <w:vAlign w:val="center"/>
            <w:hideMark/>
          </w:tcPr>
          <w:p w14:paraId="4D94FEEA" w14:textId="77777777" w:rsidR="005A5033" w:rsidRPr="005A5033" w:rsidRDefault="005A5033" w:rsidP="005A5033">
            <w:pPr>
              <w:rPr>
                <w:rFonts w:ascii="Times New Roman" w:hAnsi="Times New Roman" w:cs="Times New Roman"/>
              </w:rPr>
            </w:pPr>
          </w:p>
        </w:tc>
        <w:tc>
          <w:tcPr>
            <w:tcW w:w="1272" w:type="dxa"/>
            <w:shd w:val="clear" w:color="auto" w:fill="FFFFFF"/>
            <w:tcMar>
              <w:top w:w="30" w:type="dxa"/>
              <w:left w:w="30" w:type="dxa"/>
              <w:bottom w:w="30" w:type="dxa"/>
              <w:right w:w="30" w:type="dxa"/>
            </w:tcMar>
            <w:vAlign w:val="center"/>
            <w:hideMark/>
          </w:tcPr>
          <w:p w14:paraId="68044826" w14:textId="77777777" w:rsidR="005A5033" w:rsidRPr="005A5033" w:rsidRDefault="005A5033" w:rsidP="005A5033">
            <w:pPr>
              <w:rPr>
                <w:rFonts w:ascii="Times New Roman" w:hAnsi="Times New Roman" w:cs="Times New Roman"/>
              </w:rPr>
            </w:pPr>
          </w:p>
        </w:tc>
        <w:tc>
          <w:tcPr>
            <w:tcW w:w="1107" w:type="dxa"/>
            <w:shd w:val="clear" w:color="auto" w:fill="FFFFFF"/>
            <w:tcMar>
              <w:top w:w="30" w:type="dxa"/>
              <w:left w:w="30" w:type="dxa"/>
              <w:bottom w:w="30" w:type="dxa"/>
              <w:right w:w="30" w:type="dxa"/>
            </w:tcMar>
            <w:vAlign w:val="center"/>
            <w:hideMark/>
          </w:tcPr>
          <w:p w14:paraId="0750BE4A" w14:textId="77777777" w:rsidR="005A5033" w:rsidRPr="005A5033" w:rsidRDefault="005A5033" w:rsidP="005A5033">
            <w:pPr>
              <w:rPr>
                <w:rFonts w:ascii="Times New Roman" w:hAnsi="Times New Roman" w:cs="Times New Roman"/>
              </w:rPr>
            </w:pPr>
          </w:p>
        </w:tc>
        <w:tc>
          <w:tcPr>
            <w:tcW w:w="1362" w:type="dxa"/>
            <w:shd w:val="clear" w:color="auto" w:fill="FFFFFF"/>
            <w:tcMar>
              <w:top w:w="30" w:type="dxa"/>
              <w:left w:w="30" w:type="dxa"/>
              <w:bottom w:w="30" w:type="dxa"/>
              <w:right w:w="30" w:type="dxa"/>
            </w:tcMar>
            <w:vAlign w:val="center"/>
            <w:hideMark/>
          </w:tcPr>
          <w:p w14:paraId="3FA0C040" w14:textId="77777777" w:rsidR="005A5033" w:rsidRPr="005A5033" w:rsidRDefault="005A5033" w:rsidP="005A5033">
            <w:pPr>
              <w:rPr>
                <w:rFonts w:ascii="Times New Roman" w:hAnsi="Times New Roman" w:cs="Times New Roman"/>
              </w:rPr>
            </w:pPr>
          </w:p>
        </w:tc>
        <w:tc>
          <w:tcPr>
            <w:tcW w:w="1248" w:type="dxa"/>
            <w:shd w:val="clear" w:color="auto" w:fill="FFFFFF"/>
            <w:tcMar>
              <w:top w:w="30" w:type="dxa"/>
              <w:left w:w="30" w:type="dxa"/>
              <w:bottom w:w="30" w:type="dxa"/>
              <w:right w:w="30" w:type="dxa"/>
            </w:tcMar>
            <w:vAlign w:val="center"/>
            <w:hideMark/>
          </w:tcPr>
          <w:p w14:paraId="14FC26E7" w14:textId="77777777" w:rsidR="005A5033" w:rsidRPr="005A5033" w:rsidRDefault="005A5033" w:rsidP="005A5033">
            <w:pPr>
              <w:rPr>
                <w:rFonts w:ascii="Times New Roman" w:hAnsi="Times New Roman" w:cs="Times New Roman"/>
              </w:rPr>
            </w:pPr>
          </w:p>
        </w:tc>
        <w:tc>
          <w:tcPr>
            <w:tcW w:w="1107" w:type="dxa"/>
            <w:shd w:val="clear" w:color="auto" w:fill="FFFFFF"/>
            <w:tcMar>
              <w:top w:w="30" w:type="dxa"/>
              <w:left w:w="30" w:type="dxa"/>
              <w:bottom w:w="30" w:type="dxa"/>
              <w:right w:w="30" w:type="dxa"/>
            </w:tcMar>
            <w:vAlign w:val="center"/>
            <w:hideMark/>
          </w:tcPr>
          <w:p w14:paraId="286D229E" w14:textId="77777777" w:rsidR="005A5033" w:rsidRPr="005A5033" w:rsidRDefault="005A5033" w:rsidP="005A5033">
            <w:pPr>
              <w:rPr>
                <w:rFonts w:ascii="Times New Roman" w:hAnsi="Times New Roman" w:cs="Times New Roman"/>
              </w:rPr>
            </w:pPr>
          </w:p>
        </w:tc>
        <w:tc>
          <w:tcPr>
            <w:tcW w:w="1173" w:type="dxa"/>
            <w:shd w:val="clear" w:color="auto" w:fill="FFFFFF"/>
            <w:tcMar>
              <w:top w:w="30" w:type="dxa"/>
              <w:left w:w="30" w:type="dxa"/>
              <w:bottom w:w="30" w:type="dxa"/>
              <w:right w:w="30" w:type="dxa"/>
            </w:tcMar>
            <w:vAlign w:val="center"/>
            <w:hideMark/>
          </w:tcPr>
          <w:p w14:paraId="7DD5D1CC" w14:textId="77777777" w:rsidR="005A5033" w:rsidRPr="005A5033" w:rsidRDefault="005A5033" w:rsidP="005A5033">
            <w:pPr>
              <w:rPr>
                <w:rFonts w:ascii="Times New Roman" w:hAnsi="Times New Roman" w:cs="Times New Roman"/>
              </w:rPr>
            </w:pPr>
          </w:p>
        </w:tc>
        <w:tc>
          <w:tcPr>
            <w:tcW w:w="1059" w:type="dxa"/>
            <w:shd w:val="clear" w:color="auto" w:fill="FFFFFF"/>
            <w:tcMar>
              <w:top w:w="30" w:type="dxa"/>
              <w:left w:w="30" w:type="dxa"/>
              <w:bottom w:w="30" w:type="dxa"/>
              <w:right w:w="30" w:type="dxa"/>
            </w:tcMar>
            <w:vAlign w:val="center"/>
            <w:hideMark/>
          </w:tcPr>
          <w:p w14:paraId="0EDE8D7A" w14:textId="77777777" w:rsidR="005A5033" w:rsidRPr="005A5033" w:rsidRDefault="005A5033" w:rsidP="005A5033">
            <w:pPr>
              <w:rPr>
                <w:rFonts w:ascii="Times New Roman" w:hAnsi="Times New Roman" w:cs="Times New Roman"/>
              </w:rPr>
            </w:pPr>
          </w:p>
        </w:tc>
      </w:tr>
      <w:tr w:rsidR="005A5033" w:rsidRPr="005A5033" w14:paraId="612728E2" w14:textId="77777777" w:rsidTr="005A5033">
        <w:trPr>
          <w:tblCellSpacing w:w="0" w:type="dxa"/>
        </w:trPr>
        <w:tc>
          <w:tcPr>
            <w:tcW w:w="492" w:type="dxa"/>
            <w:shd w:val="clear" w:color="auto" w:fill="FFFFFF"/>
            <w:tcMar>
              <w:top w:w="30" w:type="dxa"/>
              <w:left w:w="30" w:type="dxa"/>
              <w:bottom w:w="30" w:type="dxa"/>
              <w:right w:w="30" w:type="dxa"/>
            </w:tcMar>
            <w:vAlign w:val="center"/>
            <w:hideMark/>
          </w:tcPr>
          <w:p w14:paraId="3D30C006" w14:textId="77777777" w:rsidR="005A5033" w:rsidRPr="005A5033" w:rsidRDefault="005A5033" w:rsidP="005A5033">
            <w:pPr>
              <w:rPr>
                <w:rFonts w:ascii="Times New Roman" w:hAnsi="Times New Roman" w:cs="Times New Roman"/>
              </w:rPr>
            </w:pPr>
          </w:p>
        </w:tc>
        <w:tc>
          <w:tcPr>
            <w:tcW w:w="1272" w:type="dxa"/>
            <w:shd w:val="clear" w:color="auto" w:fill="FFFFFF"/>
            <w:tcMar>
              <w:top w:w="30" w:type="dxa"/>
              <w:left w:w="30" w:type="dxa"/>
              <w:bottom w:w="30" w:type="dxa"/>
              <w:right w:w="30" w:type="dxa"/>
            </w:tcMar>
            <w:vAlign w:val="center"/>
            <w:hideMark/>
          </w:tcPr>
          <w:p w14:paraId="12436E7D" w14:textId="77777777" w:rsidR="005A5033" w:rsidRPr="005A5033" w:rsidRDefault="005A5033" w:rsidP="005A5033">
            <w:pPr>
              <w:rPr>
                <w:rFonts w:ascii="Times New Roman" w:hAnsi="Times New Roman" w:cs="Times New Roman"/>
              </w:rPr>
            </w:pPr>
          </w:p>
        </w:tc>
        <w:tc>
          <w:tcPr>
            <w:tcW w:w="1107" w:type="dxa"/>
            <w:shd w:val="clear" w:color="auto" w:fill="FFFFFF"/>
            <w:tcMar>
              <w:top w:w="30" w:type="dxa"/>
              <w:left w:w="30" w:type="dxa"/>
              <w:bottom w:w="30" w:type="dxa"/>
              <w:right w:w="30" w:type="dxa"/>
            </w:tcMar>
            <w:vAlign w:val="center"/>
            <w:hideMark/>
          </w:tcPr>
          <w:p w14:paraId="3FF26FC0" w14:textId="77777777" w:rsidR="005A5033" w:rsidRPr="005A5033" w:rsidRDefault="005A5033" w:rsidP="005A5033">
            <w:pPr>
              <w:rPr>
                <w:rFonts w:ascii="Times New Roman" w:hAnsi="Times New Roman" w:cs="Times New Roman"/>
              </w:rPr>
            </w:pPr>
          </w:p>
        </w:tc>
        <w:tc>
          <w:tcPr>
            <w:tcW w:w="1362" w:type="dxa"/>
            <w:shd w:val="clear" w:color="auto" w:fill="FFFFFF"/>
            <w:tcMar>
              <w:top w:w="30" w:type="dxa"/>
              <w:left w:w="30" w:type="dxa"/>
              <w:bottom w:w="30" w:type="dxa"/>
              <w:right w:w="30" w:type="dxa"/>
            </w:tcMar>
            <w:vAlign w:val="center"/>
            <w:hideMark/>
          </w:tcPr>
          <w:p w14:paraId="52B5F762" w14:textId="77777777" w:rsidR="005A5033" w:rsidRPr="005A5033" w:rsidRDefault="005A5033" w:rsidP="005A5033">
            <w:pPr>
              <w:rPr>
                <w:rFonts w:ascii="Times New Roman" w:hAnsi="Times New Roman" w:cs="Times New Roman"/>
              </w:rPr>
            </w:pPr>
          </w:p>
        </w:tc>
        <w:tc>
          <w:tcPr>
            <w:tcW w:w="1248" w:type="dxa"/>
            <w:shd w:val="clear" w:color="auto" w:fill="FFFFFF"/>
            <w:tcMar>
              <w:top w:w="30" w:type="dxa"/>
              <w:left w:w="30" w:type="dxa"/>
              <w:bottom w:w="30" w:type="dxa"/>
              <w:right w:w="30" w:type="dxa"/>
            </w:tcMar>
            <w:vAlign w:val="center"/>
            <w:hideMark/>
          </w:tcPr>
          <w:p w14:paraId="29E05441" w14:textId="77777777" w:rsidR="005A5033" w:rsidRPr="005A5033" w:rsidRDefault="005A5033" w:rsidP="005A5033">
            <w:pPr>
              <w:rPr>
                <w:rFonts w:ascii="Times New Roman" w:hAnsi="Times New Roman" w:cs="Times New Roman"/>
              </w:rPr>
            </w:pPr>
          </w:p>
        </w:tc>
        <w:tc>
          <w:tcPr>
            <w:tcW w:w="1107" w:type="dxa"/>
            <w:shd w:val="clear" w:color="auto" w:fill="FFFFFF"/>
            <w:tcMar>
              <w:top w:w="30" w:type="dxa"/>
              <w:left w:w="30" w:type="dxa"/>
              <w:bottom w:w="30" w:type="dxa"/>
              <w:right w:w="30" w:type="dxa"/>
            </w:tcMar>
            <w:vAlign w:val="center"/>
            <w:hideMark/>
          </w:tcPr>
          <w:p w14:paraId="1E0CF970" w14:textId="77777777" w:rsidR="005A5033" w:rsidRPr="005A5033" w:rsidRDefault="005A5033" w:rsidP="005A5033">
            <w:pPr>
              <w:rPr>
                <w:rFonts w:ascii="Times New Roman" w:hAnsi="Times New Roman" w:cs="Times New Roman"/>
              </w:rPr>
            </w:pPr>
          </w:p>
        </w:tc>
        <w:tc>
          <w:tcPr>
            <w:tcW w:w="1173" w:type="dxa"/>
            <w:shd w:val="clear" w:color="auto" w:fill="FFFFFF"/>
            <w:tcMar>
              <w:top w:w="30" w:type="dxa"/>
              <w:left w:w="30" w:type="dxa"/>
              <w:bottom w:w="30" w:type="dxa"/>
              <w:right w:w="30" w:type="dxa"/>
            </w:tcMar>
            <w:vAlign w:val="center"/>
            <w:hideMark/>
          </w:tcPr>
          <w:p w14:paraId="72C9FD86" w14:textId="77777777" w:rsidR="005A5033" w:rsidRPr="005A5033" w:rsidRDefault="005A5033" w:rsidP="005A5033">
            <w:pPr>
              <w:rPr>
                <w:rFonts w:ascii="Times New Roman" w:hAnsi="Times New Roman" w:cs="Times New Roman"/>
              </w:rPr>
            </w:pPr>
          </w:p>
        </w:tc>
        <w:tc>
          <w:tcPr>
            <w:tcW w:w="1059" w:type="dxa"/>
            <w:shd w:val="clear" w:color="auto" w:fill="FFFFFF"/>
            <w:tcMar>
              <w:top w:w="30" w:type="dxa"/>
              <w:left w:w="30" w:type="dxa"/>
              <w:bottom w:w="30" w:type="dxa"/>
              <w:right w:w="30" w:type="dxa"/>
            </w:tcMar>
            <w:vAlign w:val="center"/>
            <w:hideMark/>
          </w:tcPr>
          <w:p w14:paraId="4A0FF497" w14:textId="77777777" w:rsidR="005A5033" w:rsidRPr="005A5033" w:rsidRDefault="005A5033" w:rsidP="005A5033">
            <w:pPr>
              <w:rPr>
                <w:rFonts w:ascii="Times New Roman" w:hAnsi="Times New Roman" w:cs="Times New Roman"/>
              </w:rPr>
            </w:pPr>
          </w:p>
        </w:tc>
      </w:tr>
      <w:tr w:rsidR="005A5033" w:rsidRPr="005A5033" w14:paraId="5E5CA23F" w14:textId="77777777" w:rsidTr="005A5033">
        <w:trPr>
          <w:tblCellSpacing w:w="0" w:type="dxa"/>
        </w:trPr>
        <w:tc>
          <w:tcPr>
            <w:tcW w:w="492" w:type="dxa"/>
            <w:shd w:val="clear" w:color="auto" w:fill="FFFFFF"/>
            <w:tcMar>
              <w:top w:w="30" w:type="dxa"/>
              <w:left w:w="30" w:type="dxa"/>
              <w:bottom w:w="30" w:type="dxa"/>
              <w:right w:w="30" w:type="dxa"/>
            </w:tcMar>
            <w:vAlign w:val="center"/>
            <w:hideMark/>
          </w:tcPr>
          <w:p w14:paraId="365852C0" w14:textId="77777777" w:rsidR="005A5033" w:rsidRPr="005A5033" w:rsidRDefault="005A5033" w:rsidP="005A5033">
            <w:pPr>
              <w:rPr>
                <w:rFonts w:ascii="Times New Roman" w:hAnsi="Times New Roman" w:cs="Times New Roman"/>
              </w:rPr>
            </w:pPr>
          </w:p>
        </w:tc>
        <w:tc>
          <w:tcPr>
            <w:tcW w:w="1272" w:type="dxa"/>
            <w:shd w:val="clear" w:color="auto" w:fill="FFFFFF"/>
            <w:tcMar>
              <w:top w:w="30" w:type="dxa"/>
              <w:left w:w="30" w:type="dxa"/>
              <w:bottom w:w="30" w:type="dxa"/>
              <w:right w:w="30" w:type="dxa"/>
            </w:tcMar>
            <w:vAlign w:val="center"/>
            <w:hideMark/>
          </w:tcPr>
          <w:p w14:paraId="756B51C2" w14:textId="77777777" w:rsidR="005A5033" w:rsidRPr="005A5033" w:rsidRDefault="005A5033" w:rsidP="005A5033">
            <w:pPr>
              <w:rPr>
                <w:rFonts w:ascii="Times New Roman" w:hAnsi="Times New Roman" w:cs="Times New Roman"/>
              </w:rPr>
            </w:pPr>
          </w:p>
        </w:tc>
        <w:tc>
          <w:tcPr>
            <w:tcW w:w="1107" w:type="dxa"/>
            <w:shd w:val="clear" w:color="auto" w:fill="FFFFFF"/>
            <w:tcMar>
              <w:top w:w="30" w:type="dxa"/>
              <w:left w:w="30" w:type="dxa"/>
              <w:bottom w:w="30" w:type="dxa"/>
              <w:right w:w="30" w:type="dxa"/>
            </w:tcMar>
            <w:vAlign w:val="center"/>
            <w:hideMark/>
          </w:tcPr>
          <w:p w14:paraId="312C80A7" w14:textId="77777777" w:rsidR="005A5033" w:rsidRPr="005A5033" w:rsidRDefault="005A5033" w:rsidP="005A5033">
            <w:pPr>
              <w:rPr>
                <w:rFonts w:ascii="Times New Roman" w:hAnsi="Times New Roman" w:cs="Times New Roman"/>
              </w:rPr>
            </w:pPr>
          </w:p>
        </w:tc>
        <w:tc>
          <w:tcPr>
            <w:tcW w:w="1362" w:type="dxa"/>
            <w:shd w:val="clear" w:color="auto" w:fill="FFFFFF"/>
            <w:tcMar>
              <w:top w:w="30" w:type="dxa"/>
              <w:left w:w="30" w:type="dxa"/>
              <w:bottom w:w="30" w:type="dxa"/>
              <w:right w:w="30" w:type="dxa"/>
            </w:tcMar>
            <w:vAlign w:val="center"/>
            <w:hideMark/>
          </w:tcPr>
          <w:p w14:paraId="13506634" w14:textId="77777777" w:rsidR="005A5033" w:rsidRPr="005A5033" w:rsidRDefault="005A5033" w:rsidP="005A5033">
            <w:pPr>
              <w:rPr>
                <w:rFonts w:ascii="Times New Roman" w:hAnsi="Times New Roman" w:cs="Times New Roman"/>
              </w:rPr>
            </w:pPr>
          </w:p>
        </w:tc>
        <w:tc>
          <w:tcPr>
            <w:tcW w:w="1248" w:type="dxa"/>
            <w:shd w:val="clear" w:color="auto" w:fill="FFFFFF"/>
            <w:tcMar>
              <w:top w:w="30" w:type="dxa"/>
              <w:left w:w="30" w:type="dxa"/>
              <w:bottom w:w="30" w:type="dxa"/>
              <w:right w:w="30" w:type="dxa"/>
            </w:tcMar>
            <w:vAlign w:val="center"/>
            <w:hideMark/>
          </w:tcPr>
          <w:p w14:paraId="0E6DA313" w14:textId="77777777" w:rsidR="005A5033" w:rsidRPr="005A5033" w:rsidRDefault="005A5033" w:rsidP="005A5033">
            <w:pPr>
              <w:rPr>
                <w:rFonts w:ascii="Times New Roman" w:hAnsi="Times New Roman" w:cs="Times New Roman"/>
              </w:rPr>
            </w:pPr>
          </w:p>
        </w:tc>
        <w:tc>
          <w:tcPr>
            <w:tcW w:w="1107" w:type="dxa"/>
            <w:shd w:val="clear" w:color="auto" w:fill="FFFFFF"/>
            <w:tcMar>
              <w:top w:w="30" w:type="dxa"/>
              <w:left w:w="30" w:type="dxa"/>
              <w:bottom w:w="30" w:type="dxa"/>
              <w:right w:w="30" w:type="dxa"/>
            </w:tcMar>
            <w:vAlign w:val="center"/>
            <w:hideMark/>
          </w:tcPr>
          <w:p w14:paraId="1F15BCA3" w14:textId="77777777" w:rsidR="005A5033" w:rsidRPr="005A5033" w:rsidRDefault="005A5033" w:rsidP="005A5033">
            <w:pPr>
              <w:rPr>
                <w:rFonts w:ascii="Times New Roman" w:hAnsi="Times New Roman" w:cs="Times New Roman"/>
              </w:rPr>
            </w:pPr>
          </w:p>
        </w:tc>
        <w:tc>
          <w:tcPr>
            <w:tcW w:w="1173" w:type="dxa"/>
            <w:shd w:val="clear" w:color="auto" w:fill="FFFFFF"/>
            <w:tcMar>
              <w:top w:w="30" w:type="dxa"/>
              <w:left w:w="30" w:type="dxa"/>
              <w:bottom w:w="30" w:type="dxa"/>
              <w:right w:w="30" w:type="dxa"/>
            </w:tcMar>
            <w:vAlign w:val="center"/>
            <w:hideMark/>
          </w:tcPr>
          <w:p w14:paraId="1FF27D8D" w14:textId="77777777" w:rsidR="005A5033" w:rsidRPr="005A5033" w:rsidRDefault="005A5033" w:rsidP="005A5033">
            <w:pPr>
              <w:rPr>
                <w:rFonts w:ascii="Times New Roman" w:hAnsi="Times New Roman" w:cs="Times New Roman"/>
              </w:rPr>
            </w:pPr>
          </w:p>
        </w:tc>
        <w:tc>
          <w:tcPr>
            <w:tcW w:w="1059" w:type="dxa"/>
            <w:shd w:val="clear" w:color="auto" w:fill="FFFFFF"/>
            <w:tcMar>
              <w:top w:w="30" w:type="dxa"/>
              <w:left w:w="30" w:type="dxa"/>
              <w:bottom w:w="30" w:type="dxa"/>
              <w:right w:w="30" w:type="dxa"/>
            </w:tcMar>
            <w:vAlign w:val="center"/>
            <w:hideMark/>
          </w:tcPr>
          <w:p w14:paraId="34C756E0" w14:textId="77777777" w:rsidR="005A5033" w:rsidRPr="005A5033" w:rsidRDefault="005A5033" w:rsidP="005A5033">
            <w:pPr>
              <w:rPr>
                <w:rFonts w:ascii="Times New Roman" w:hAnsi="Times New Roman" w:cs="Times New Roman"/>
              </w:rPr>
            </w:pPr>
          </w:p>
        </w:tc>
      </w:tr>
      <w:tr w:rsidR="005A5033" w:rsidRPr="005A5033" w14:paraId="2B6DBD27" w14:textId="77777777" w:rsidTr="005A5033">
        <w:trPr>
          <w:tblCellSpacing w:w="0" w:type="dxa"/>
        </w:trPr>
        <w:tc>
          <w:tcPr>
            <w:tcW w:w="492" w:type="dxa"/>
            <w:shd w:val="clear" w:color="auto" w:fill="FFFFFF"/>
            <w:tcMar>
              <w:top w:w="30" w:type="dxa"/>
              <w:left w:w="30" w:type="dxa"/>
              <w:bottom w:w="30" w:type="dxa"/>
              <w:right w:w="30" w:type="dxa"/>
            </w:tcMar>
            <w:vAlign w:val="center"/>
            <w:hideMark/>
          </w:tcPr>
          <w:p w14:paraId="22C920AF" w14:textId="77777777" w:rsidR="005A5033" w:rsidRPr="005A5033" w:rsidRDefault="005A5033" w:rsidP="005A5033">
            <w:pPr>
              <w:rPr>
                <w:rFonts w:ascii="Times New Roman" w:hAnsi="Times New Roman" w:cs="Times New Roman"/>
              </w:rPr>
            </w:pPr>
          </w:p>
        </w:tc>
        <w:tc>
          <w:tcPr>
            <w:tcW w:w="1272" w:type="dxa"/>
            <w:shd w:val="clear" w:color="auto" w:fill="FFFFFF"/>
            <w:tcMar>
              <w:top w:w="30" w:type="dxa"/>
              <w:left w:w="30" w:type="dxa"/>
              <w:bottom w:w="30" w:type="dxa"/>
              <w:right w:w="30" w:type="dxa"/>
            </w:tcMar>
            <w:vAlign w:val="center"/>
            <w:hideMark/>
          </w:tcPr>
          <w:p w14:paraId="18F78C3A" w14:textId="77777777" w:rsidR="005A5033" w:rsidRPr="005A5033" w:rsidRDefault="005A5033" w:rsidP="005A5033">
            <w:pPr>
              <w:rPr>
                <w:rFonts w:ascii="Times New Roman" w:hAnsi="Times New Roman" w:cs="Times New Roman"/>
              </w:rPr>
            </w:pPr>
          </w:p>
        </w:tc>
        <w:tc>
          <w:tcPr>
            <w:tcW w:w="1107" w:type="dxa"/>
            <w:shd w:val="clear" w:color="auto" w:fill="FFFFFF"/>
            <w:tcMar>
              <w:top w:w="30" w:type="dxa"/>
              <w:left w:w="30" w:type="dxa"/>
              <w:bottom w:w="30" w:type="dxa"/>
              <w:right w:w="30" w:type="dxa"/>
            </w:tcMar>
            <w:vAlign w:val="center"/>
            <w:hideMark/>
          </w:tcPr>
          <w:p w14:paraId="6BCB5ED1" w14:textId="77777777" w:rsidR="005A5033" w:rsidRPr="005A5033" w:rsidRDefault="005A5033" w:rsidP="005A5033">
            <w:pPr>
              <w:rPr>
                <w:rFonts w:ascii="Times New Roman" w:hAnsi="Times New Roman" w:cs="Times New Roman"/>
              </w:rPr>
            </w:pPr>
          </w:p>
        </w:tc>
        <w:tc>
          <w:tcPr>
            <w:tcW w:w="1362" w:type="dxa"/>
            <w:shd w:val="clear" w:color="auto" w:fill="FFFFFF"/>
            <w:tcMar>
              <w:top w:w="30" w:type="dxa"/>
              <w:left w:w="30" w:type="dxa"/>
              <w:bottom w:w="30" w:type="dxa"/>
              <w:right w:w="30" w:type="dxa"/>
            </w:tcMar>
            <w:vAlign w:val="center"/>
            <w:hideMark/>
          </w:tcPr>
          <w:p w14:paraId="74015848" w14:textId="77777777" w:rsidR="005A5033" w:rsidRPr="005A5033" w:rsidRDefault="005A5033" w:rsidP="005A5033">
            <w:pPr>
              <w:rPr>
                <w:rFonts w:ascii="Times New Roman" w:hAnsi="Times New Roman" w:cs="Times New Roman"/>
              </w:rPr>
            </w:pPr>
          </w:p>
        </w:tc>
        <w:tc>
          <w:tcPr>
            <w:tcW w:w="1248" w:type="dxa"/>
            <w:shd w:val="clear" w:color="auto" w:fill="FFFFFF"/>
            <w:tcMar>
              <w:top w:w="30" w:type="dxa"/>
              <w:left w:w="30" w:type="dxa"/>
              <w:bottom w:w="30" w:type="dxa"/>
              <w:right w:w="30" w:type="dxa"/>
            </w:tcMar>
            <w:vAlign w:val="center"/>
            <w:hideMark/>
          </w:tcPr>
          <w:p w14:paraId="72A4B2C5" w14:textId="77777777" w:rsidR="005A5033" w:rsidRPr="005A5033" w:rsidRDefault="005A5033" w:rsidP="005A5033">
            <w:pPr>
              <w:rPr>
                <w:rFonts w:ascii="Times New Roman" w:hAnsi="Times New Roman" w:cs="Times New Roman"/>
              </w:rPr>
            </w:pPr>
          </w:p>
        </w:tc>
        <w:tc>
          <w:tcPr>
            <w:tcW w:w="1107" w:type="dxa"/>
            <w:shd w:val="clear" w:color="auto" w:fill="FFFFFF"/>
            <w:tcMar>
              <w:top w:w="30" w:type="dxa"/>
              <w:left w:w="30" w:type="dxa"/>
              <w:bottom w:w="30" w:type="dxa"/>
              <w:right w:w="30" w:type="dxa"/>
            </w:tcMar>
            <w:vAlign w:val="center"/>
            <w:hideMark/>
          </w:tcPr>
          <w:p w14:paraId="336B3012" w14:textId="77777777" w:rsidR="005A5033" w:rsidRPr="005A5033" w:rsidRDefault="005A5033" w:rsidP="005A5033">
            <w:pPr>
              <w:rPr>
                <w:rFonts w:ascii="Times New Roman" w:hAnsi="Times New Roman" w:cs="Times New Roman"/>
              </w:rPr>
            </w:pPr>
          </w:p>
        </w:tc>
        <w:tc>
          <w:tcPr>
            <w:tcW w:w="1173" w:type="dxa"/>
            <w:shd w:val="clear" w:color="auto" w:fill="FFFFFF"/>
            <w:tcMar>
              <w:top w:w="30" w:type="dxa"/>
              <w:left w:w="30" w:type="dxa"/>
              <w:bottom w:w="30" w:type="dxa"/>
              <w:right w:w="30" w:type="dxa"/>
            </w:tcMar>
            <w:vAlign w:val="center"/>
            <w:hideMark/>
          </w:tcPr>
          <w:p w14:paraId="321FE9CC" w14:textId="77777777" w:rsidR="005A5033" w:rsidRPr="005A5033" w:rsidRDefault="005A5033" w:rsidP="005A5033">
            <w:pPr>
              <w:rPr>
                <w:rFonts w:ascii="Times New Roman" w:hAnsi="Times New Roman" w:cs="Times New Roman"/>
              </w:rPr>
            </w:pPr>
          </w:p>
        </w:tc>
        <w:tc>
          <w:tcPr>
            <w:tcW w:w="1059" w:type="dxa"/>
            <w:shd w:val="clear" w:color="auto" w:fill="FFFFFF"/>
            <w:tcMar>
              <w:top w:w="30" w:type="dxa"/>
              <w:left w:w="30" w:type="dxa"/>
              <w:bottom w:w="30" w:type="dxa"/>
              <w:right w:w="30" w:type="dxa"/>
            </w:tcMar>
            <w:vAlign w:val="center"/>
            <w:hideMark/>
          </w:tcPr>
          <w:p w14:paraId="0D5906FD" w14:textId="77777777" w:rsidR="005A5033" w:rsidRPr="005A5033" w:rsidRDefault="005A5033" w:rsidP="005A5033">
            <w:pPr>
              <w:rPr>
                <w:rFonts w:ascii="Times New Roman" w:hAnsi="Times New Roman" w:cs="Times New Roman"/>
              </w:rPr>
            </w:pPr>
          </w:p>
        </w:tc>
      </w:tr>
      <w:tr w:rsidR="005A5033" w:rsidRPr="005A5033" w14:paraId="48DCA9B0" w14:textId="77777777" w:rsidTr="005A5033">
        <w:trPr>
          <w:tblCellSpacing w:w="0" w:type="dxa"/>
        </w:trPr>
        <w:tc>
          <w:tcPr>
            <w:tcW w:w="492" w:type="dxa"/>
            <w:shd w:val="clear" w:color="auto" w:fill="FFFFFF"/>
            <w:tcMar>
              <w:top w:w="30" w:type="dxa"/>
              <w:left w:w="30" w:type="dxa"/>
              <w:bottom w:w="30" w:type="dxa"/>
              <w:right w:w="30" w:type="dxa"/>
            </w:tcMar>
            <w:vAlign w:val="center"/>
            <w:hideMark/>
          </w:tcPr>
          <w:p w14:paraId="2BFE3F36" w14:textId="77777777" w:rsidR="005A5033" w:rsidRPr="005A5033" w:rsidRDefault="005A5033" w:rsidP="005A5033">
            <w:pPr>
              <w:rPr>
                <w:rFonts w:ascii="Times New Roman" w:hAnsi="Times New Roman" w:cs="Times New Roman"/>
              </w:rPr>
            </w:pPr>
          </w:p>
        </w:tc>
        <w:tc>
          <w:tcPr>
            <w:tcW w:w="1272" w:type="dxa"/>
            <w:shd w:val="clear" w:color="auto" w:fill="FFFFFF"/>
            <w:tcMar>
              <w:top w:w="30" w:type="dxa"/>
              <w:left w:w="30" w:type="dxa"/>
              <w:bottom w:w="30" w:type="dxa"/>
              <w:right w:w="30" w:type="dxa"/>
            </w:tcMar>
            <w:vAlign w:val="center"/>
            <w:hideMark/>
          </w:tcPr>
          <w:p w14:paraId="53CBBD61" w14:textId="77777777" w:rsidR="005A5033" w:rsidRPr="005A5033" w:rsidRDefault="005A5033" w:rsidP="005A5033">
            <w:pPr>
              <w:rPr>
                <w:rFonts w:ascii="Times New Roman" w:hAnsi="Times New Roman" w:cs="Times New Roman"/>
              </w:rPr>
            </w:pPr>
          </w:p>
        </w:tc>
        <w:tc>
          <w:tcPr>
            <w:tcW w:w="1107" w:type="dxa"/>
            <w:shd w:val="clear" w:color="auto" w:fill="FFFFFF"/>
            <w:tcMar>
              <w:top w:w="30" w:type="dxa"/>
              <w:left w:w="30" w:type="dxa"/>
              <w:bottom w:w="30" w:type="dxa"/>
              <w:right w:w="30" w:type="dxa"/>
            </w:tcMar>
            <w:vAlign w:val="center"/>
            <w:hideMark/>
          </w:tcPr>
          <w:p w14:paraId="4A2D0602" w14:textId="77777777" w:rsidR="005A5033" w:rsidRPr="005A5033" w:rsidRDefault="005A5033" w:rsidP="005A5033">
            <w:pPr>
              <w:rPr>
                <w:rFonts w:ascii="Times New Roman" w:hAnsi="Times New Roman" w:cs="Times New Roman"/>
              </w:rPr>
            </w:pPr>
          </w:p>
        </w:tc>
        <w:tc>
          <w:tcPr>
            <w:tcW w:w="1362" w:type="dxa"/>
            <w:shd w:val="clear" w:color="auto" w:fill="FFFFFF"/>
            <w:tcMar>
              <w:top w:w="30" w:type="dxa"/>
              <w:left w:w="30" w:type="dxa"/>
              <w:bottom w:w="30" w:type="dxa"/>
              <w:right w:w="30" w:type="dxa"/>
            </w:tcMar>
            <w:vAlign w:val="center"/>
            <w:hideMark/>
          </w:tcPr>
          <w:p w14:paraId="3C4C576A" w14:textId="77777777" w:rsidR="005A5033" w:rsidRPr="005A5033" w:rsidRDefault="005A5033" w:rsidP="005A5033">
            <w:pPr>
              <w:rPr>
                <w:rFonts w:ascii="Times New Roman" w:hAnsi="Times New Roman" w:cs="Times New Roman"/>
              </w:rPr>
            </w:pPr>
          </w:p>
        </w:tc>
        <w:tc>
          <w:tcPr>
            <w:tcW w:w="1248" w:type="dxa"/>
            <w:shd w:val="clear" w:color="auto" w:fill="FFFFFF"/>
            <w:tcMar>
              <w:top w:w="30" w:type="dxa"/>
              <w:left w:w="30" w:type="dxa"/>
              <w:bottom w:w="30" w:type="dxa"/>
              <w:right w:w="30" w:type="dxa"/>
            </w:tcMar>
            <w:vAlign w:val="center"/>
            <w:hideMark/>
          </w:tcPr>
          <w:p w14:paraId="57C24B6F" w14:textId="77777777" w:rsidR="005A5033" w:rsidRPr="005A5033" w:rsidRDefault="005A5033" w:rsidP="005A5033">
            <w:pPr>
              <w:rPr>
                <w:rFonts w:ascii="Times New Roman" w:hAnsi="Times New Roman" w:cs="Times New Roman"/>
              </w:rPr>
            </w:pPr>
          </w:p>
        </w:tc>
        <w:tc>
          <w:tcPr>
            <w:tcW w:w="1107" w:type="dxa"/>
            <w:shd w:val="clear" w:color="auto" w:fill="FFFFFF"/>
            <w:tcMar>
              <w:top w:w="30" w:type="dxa"/>
              <w:left w:w="30" w:type="dxa"/>
              <w:bottom w:w="30" w:type="dxa"/>
              <w:right w:w="30" w:type="dxa"/>
            </w:tcMar>
            <w:vAlign w:val="center"/>
            <w:hideMark/>
          </w:tcPr>
          <w:p w14:paraId="53D4B791" w14:textId="77777777" w:rsidR="005A5033" w:rsidRPr="005A5033" w:rsidRDefault="005A5033" w:rsidP="005A5033">
            <w:pPr>
              <w:rPr>
                <w:rFonts w:ascii="Times New Roman" w:hAnsi="Times New Roman" w:cs="Times New Roman"/>
              </w:rPr>
            </w:pPr>
          </w:p>
        </w:tc>
        <w:tc>
          <w:tcPr>
            <w:tcW w:w="1173" w:type="dxa"/>
            <w:shd w:val="clear" w:color="auto" w:fill="FFFFFF"/>
            <w:tcMar>
              <w:top w:w="30" w:type="dxa"/>
              <w:left w:w="30" w:type="dxa"/>
              <w:bottom w:w="30" w:type="dxa"/>
              <w:right w:w="30" w:type="dxa"/>
            </w:tcMar>
            <w:vAlign w:val="center"/>
            <w:hideMark/>
          </w:tcPr>
          <w:p w14:paraId="22931224" w14:textId="77777777" w:rsidR="005A5033" w:rsidRPr="005A5033" w:rsidRDefault="005A5033" w:rsidP="005A5033">
            <w:pPr>
              <w:rPr>
                <w:rFonts w:ascii="Times New Roman" w:hAnsi="Times New Roman" w:cs="Times New Roman"/>
              </w:rPr>
            </w:pPr>
          </w:p>
        </w:tc>
        <w:tc>
          <w:tcPr>
            <w:tcW w:w="1059" w:type="dxa"/>
            <w:shd w:val="clear" w:color="auto" w:fill="FFFFFF"/>
            <w:tcMar>
              <w:top w:w="30" w:type="dxa"/>
              <w:left w:w="30" w:type="dxa"/>
              <w:bottom w:w="30" w:type="dxa"/>
              <w:right w:w="30" w:type="dxa"/>
            </w:tcMar>
            <w:vAlign w:val="center"/>
            <w:hideMark/>
          </w:tcPr>
          <w:p w14:paraId="7F2BA818" w14:textId="77777777" w:rsidR="005A5033" w:rsidRPr="005A5033" w:rsidRDefault="005A5033" w:rsidP="005A5033">
            <w:pPr>
              <w:rPr>
                <w:rFonts w:ascii="Times New Roman" w:hAnsi="Times New Roman" w:cs="Times New Roman"/>
              </w:rPr>
            </w:pPr>
          </w:p>
        </w:tc>
      </w:tr>
      <w:tr w:rsidR="005A5033" w:rsidRPr="005A5033" w14:paraId="44A1E240" w14:textId="77777777" w:rsidTr="005A5033">
        <w:trPr>
          <w:tblCellSpacing w:w="0" w:type="dxa"/>
        </w:trPr>
        <w:tc>
          <w:tcPr>
            <w:tcW w:w="492" w:type="dxa"/>
            <w:shd w:val="clear" w:color="auto" w:fill="FFFFFF"/>
            <w:tcMar>
              <w:top w:w="30" w:type="dxa"/>
              <w:left w:w="30" w:type="dxa"/>
              <w:bottom w:w="30" w:type="dxa"/>
              <w:right w:w="30" w:type="dxa"/>
            </w:tcMar>
            <w:vAlign w:val="center"/>
            <w:hideMark/>
          </w:tcPr>
          <w:p w14:paraId="5466A046" w14:textId="77777777" w:rsidR="005A5033" w:rsidRPr="005A5033" w:rsidRDefault="005A5033" w:rsidP="005A5033">
            <w:pPr>
              <w:rPr>
                <w:rFonts w:ascii="Times New Roman" w:hAnsi="Times New Roman" w:cs="Times New Roman"/>
              </w:rPr>
            </w:pPr>
          </w:p>
        </w:tc>
        <w:tc>
          <w:tcPr>
            <w:tcW w:w="1272" w:type="dxa"/>
            <w:shd w:val="clear" w:color="auto" w:fill="FFFFFF"/>
            <w:tcMar>
              <w:top w:w="30" w:type="dxa"/>
              <w:left w:w="30" w:type="dxa"/>
              <w:bottom w:w="30" w:type="dxa"/>
              <w:right w:w="30" w:type="dxa"/>
            </w:tcMar>
            <w:vAlign w:val="center"/>
            <w:hideMark/>
          </w:tcPr>
          <w:p w14:paraId="001F8762" w14:textId="77777777" w:rsidR="005A5033" w:rsidRPr="005A5033" w:rsidRDefault="005A5033" w:rsidP="005A5033">
            <w:pPr>
              <w:rPr>
                <w:rFonts w:ascii="Times New Roman" w:hAnsi="Times New Roman" w:cs="Times New Roman"/>
              </w:rPr>
            </w:pPr>
          </w:p>
        </w:tc>
        <w:tc>
          <w:tcPr>
            <w:tcW w:w="1107" w:type="dxa"/>
            <w:shd w:val="clear" w:color="auto" w:fill="FFFFFF"/>
            <w:tcMar>
              <w:top w:w="30" w:type="dxa"/>
              <w:left w:w="30" w:type="dxa"/>
              <w:bottom w:w="30" w:type="dxa"/>
              <w:right w:w="30" w:type="dxa"/>
            </w:tcMar>
            <w:vAlign w:val="center"/>
            <w:hideMark/>
          </w:tcPr>
          <w:p w14:paraId="549967EF" w14:textId="77777777" w:rsidR="005A5033" w:rsidRPr="005A5033" w:rsidRDefault="005A5033" w:rsidP="005A5033">
            <w:pPr>
              <w:rPr>
                <w:rFonts w:ascii="Times New Roman" w:hAnsi="Times New Roman" w:cs="Times New Roman"/>
              </w:rPr>
            </w:pPr>
          </w:p>
        </w:tc>
        <w:tc>
          <w:tcPr>
            <w:tcW w:w="1362" w:type="dxa"/>
            <w:shd w:val="clear" w:color="auto" w:fill="FFFFFF"/>
            <w:tcMar>
              <w:top w:w="30" w:type="dxa"/>
              <w:left w:w="30" w:type="dxa"/>
              <w:bottom w:w="30" w:type="dxa"/>
              <w:right w:w="30" w:type="dxa"/>
            </w:tcMar>
            <w:vAlign w:val="center"/>
            <w:hideMark/>
          </w:tcPr>
          <w:p w14:paraId="1C35118C" w14:textId="77777777" w:rsidR="005A5033" w:rsidRPr="005A5033" w:rsidRDefault="005A5033" w:rsidP="005A5033">
            <w:pPr>
              <w:rPr>
                <w:rFonts w:ascii="Times New Roman" w:hAnsi="Times New Roman" w:cs="Times New Roman"/>
              </w:rPr>
            </w:pPr>
          </w:p>
        </w:tc>
        <w:tc>
          <w:tcPr>
            <w:tcW w:w="1248" w:type="dxa"/>
            <w:shd w:val="clear" w:color="auto" w:fill="FFFFFF"/>
            <w:tcMar>
              <w:top w:w="30" w:type="dxa"/>
              <w:left w:w="30" w:type="dxa"/>
              <w:bottom w:w="30" w:type="dxa"/>
              <w:right w:w="30" w:type="dxa"/>
            </w:tcMar>
            <w:vAlign w:val="center"/>
            <w:hideMark/>
          </w:tcPr>
          <w:p w14:paraId="3AEEE1EE" w14:textId="77777777" w:rsidR="005A5033" w:rsidRPr="005A5033" w:rsidRDefault="005A5033" w:rsidP="005A5033">
            <w:pPr>
              <w:rPr>
                <w:rFonts w:ascii="Times New Roman" w:hAnsi="Times New Roman" w:cs="Times New Roman"/>
              </w:rPr>
            </w:pPr>
          </w:p>
        </w:tc>
        <w:tc>
          <w:tcPr>
            <w:tcW w:w="1107" w:type="dxa"/>
            <w:shd w:val="clear" w:color="auto" w:fill="FFFFFF"/>
            <w:tcMar>
              <w:top w:w="30" w:type="dxa"/>
              <w:left w:w="30" w:type="dxa"/>
              <w:bottom w:w="30" w:type="dxa"/>
              <w:right w:w="30" w:type="dxa"/>
            </w:tcMar>
            <w:vAlign w:val="center"/>
            <w:hideMark/>
          </w:tcPr>
          <w:p w14:paraId="795E3888" w14:textId="77777777" w:rsidR="005A5033" w:rsidRPr="005A5033" w:rsidRDefault="005A5033" w:rsidP="005A5033">
            <w:pPr>
              <w:rPr>
                <w:rFonts w:ascii="Times New Roman" w:hAnsi="Times New Roman" w:cs="Times New Roman"/>
              </w:rPr>
            </w:pPr>
          </w:p>
        </w:tc>
        <w:tc>
          <w:tcPr>
            <w:tcW w:w="1173" w:type="dxa"/>
            <w:shd w:val="clear" w:color="auto" w:fill="FFFFFF"/>
            <w:tcMar>
              <w:top w:w="30" w:type="dxa"/>
              <w:left w:w="30" w:type="dxa"/>
              <w:bottom w:w="30" w:type="dxa"/>
              <w:right w:w="30" w:type="dxa"/>
            </w:tcMar>
            <w:vAlign w:val="center"/>
            <w:hideMark/>
          </w:tcPr>
          <w:p w14:paraId="2EABA7C7" w14:textId="77777777" w:rsidR="005A5033" w:rsidRPr="005A5033" w:rsidRDefault="005A5033" w:rsidP="005A5033">
            <w:pPr>
              <w:rPr>
                <w:rFonts w:ascii="Times New Roman" w:hAnsi="Times New Roman" w:cs="Times New Roman"/>
              </w:rPr>
            </w:pPr>
          </w:p>
        </w:tc>
        <w:tc>
          <w:tcPr>
            <w:tcW w:w="1059" w:type="dxa"/>
            <w:shd w:val="clear" w:color="auto" w:fill="FFFFFF"/>
            <w:tcMar>
              <w:top w:w="30" w:type="dxa"/>
              <w:left w:w="30" w:type="dxa"/>
              <w:bottom w:w="30" w:type="dxa"/>
              <w:right w:w="30" w:type="dxa"/>
            </w:tcMar>
            <w:vAlign w:val="center"/>
            <w:hideMark/>
          </w:tcPr>
          <w:p w14:paraId="0A504634" w14:textId="77777777" w:rsidR="005A5033" w:rsidRPr="005A5033" w:rsidRDefault="005A5033" w:rsidP="005A5033">
            <w:pPr>
              <w:rPr>
                <w:rFonts w:ascii="Times New Roman" w:hAnsi="Times New Roman" w:cs="Times New Roman"/>
              </w:rPr>
            </w:pPr>
          </w:p>
        </w:tc>
      </w:tr>
      <w:tr w:rsidR="005A5033" w:rsidRPr="005A5033" w14:paraId="4927BA65" w14:textId="77777777" w:rsidTr="005A5033">
        <w:trPr>
          <w:tblCellSpacing w:w="0" w:type="dxa"/>
        </w:trPr>
        <w:tc>
          <w:tcPr>
            <w:tcW w:w="492" w:type="dxa"/>
            <w:shd w:val="clear" w:color="auto" w:fill="FFFFFF"/>
            <w:tcMar>
              <w:top w:w="30" w:type="dxa"/>
              <w:left w:w="30" w:type="dxa"/>
              <w:bottom w:w="30" w:type="dxa"/>
              <w:right w:w="30" w:type="dxa"/>
            </w:tcMar>
            <w:vAlign w:val="center"/>
            <w:hideMark/>
          </w:tcPr>
          <w:p w14:paraId="11719548" w14:textId="77777777" w:rsidR="005A5033" w:rsidRPr="005A5033" w:rsidRDefault="005A5033" w:rsidP="005A5033">
            <w:pPr>
              <w:rPr>
                <w:rFonts w:ascii="Times New Roman" w:hAnsi="Times New Roman" w:cs="Times New Roman"/>
              </w:rPr>
            </w:pPr>
          </w:p>
        </w:tc>
        <w:tc>
          <w:tcPr>
            <w:tcW w:w="1272" w:type="dxa"/>
            <w:shd w:val="clear" w:color="auto" w:fill="FFFFFF"/>
            <w:tcMar>
              <w:top w:w="30" w:type="dxa"/>
              <w:left w:w="30" w:type="dxa"/>
              <w:bottom w:w="30" w:type="dxa"/>
              <w:right w:w="30" w:type="dxa"/>
            </w:tcMar>
            <w:vAlign w:val="center"/>
            <w:hideMark/>
          </w:tcPr>
          <w:p w14:paraId="4D78B170" w14:textId="77777777" w:rsidR="005A5033" w:rsidRPr="005A5033" w:rsidRDefault="005A5033" w:rsidP="005A5033">
            <w:pPr>
              <w:rPr>
                <w:rFonts w:ascii="Times New Roman" w:hAnsi="Times New Roman" w:cs="Times New Roman"/>
              </w:rPr>
            </w:pPr>
          </w:p>
        </w:tc>
        <w:tc>
          <w:tcPr>
            <w:tcW w:w="1107" w:type="dxa"/>
            <w:shd w:val="clear" w:color="auto" w:fill="FFFFFF"/>
            <w:tcMar>
              <w:top w:w="30" w:type="dxa"/>
              <w:left w:w="30" w:type="dxa"/>
              <w:bottom w:w="30" w:type="dxa"/>
              <w:right w:w="30" w:type="dxa"/>
            </w:tcMar>
            <w:vAlign w:val="center"/>
            <w:hideMark/>
          </w:tcPr>
          <w:p w14:paraId="2A3BFE10" w14:textId="77777777" w:rsidR="005A5033" w:rsidRPr="005A5033" w:rsidRDefault="005A5033" w:rsidP="005A5033">
            <w:pPr>
              <w:rPr>
                <w:rFonts w:ascii="Times New Roman" w:hAnsi="Times New Roman" w:cs="Times New Roman"/>
              </w:rPr>
            </w:pPr>
          </w:p>
        </w:tc>
        <w:tc>
          <w:tcPr>
            <w:tcW w:w="1362" w:type="dxa"/>
            <w:shd w:val="clear" w:color="auto" w:fill="FFFFFF"/>
            <w:tcMar>
              <w:top w:w="30" w:type="dxa"/>
              <w:left w:w="30" w:type="dxa"/>
              <w:bottom w:w="30" w:type="dxa"/>
              <w:right w:w="30" w:type="dxa"/>
            </w:tcMar>
            <w:vAlign w:val="center"/>
            <w:hideMark/>
          </w:tcPr>
          <w:p w14:paraId="5A8E86A0" w14:textId="77777777" w:rsidR="005A5033" w:rsidRPr="005A5033" w:rsidRDefault="005A5033" w:rsidP="005A5033">
            <w:pPr>
              <w:rPr>
                <w:rFonts w:ascii="Times New Roman" w:hAnsi="Times New Roman" w:cs="Times New Roman"/>
              </w:rPr>
            </w:pPr>
          </w:p>
        </w:tc>
        <w:tc>
          <w:tcPr>
            <w:tcW w:w="1248" w:type="dxa"/>
            <w:shd w:val="clear" w:color="auto" w:fill="FFFFFF"/>
            <w:tcMar>
              <w:top w:w="30" w:type="dxa"/>
              <w:left w:w="30" w:type="dxa"/>
              <w:bottom w:w="30" w:type="dxa"/>
              <w:right w:w="30" w:type="dxa"/>
            </w:tcMar>
            <w:vAlign w:val="center"/>
            <w:hideMark/>
          </w:tcPr>
          <w:p w14:paraId="28CF87A9" w14:textId="77777777" w:rsidR="005A5033" w:rsidRPr="005A5033" w:rsidRDefault="005A5033" w:rsidP="005A5033">
            <w:pPr>
              <w:rPr>
                <w:rFonts w:ascii="Times New Roman" w:hAnsi="Times New Roman" w:cs="Times New Roman"/>
              </w:rPr>
            </w:pPr>
          </w:p>
        </w:tc>
        <w:tc>
          <w:tcPr>
            <w:tcW w:w="1107" w:type="dxa"/>
            <w:shd w:val="clear" w:color="auto" w:fill="FFFFFF"/>
            <w:tcMar>
              <w:top w:w="30" w:type="dxa"/>
              <w:left w:w="30" w:type="dxa"/>
              <w:bottom w:w="30" w:type="dxa"/>
              <w:right w:w="30" w:type="dxa"/>
            </w:tcMar>
            <w:vAlign w:val="center"/>
            <w:hideMark/>
          </w:tcPr>
          <w:p w14:paraId="3C942893" w14:textId="77777777" w:rsidR="005A5033" w:rsidRPr="005A5033" w:rsidRDefault="005A5033" w:rsidP="005A5033">
            <w:pPr>
              <w:rPr>
                <w:rFonts w:ascii="Times New Roman" w:hAnsi="Times New Roman" w:cs="Times New Roman"/>
              </w:rPr>
            </w:pPr>
          </w:p>
        </w:tc>
        <w:tc>
          <w:tcPr>
            <w:tcW w:w="1173" w:type="dxa"/>
            <w:shd w:val="clear" w:color="auto" w:fill="FFFFFF"/>
            <w:tcMar>
              <w:top w:w="30" w:type="dxa"/>
              <w:left w:w="30" w:type="dxa"/>
              <w:bottom w:w="30" w:type="dxa"/>
              <w:right w:w="30" w:type="dxa"/>
            </w:tcMar>
            <w:vAlign w:val="center"/>
            <w:hideMark/>
          </w:tcPr>
          <w:p w14:paraId="1AE56280" w14:textId="77777777" w:rsidR="005A5033" w:rsidRPr="005A5033" w:rsidRDefault="005A5033" w:rsidP="005A5033">
            <w:pPr>
              <w:rPr>
                <w:rFonts w:ascii="Times New Roman" w:hAnsi="Times New Roman" w:cs="Times New Roman"/>
              </w:rPr>
            </w:pPr>
          </w:p>
        </w:tc>
        <w:tc>
          <w:tcPr>
            <w:tcW w:w="1059" w:type="dxa"/>
            <w:shd w:val="clear" w:color="auto" w:fill="FFFFFF"/>
            <w:tcMar>
              <w:top w:w="30" w:type="dxa"/>
              <w:left w:w="30" w:type="dxa"/>
              <w:bottom w:w="30" w:type="dxa"/>
              <w:right w:w="30" w:type="dxa"/>
            </w:tcMar>
            <w:vAlign w:val="center"/>
            <w:hideMark/>
          </w:tcPr>
          <w:p w14:paraId="6D008CD5" w14:textId="77777777" w:rsidR="005A5033" w:rsidRPr="005A5033" w:rsidRDefault="005A5033" w:rsidP="005A5033">
            <w:pPr>
              <w:rPr>
                <w:rFonts w:ascii="Times New Roman" w:hAnsi="Times New Roman" w:cs="Times New Roman"/>
              </w:rPr>
            </w:pPr>
          </w:p>
        </w:tc>
      </w:tr>
      <w:tr w:rsidR="005A5033" w:rsidRPr="005A5033" w14:paraId="6672928E" w14:textId="77777777" w:rsidTr="005A5033">
        <w:trPr>
          <w:tblCellSpacing w:w="0" w:type="dxa"/>
        </w:trPr>
        <w:tc>
          <w:tcPr>
            <w:tcW w:w="492" w:type="dxa"/>
            <w:shd w:val="clear" w:color="auto" w:fill="FFFFFF"/>
            <w:tcMar>
              <w:top w:w="30" w:type="dxa"/>
              <w:left w:w="30" w:type="dxa"/>
              <w:bottom w:w="30" w:type="dxa"/>
              <w:right w:w="30" w:type="dxa"/>
            </w:tcMar>
            <w:vAlign w:val="center"/>
            <w:hideMark/>
          </w:tcPr>
          <w:p w14:paraId="142687A4" w14:textId="77777777" w:rsidR="005A5033" w:rsidRPr="005A5033" w:rsidRDefault="005A5033" w:rsidP="005A5033">
            <w:pPr>
              <w:rPr>
                <w:rFonts w:ascii="Times New Roman" w:hAnsi="Times New Roman" w:cs="Times New Roman"/>
              </w:rPr>
            </w:pPr>
          </w:p>
        </w:tc>
        <w:tc>
          <w:tcPr>
            <w:tcW w:w="1272" w:type="dxa"/>
            <w:shd w:val="clear" w:color="auto" w:fill="FFFFFF"/>
            <w:tcMar>
              <w:top w:w="30" w:type="dxa"/>
              <w:left w:w="30" w:type="dxa"/>
              <w:bottom w:w="30" w:type="dxa"/>
              <w:right w:w="30" w:type="dxa"/>
            </w:tcMar>
            <w:vAlign w:val="center"/>
            <w:hideMark/>
          </w:tcPr>
          <w:p w14:paraId="252E54FA" w14:textId="77777777" w:rsidR="005A5033" w:rsidRPr="005A5033" w:rsidRDefault="005A5033" w:rsidP="005A5033">
            <w:pPr>
              <w:rPr>
                <w:rFonts w:ascii="Times New Roman" w:hAnsi="Times New Roman" w:cs="Times New Roman"/>
              </w:rPr>
            </w:pPr>
          </w:p>
        </w:tc>
        <w:tc>
          <w:tcPr>
            <w:tcW w:w="1107" w:type="dxa"/>
            <w:shd w:val="clear" w:color="auto" w:fill="FFFFFF"/>
            <w:tcMar>
              <w:top w:w="30" w:type="dxa"/>
              <w:left w:w="30" w:type="dxa"/>
              <w:bottom w:w="30" w:type="dxa"/>
              <w:right w:w="30" w:type="dxa"/>
            </w:tcMar>
            <w:vAlign w:val="center"/>
            <w:hideMark/>
          </w:tcPr>
          <w:p w14:paraId="7D7ECFB6" w14:textId="77777777" w:rsidR="005A5033" w:rsidRPr="005A5033" w:rsidRDefault="005A5033" w:rsidP="005A5033">
            <w:pPr>
              <w:rPr>
                <w:rFonts w:ascii="Times New Roman" w:hAnsi="Times New Roman" w:cs="Times New Roman"/>
              </w:rPr>
            </w:pPr>
          </w:p>
        </w:tc>
        <w:tc>
          <w:tcPr>
            <w:tcW w:w="1362" w:type="dxa"/>
            <w:shd w:val="clear" w:color="auto" w:fill="FFFFFF"/>
            <w:tcMar>
              <w:top w:w="30" w:type="dxa"/>
              <w:left w:w="30" w:type="dxa"/>
              <w:bottom w:w="30" w:type="dxa"/>
              <w:right w:w="30" w:type="dxa"/>
            </w:tcMar>
            <w:vAlign w:val="center"/>
            <w:hideMark/>
          </w:tcPr>
          <w:p w14:paraId="04F3719B" w14:textId="77777777" w:rsidR="005A5033" w:rsidRPr="005A5033" w:rsidRDefault="005A5033" w:rsidP="005A5033">
            <w:pPr>
              <w:rPr>
                <w:rFonts w:ascii="Times New Roman" w:hAnsi="Times New Roman" w:cs="Times New Roman"/>
              </w:rPr>
            </w:pPr>
          </w:p>
        </w:tc>
        <w:tc>
          <w:tcPr>
            <w:tcW w:w="1248" w:type="dxa"/>
            <w:shd w:val="clear" w:color="auto" w:fill="FFFFFF"/>
            <w:tcMar>
              <w:top w:w="30" w:type="dxa"/>
              <w:left w:w="30" w:type="dxa"/>
              <w:bottom w:w="30" w:type="dxa"/>
              <w:right w:w="30" w:type="dxa"/>
            </w:tcMar>
            <w:vAlign w:val="center"/>
            <w:hideMark/>
          </w:tcPr>
          <w:p w14:paraId="0A59FDC9" w14:textId="77777777" w:rsidR="005A5033" w:rsidRPr="005A5033" w:rsidRDefault="005A5033" w:rsidP="005A5033">
            <w:pPr>
              <w:rPr>
                <w:rFonts w:ascii="Times New Roman" w:hAnsi="Times New Roman" w:cs="Times New Roman"/>
              </w:rPr>
            </w:pPr>
          </w:p>
        </w:tc>
        <w:tc>
          <w:tcPr>
            <w:tcW w:w="1107" w:type="dxa"/>
            <w:shd w:val="clear" w:color="auto" w:fill="FFFFFF"/>
            <w:tcMar>
              <w:top w:w="30" w:type="dxa"/>
              <w:left w:w="30" w:type="dxa"/>
              <w:bottom w:w="30" w:type="dxa"/>
              <w:right w:w="30" w:type="dxa"/>
            </w:tcMar>
            <w:vAlign w:val="center"/>
            <w:hideMark/>
          </w:tcPr>
          <w:p w14:paraId="3969BD85" w14:textId="77777777" w:rsidR="005A5033" w:rsidRPr="005A5033" w:rsidRDefault="005A5033" w:rsidP="005A5033">
            <w:pPr>
              <w:rPr>
                <w:rFonts w:ascii="Times New Roman" w:hAnsi="Times New Roman" w:cs="Times New Roman"/>
              </w:rPr>
            </w:pPr>
          </w:p>
        </w:tc>
        <w:tc>
          <w:tcPr>
            <w:tcW w:w="1173" w:type="dxa"/>
            <w:shd w:val="clear" w:color="auto" w:fill="FFFFFF"/>
            <w:tcMar>
              <w:top w:w="30" w:type="dxa"/>
              <w:left w:w="30" w:type="dxa"/>
              <w:bottom w:w="30" w:type="dxa"/>
              <w:right w:w="30" w:type="dxa"/>
            </w:tcMar>
            <w:vAlign w:val="center"/>
            <w:hideMark/>
          </w:tcPr>
          <w:p w14:paraId="28986552" w14:textId="77777777" w:rsidR="005A5033" w:rsidRPr="005A5033" w:rsidRDefault="005A5033" w:rsidP="005A5033">
            <w:pPr>
              <w:rPr>
                <w:rFonts w:ascii="Times New Roman" w:hAnsi="Times New Roman" w:cs="Times New Roman"/>
              </w:rPr>
            </w:pPr>
          </w:p>
        </w:tc>
        <w:tc>
          <w:tcPr>
            <w:tcW w:w="1059" w:type="dxa"/>
            <w:shd w:val="clear" w:color="auto" w:fill="FFFFFF"/>
            <w:tcMar>
              <w:top w:w="30" w:type="dxa"/>
              <w:left w:w="30" w:type="dxa"/>
              <w:bottom w:w="30" w:type="dxa"/>
              <w:right w:w="30" w:type="dxa"/>
            </w:tcMar>
            <w:vAlign w:val="center"/>
            <w:hideMark/>
          </w:tcPr>
          <w:p w14:paraId="7973B1A2" w14:textId="77777777" w:rsidR="005A5033" w:rsidRPr="005A5033" w:rsidRDefault="005A5033" w:rsidP="005A5033">
            <w:pPr>
              <w:rPr>
                <w:rFonts w:ascii="Times New Roman" w:hAnsi="Times New Roman" w:cs="Times New Roman"/>
              </w:rPr>
            </w:pPr>
          </w:p>
        </w:tc>
      </w:tr>
    </w:tbl>
    <w:p w14:paraId="546D316B" w14:textId="77777777" w:rsidR="005A5033" w:rsidRPr="005A5033" w:rsidRDefault="005A5033" w:rsidP="005A5033">
      <w:pPr>
        <w:rPr>
          <w:rFonts w:ascii="Times New Roman" w:hAnsi="Times New Roman" w:cs="Times New Roman"/>
        </w:rPr>
      </w:pPr>
    </w:p>
    <w:tbl>
      <w:tblPr>
        <w:tblW w:w="8850" w:type="dxa"/>
        <w:tblCellSpacing w:w="0" w:type="dxa"/>
        <w:shd w:val="clear" w:color="auto" w:fill="FFFFFF"/>
        <w:tblCellMar>
          <w:left w:w="0" w:type="dxa"/>
          <w:right w:w="0" w:type="dxa"/>
        </w:tblCellMar>
        <w:tblLook w:val="04A0" w:firstRow="1" w:lastRow="0" w:firstColumn="1" w:lastColumn="0" w:noHBand="0" w:noVBand="1"/>
      </w:tblPr>
      <w:tblGrid>
        <w:gridCol w:w="4425"/>
        <w:gridCol w:w="4425"/>
      </w:tblGrid>
      <w:tr w:rsidR="005A5033" w:rsidRPr="005A5033" w14:paraId="34EC4D07" w14:textId="77777777" w:rsidTr="005A5033">
        <w:trPr>
          <w:tblCellSpacing w:w="0" w:type="dxa"/>
        </w:trPr>
        <w:tc>
          <w:tcPr>
            <w:tcW w:w="4428" w:type="dxa"/>
            <w:shd w:val="clear" w:color="auto" w:fill="FFFFFF"/>
            <w:tcMar>
              <w:top w:w="30" w:type="dxa"/>
              <w:left w:w="30" w:type="dxa"/>
              <w:bottom w:w="30" w:type="dxa"/>
              <w:right w:w="30" w:type="dxa"/>
            </w:tcMar>
            <w:vAlign w:val="center"/>
            <w:hideMark/>
          </w:tcPr>
          <w:p w14:paraId="7C0DBBEC" w14:textId="77777777" w:rsidR="005A5033" w:rsidRPr="005A5033" w:rsidRDefault="005A5033" w:rsidP="005A5033">
            <w:pPr>
              <w:jc w:val="center"/>
              <w:rPr>
                <w:rFonts w:ascii="Times New Roman" w:hAnsi="Times New Roman" w:cs="Times New Roman"/>
              </w:rPr>
            </w:pPr>
          </w:p>
        </w:tc>
        <w:tc>
          <w:tcPr>
            <w:tcW w:w="4428" w:type="dxa"/>
            <w:shd w:val="clear" w:color="auto" w:fill="FFFFFF"/>
            <w:tcMar>
              <w:top w:w="30" w:type="dxa"/>
              <w:left w:w="30" w:type="dxa"/>
              <w:bottom w:w="30" w:type="dxa"/>
              <w:right w:w="30" w:type="dxa"/>
            </w:tcMar>
            <w:vAlign w:val="center"/>
            <w:hideMark/>
          </w:tcPr>
          <w:p w14:paraId="35EF35B6" w14:textId="77777777" w:rsidR="005A5033" w:rsidRPr="005A5033" w:rsidRDefault="005A5033" w:rsidP="005A5033">
            <w:pPr>
              <w:jc w:val="center"/>
              <w:rPr>
                <w:rFonts w:ascii="Times New Roman" w:hAnsi="Times New Roman" w:cs="Times New Roman"/>
              </w:rPr>
            </w:pPr>
            <w:r w:rsidRPr="005A5033">
              <w:rPr>
                <w:rFonts w:ascii="Times New Roman" w:hAnsi="Times New Roman" w:cs="Times New Roman"/>
                <w:b/>
                <w:bCs/>
              </w:rPr>
              <w:t>Người đại diện có thẩm quyền của cơ quan</w:t>
            </w:r>
            <w:r w:rsidRPr="005A5033">
              <w:rPr>
                <w:rFonts w:ascii="Times New Roman" w:hAnsi="Times New Roman" w:cs="Times New Roman"/>
              </w:rPr>
              <w:br/>
            </w:r>
            <w:r w:rsidRPr="005A5033">
              <w:rPr>
                <w:rFonts w:ascii="Times New Roman" w:hAnsi="Times New Roman" w:cs="Times New Roman"/>
                <w:i/>
                <w:iCs/>
              </w:rPr>
              <w:t>(Ký, ghi rõ họ tên và đóng dấu)</w:t>
            </w:r>
          </w:p>
        </w:tc>
      </w:tr>
    </w:tbl>
    <w:p w14:paraId="68786D0A" w14:textId="77777777" w:rsidR="005A5033" w:rsidRPr="005A5033" w:rsidRDefault="005A5033">
      <w:pPr>
        <w:rPr>
          <w:rFonts w:ascii="Times New Roman" w:hAnsi="Times New Roman" w:cs="Times New Roman"/>
        </w:rPr>
      </w:pPr>
    </w:p>
    <w:sectPr w:rsidR="005A5033" w:rsidRPr="005A503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5033"/>
    <w:rsid w:val="005466C2"/>
    <w:rsid w:val="005A50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09E93E"/>
  <w15:chartTrackingRefBased/>
  <w15:docId w15:val="{F35D18AA-6C10-44CA-9637-72E97F208D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A503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A503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A503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A503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A503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A503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A503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A503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A503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A503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A503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A503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A503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A503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A503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A503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A503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A5033"/>
    <w:rPr>
      <w:rFonts w:eastAsiaTheme="majorEastAsia" w:cstheme="majorBidi"/>
      <w:color w:val="272727" w:themeColor="text1" w:themeTint="D8"/>
    </w:rPr>
  </w:style>
  <w:style w:type="paragraph" w:styleId="Title">
    <w:name w:val="Title"/>
    <w:basedOn w:val="Normal"/>
    <w:next w:val="Normal"/>
    <w:link w:val="TitleChar"/>
    <w:uiPriority w:val="10"/>
    <w:qFormat/>
    <w:rsid w:val="005A503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A503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A503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A503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A5033"/>
    <w:pPr>
      <w:spacing w:before="160"/>
      <w:jc w:val="center"/>
    </w:pPr>
    <w:rPr>
      <w:i/>
      <w:iCs/>
      <w:color w:val="404040" w:themeColor="text1" w:themeTint="BF"/>
    </w:rPr>
  </w:style>
  <w:style w:type="character" w:customStyle="1" w:styleId="QuoteChar">
    <w:name w:val="Quote Char"/>
    <w:basedOn w:val="DefaultParagraphFont"/>
    <w:link w:val="Quote"/>
    <w:uiPriority w:val="29"/>
    <w:rsid w:val="005A5033"/>
    <w:rPr>
      <w:i/>
      <w:iCs/>
      <w:color w:val="404040" w:themeColor="text1" w:themeTint="BF"/>
    </w:rPr>
  </w:style>
  <w:style w:type="paragraph" w:styleId="ListParagraph">
    <w:name w:val="List Paragraph"/>
    <w:basedOn w:val="Normal"/>
    <w:uiPriority w:val="34"/>
    <w:qFormat/>
    <w:rsid w:val="005A5033"/>
    <w:pPr>
      <w:ind w:left="720"/>
      <w:contextualSpacing/>
    </w:pPr>
  </w:style>
  <w:style w:type="character" w:styleId="IntenseEmphasis">
    <w:name w:val="Intense Emphasis"/>
    <w:basedOn w:val="DefaultParagraphFont"/>
    <w:uiPriority w:val="21"/>
    <w:qFormat/>
    <w:rsid w:val="005A5033"/>
    <w:rPr>
      <w:i/>
      <w:iCs/>
      <w:color w:val="0F4761" w:themeColor="accent1" w:themeShade="BF"/>
    </w:rPr>
  </w:style>
  <w:style w:type="paragraph" w:styleId="IntenseQuote">
    <w:name w:val="Intense Quote"/>
    <w:basedOn w:val="Normal"/>
    <w:next w:val="Normal"/>
    <w:link w:val="IntenseQuoteChar"/>
    <w:uiPriority w:val="30"/>
    <w:qFormat/>
    <w:rsid w:val="005A503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A5033"/>
    <w:rPr>
      <w:i/>
      <w:iCs/>
      <w:color w:val="0F4761" w:themeColor="accent1" w:themeShade="BF"/>
    </w:rPr>
  </w:style>
  <w:style w:type="character" w:styleId="IntenseReference">
    <w:name w:val="Intense Reference"/>
    <w:basedOn w:val="DefaultParagraphFont"/>
    <w:uiPriority w:val="32"/>
    <w:qFormat/>
    <w:rsid w:val="005A503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59317">
      <w:bodyDiv w:val="1"/>
      <w:marLeft w:val="0"/>
      <w:marRight w:val="0"/>
      <w:marTop w:val="0"/>
      <w:marBottom w:val="0"/>
      <w:divBdr>
        <w:top w:val="none" w:sz="0" w:space="0" w:color="auto"/>
        <w:left w:val="none" w:sz="0" w:space="0" w:color="auto"/>
        <w:bottom w:val="none" w:sz="0" w:space="0" w:color="auto"/>
        <w:right w:val="none" w:sz="0" w:space="0" w:color="auto"/>
      </w:divBdr>
    </w:div>
    <w:div w:id="1865941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TotalTime>
  <Pages>18</Pages>
  <Words>4274</Words>
  <Characters>24366</Characters>
  <Application>Microsoft Office Word</Application>
  <DocSecurity>0</DocSecurity>
  <Lines>203</Lines>
  <Paragraphs>57</Paragraphs>
  <ScaleCrop>false</ScaleCrop>
  <Company/>
  <LinksUpToDate>false</LinksUpToDate>
  <CharactersWithSpaces>28583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dcterms:created xsi:type="dcterms:W3CDTF">2024-12-24T06:42:00Z</dcterms:created>
  <dcterms:modified xsi:type="dcterms:W3CDTF">2024-12-24T06:52:00Z</dcterms:modified>
</cp:coreProperties>
</file>