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27/2005/NĐ-CP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3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chi tiết và hướng dẫn thi hành</w:t>
      </w:r>
      <w:r>
        <w:rPr>
          <w:b/>
          <w:i/>
        </w:rPr>
        <w:br/>
      </w:r>
      <w:r>
        <w:rPr>
          <w:b/>
          <w:i/>
        </w:rPr>
        <w:t xml:space="preserve">một số điều của Luật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Thuỷ sản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quy định chi tiết và hướng dẫn thi hành một số điều của Luật Thuỷ sản về khu bảo tồn biển, bảo tồn nội địa; nguồn tài chính để tái tạo nguồn lợi thủy sản; trách nhiệm của cơ quan chuyên môn đối với việc đảm bảo thực hiện quyền của tổ chức, cá nhân khai thác thuỷ sản; giao, cho thuê mặt nước biển để nuôi trồng thủy sản; chợ thủy sản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Khu bảo tồn biển là vùng biển được xác định (kể cả đảo có trong vùng biển đó) có các loài động vật, thực vật có giá trị và tầm quan trọng quốc gia hoặc quốc tế về khoa học, giáo dục, du lịch, giải trí được bảo vệ và quản lý theo quy chế của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Khu bảo tồn biển được phân loại thành: vườn quốc gia, khu bảo tồn loài, sinh cảnh, khu dự trữ tài nguyên thiên nhiên thủy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Tiêu chuẩn phân loại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Vườn quốc gia có đủ các tiêu chuẩn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Là khu vực tự nhiên có hệ sinh thái điển hình, là môi trường sống, sinh trưởng của các loài động, thực vật biển quý hiếm, có nguồn gen đa dạng, có giá trị và tầm quan trọng quốc gia hoặc quốc tế về khoa học, giáo dục, du lịch, giải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Là vùng có diện tích đủ rộng để duy trì và phát triển một hay nhiều hệ sinh thái;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Là vùng được bảo vệ nghiêm ngặt.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Khu bảo tồn loài, sinh cảnh có đủ các tiêu chuẩn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Là khu vực tự nhiên, là môi trường sống, sinh trưởng và phát triển của các loài động, thực vật biển, có giá trị và tầm quan trọng quốc gia hoặc của địa phương về khoa học, giáo dục, du lịch, giải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Là vùng có diện tích đủ rộng phù hợp với yêu cầu về môi trường sống của các loài, sinh cảnh được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Là vùng được bảo vệ chặt chẽ.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Khu dự trữ tài nguyên thiên nhiên thuỷ sinh có đủ các tiêu chuẩn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Là vùng có ít nhất hai phần ba diện tích còn trong trạng thái tự nhiên, có nhiều loài động, thực vật biển sinh trưởng và phát triển, được bảo vệ để duy trì trạng thái tự nhiên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Là vùng có diện tích đủ rộng để bảo vệ không gây hại đến giá trị tự nhiên.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Phân cấp tổ chức và quản lý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Thủ tướng Chính phủ phê duyệt quy hoạch hệ thống các khu bảo tồn biển; quyết định thành lập các Vườn quốc gia, các khu bảo tồn có tầm quan trọng quốc gia, quốc tế hoặc liên quan đến nhiều ngành, nằm trên địa bàn nhiều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Thuỷ sản xây dựng trình Thủ tướng Chính phủ phê duyệt quy hoạch các khu bảo tồn biển; tổ chức quản lý các khu bảo tồn biển do Thủ tướng Chính phủ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Uỷ ban nhân dân cấp tỉnh quyết định thành lập (trên cơ sở có ý kiến thẩm định của Bộ Thuỷ sản) và tổ chức quản lý các khu bảo tồn biển, trừ trường hợp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Khu bảo tồn vùng nước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Khu bảo tồn vùng nước nội địa là nơi được khoanh vùng thuộc các vùng đất ngập nước để bảo vệ nghiêm ngặt các hệ sinh thái đặc thù, có tầm quan trọng quốc gia, quốc tế, có giá trị đa dạng sinh học cao nhằm cân bằng sinh thái, bảo vệ các giống, loài đang sinh sống,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Khu bảo tồn vùng nước nội địa được quản lý theo quy định của Nghị định số </w:t>
      </w:r>
      <w:hyperlink r:id="rId4" w:history="1">
        <w:r>
          <w:rPr>
            <w:rStyle w:val="Hyperlink"/>
          </w:rPr>
          <w:t xml:space="preserve">109/2003/NĐ-CP </w:t>
        </w:r>
      </w:hyperlink>
      <w:r>
        <w:t xml:space="preserve"> ngày 23 tháng 9 năm 2003 của Chính phủ về bảo tồn và khai thác bền vững các vùng đất ngập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Nguồn tài chính từ ngân sách nhà nước để tái tạo nguồn lợi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Bố trí kinh phí để tái tạo nguồn lợi thuỷ sản trong dự toán ngân sách trung ương và dự toán ngân sách địa phương theo phân cấp quản lý ngân sách nhà nước. Việc quản lý, sử dụng nguồn kinh phí này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Nguồn kinh phí từ ngân sách nhà nước để tái tạo nguồn lợi thuỷ sản được sử dụng cho các nhiệm vụ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Tổ chức thực hiện các dự án tái tạo, bảo vệ và phát triển nguồn lợi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Nghiên cứu, đánh giá hiệu quả của hoạt động tái tạo nguồn lợi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Tổ chức tuyên truyền, tập huấn kỹ thuật phục vụ công tác tái tạo nguồn lợi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Quỹ tái tạo nguồn lợi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Thành lập Quỹ tái tạo nguồn lợi thủy sản (gọi tắt là Quỹ) từ sự đóng góp của các tổ chức, cá nhân để chủ động tái tạo và ngăn ngừa sự suy giảm nguồn lợi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Nguồn tài chính để lập Quỹ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Đóng góp của tổ chức, cá nhân trực tiếp khai thác, nuôi trồng, chế biến, mua bán, xuất khẩu, nhập khẩu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Đóng góp của tổ chức, cá nhân hoạt động trong các ngành nghề có ảnh hưởng trực tiếp đến nguồn lợi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Tài trợ của các tổ chức, cá nhân trong nước và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Các nguồn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Quỹ được sử dụng hàng năm cho các nhiệm vụ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Tổ chức sản xuất, mua giống thuỷ sản, chà rạo nhân tạo và các vật liệu khác để thả xuống các vùng nước tự nhiên phục vụ tái tạo nguồn lợi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Quản lý và điều hành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Thủ tướng Chính phủ quyết định về việc thành lập, tổ chức và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Các trường hợp được miễn, giảm thu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tượng được miễn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 nhân khai thác, nuôi trồng, chế biến thuỷ sản không mang tính chất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Các tàu, thuyền hoạt động nghiên cứu khoa học; tàu, thuyền công vụ; tàu, thuyền tìm kiếm cứu nạn; tàu, thuyền phục vụ an ninh,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tàu thuyền khai thác thuỷ sản có thời gian hoạt động dưới 50 ngày trong năm hoặc bị tai nạn,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tượng được giảm mức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tàu thuyền khai thác thuỷ sản có thời gian hoạt động dưới 100 ngày trong năm được giảm 50% mức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Tài chính chủ trì, phối hợp với Bộ Thủy sản quy định chi tiết thủ tục miễn, giảm thu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Trách nhiệm của cơ quan chuyên môn đối với việc đảm bảo thực hiện quyền của tổ chức, cá nhân khai thác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Tài nguyên và Môi trường có trách nhiệm cung cấp kịp thời các bản tin diễn biến thời tiết cho Đài Tiếng nói Việt Nam và Đài Truyền hình Việt Nam để phát sóng hàng ngày, đồng thời cung cấp cho Bộ Thuỷ sản để chỉ đạo hoạt động trong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Thuỷ sản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Lập các bản dự báo về nguồn lợi thuỷ sản trên các ngư trường theo mùa vụ, theo tháng và nửa tháng để cung cấp kịp thời cho Đài Tiếng nói Việt Nam và Đài Truyền hình Việt Nam định kỳ phát sóng 2 lần trong một tuần;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Tổ chức hướng dẫn kỹ thuật khai thác cho ngư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Thông qua hệ thống cơ quan báo chí của ngành Thuỷ sản và cơ quan báo chí có liên quan của Trung ương để thông tin về hoạt động thuỷ sản trong nước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Phối hợp với Bộ Thương mại ra bản tin hàng tuần về thị trường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Giao, cho thuê mặt nước biển để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Mặt nước biển để nuôi trồng thuỷ sản là vùng nước biển được quy hoạch để nuôi trồng thuỷ sản, tính từ đường mép nước biển triều kiệt trung bình trong nhiều năm trở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tượng được giao mặt nước biển không thu tiền sử dụng mặt nước biển để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 nhân sinh sống tại địa phương trực tiếp nuôi trồng thủy sản mà nguồn sống chủ yếu dựa vào thu nhập từ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 nhân sinh sống tại địa phương làm nghề khai thác thủy sản ven bờ chuyển sang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Hồ sơ xin giao mặt nước biển để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tượng quy định tại khoản 1 Điều này phải có đơn xin giao mặt nước biển để nuôi trồng thuỷ sản, được ủy ban nhân dân xã, phường, thị trấn nơi cư trú xác nhận. Trong đơn phải thể hiện năng lực kỹ thuật nuôi trồng và cam kết bảo vệ môi trường trong nuôi trồng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Hồ sơ xin thuê mặt nước biển để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tổ chức, cá nhân trong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Đơn xin thuê mặt nước biển để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Báo cáo dự án khả thi nuôi trồng thủy sản được cơ quan quản lý thủy sản cấp tỉnh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thuyết minh về năng lực kỹ thuật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Báo cáo đánh giá tác động môi trường nuôi trồng thuỷ sản và kế hoạch bảo vệ môi trường được cơ quan có thẩm quyền thẩm định,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Giấy chứng nhận đăng ký kinh doanh (bản sao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các tổ chức, cá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Đơn xin thuê mặt nước biển để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Báo cáo đánh giá tác động môi trường nuôi trồng thuỷ sản và kế hoạch bảo vệ môi trường được cơ quan có thẩm quyền thẩm định,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Giấy phép đầu tư nước ngoài (bản sao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Trong thời hạn ba mươi (30) ngày làm việc, kể từ ngày nhận đủ hồ sơ hợp lệ, cơ quan có thẩm quyền xem xét, quyết định giao, cho thuê mặt nước biển và cấp Giấy chứng nhận quyền sử dụng mặt nước biển để nuôi trồng thuỷ sản. Trường hợp không giao, không cho thuê mặt nước biển thì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Cơ quan có thẩm quyền quyết định giao, cho thuê mặt nước biển để nuôi trồng thuỷ sản, đồng thời là cơ quan cấp và thu hồi Giấy chứng nhận quyền sử dụng mặt nước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Giao, cho thuê đất để nuôi trồng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giao đất, cho thuê đất, trình tự, thủ tục giao đất, cho thuê đất và cấp giấy chứng nhận quyền sử dụng đất để nuôi trồng thủy sản được thực hiện theo các quy định của pháp luật về đất đai. Hồ sơ xin giao, thuê đất để nuôi trồng thủy sản áp dụng theo quy định tại Điều 10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Hạn mức diện tích và thời hạn giao, cho thuê mặt nước biển để nuôi trồng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Hạn mức diện tích và thời hạn giao, cho thuê mặt nước biển để nuôi trồng thuỷ sản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Diện tích mặt nước biển được giao để nuôi trồng thuỷ sản không quá một (01) ha.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Diện tích mặt nước biển cho thuê để nuôi trồng thủy sản không quá ba mươi (30) ha trong vùng biển ba (3) hải lý trở vào bờ hoặc không quá một trăm (100) ha trong vùng biển cách bờ từ ba (3) hải lý trở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Thời hạn giao, cho thuê mặt nước biển để nuôi trồng thủy sản không quá hai mươi (20) năm, được tính từ ngày ghi trong quyết định giao, cho thuê mặt nước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Trường hợp diện tích mặt nước biển đã giao, cho thuê để nuôi trồng thuỷ sản mà không được sử dụng hết theo quy định của Bộ Thuỷ sản, thì bị thu hồi phần diện tích mặt nước biển không được sử dụng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Gia hạn thời hạn giao, cho thuê mặt nước biển để nuôi trồng thuỷ sản khi hết thời hạn quyền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Trước thời điểm hết hạn quyền sử dụng mặt nước biển sáu (6) tháng, tổ chức, cá nhân có nhu cầu tiếp tục sử dụng mặt nước biển để nuôi trồng thuỷ sản phải làm hồ sơ như quy định tại khoản 3, khoản 4 Điều 10 Nghị định này, gửi đến cơ quan nhà nước có thẩm quyền để xin gia hạn được giao, thuê mặt nước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tổ chức, cá nhân nước ngoài còn phải có bản sao hợp lệ Giấy phép đầu tư được gia hạn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Thời hạn gia hạn giao, cho thuê mặt nước biển để nuôi trồng thủy sản không vượt quá thời hạn giao, cho thuê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Trong thời hạn ba mươi (30) ngày làm việc kể từ ngày nhận đủ hồ sơ hợp lệ, cơ quan có thẩm quyền xem xét, quyết định việc gia hạn thời hạn giao hoặc cho thuê và cấp lại Giấy chứng nhận quyền sử dụng mặt nước biển để nuôi trồng thủy sản. Trường hợp không gia hạn thời hạn giao, cho thuê mặt nước biển thì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Xử lý tài sản đã đầu tư trên mặt nước biển, tiền thuê mặt nước biển để nuôi trồng thuỷ sản khi mặt nước biển đã giao, cho thuê bị thu hồi hoặc tự nguyện trả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cá nhân bị thu hồi hoặc tự nguyện trả lại diện tích mặt nước biển nuôi trồng thuỷ sản quy định tại điểm a, b, c và d khoản 1 Điều 29 Luật Thuỷ sản phải tự chịu trách nhiệm tháo dỡ, di chuyển tài sản đã đầu tư trên mặt nước biển đó. Trường hợp thời hạn thuê chưa hết thì được Nhà nước trả lại số tiền thuê của thời gian còn lại (nếu đã trả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trường hợp thu hồi diện tích mặt nước biển quy định tại điểm đ khoản 1 Điều 29 Luật Thuỷ sản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Được Nhà nước trả lại tiền thuê của thời gian còn lại (nếu đã trả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Được Nhà nước hỗ trợ chi phí di chuyển tài sản đã đầu tư trên mặt nước biển và thuỷ sản nuôi trồng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Được bồi thường thiệt hại về thuỷ sản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Được ưu tiên giao, cho thuê mặt nước biển khác để nuôi trồng thuỷ sản nếu có nhu cầu và địa phương còn quỹ mặt nước biển để nuôi trồng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Chợ thuỷ sản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Nhà nước hỗ trợ đầu tư xây dựng cơ sở hạ tầng bao gồm: sàn giao dịch, hệ thống đường, điện, cấp nước, thoát nước trong chợ thuỷ sản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Nhà nước khuyến khích và tạo điều kiện cho mọi thành phần kinh tế, các tổ chức, cá nhân, tham gia xây dựng, kinh doanh khai thác và quản lý chợ thủy sản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trưởng Bộ Thuỷ sản, các Bộ trưởng, Thủ trưởng cơ quan ngang Bộ, Thủ trưởng cơ quan thuộc Chính phủ và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7-2005-nd-cp-cua-chinh-phu---nghi-dinh-quy-dinh-chi-tiet-va-huong-dan-thi-hanh-mot-so-dieu-cua-luat-thuy-san.aspx" TargetMode="External" /><Relationship Id="rId4" Type="http://schemas.openxmlformats.org/officeDocument/2006/relationships/hyperlink" Target="/nghi-dinh-109-2003-nd-cp-bao-ton-phat-trien-ben-vung-vung-dat-ngap-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2022-06-20T22:47:53Z</dcterms:created>
  <dcterms:modified xsi:type="dcterms:W3CDTF">2022-06-20T22:47:53Z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2022-06-20T22:47:53Z</dcterms:created>
  <dcterms:modified xsi:type="dcterms:W3CDTF">2022-06-20T22:47:53Z</dcterms:modified>
</cp:coreProperties>
</file>