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2"/>
        <w:gridCol w:w="5362"/>
      </w:tblGrid>
      <w:tr w:rsidR="009E503B" w14:paraId="65952A0A" w14:textId="77777777" w:rsidTr="009E503B">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DEE39" w14:textId="77777777" w:rsidR="009E503B" w:rsidRDefault="009E503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QUỐC PHÒNG -</w:t>
            </w:r>
            <w:r>
              <w:rPr>
                <w:rFonts w:ascii="Arial" w:hAnsi="Arial" w:cs="Arial"/>
                <w:b/>
                <w:bCs/>
                <w:color w:val="000000"/>
                <w:sz w:val="21"/>
                <w:szCs w:val="21"/>
              </w:rPr>
              <w:br/>
            </w: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8D3E1" w14:textId="77777777" w:rsidR="009E503B" w:rsidRDefault="009E50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E503B" w14:paraId="78722F27" w14:textId="77777777" w:rsidTr="009E503B">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AB087" w14:textId="77777777" w:rsidR="009E503B" w:rsidRDefault="009E50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182/2013/TTLT-BQP-BTC</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2FE4A" w14:textId="77777777" w:rsidR="009E503B" w:rsidRDefault="009E503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10 năm 2013</w:t>
            </w:r>
          </w:p>
        </w:tc>
      </w:tr>
    </w:tbl>
    <w:p w14:paraId="4F87D5F1" w14:textId="77777777" w:rsidR="009E503B" w:rsidRDefault="009E503B" w:rsidP="009E503B">
      <w:pPr>
        <w:pStyle w:val="NormalWeb"/>
        <w:spacing w:after="90" w:afterAutospacing="0" w:line="345" w:lineRule="atLeast"/>
        <w:jc w:val="both"/>
        <w:rPr>
          <w:rFonts w:ascii="Arial" w:hAnsi="Arial" w:cs="Arial"/>
          <w:color w:val="000000"/>
          <w:sz w:val="21"/>
          <w:szCs w:val="21"/>
        </w:rPr>
      </w:pPr>
    </w:p>
    <w:p w14:paraId="2927523F" w14:textId="77777777" w:rsidR="009E503B" w:rsidRDefault="009E503B" w:rsidP="009E50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648B109A" w14:textId="77777777" w:rsidR="009E503B" w:rsidRDefault="009E503B" w:rsidP="009E50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ĐIỀU CHỈNH TRỢ CẤP HẰNG THÁNG ĐỐI VỚI QUÂN NHÂN, NGƯỜI LÀM CÔNG TÁC CƠ YẾU HƯỞNG LƯƠNG NHƯ QUÂN NHÂN, CÔNG AN NHÂN DÂN ĐÃ PHỤC VIÊN, XUẤT NGŨ, THÔI VIỆC ĐANG HƯỞNG CHẾ ĐỘ TRỢ CẤP HẰNG THÁNG</w:t>
      </w:r>
    </w:p>
    <w:p w14:paraId="4608DC5B"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35/2013/NĐ-CP ngày 22 tháng 4 năm 2013 của Chính phủ quy định chức năng, nhiệm vụ, quyền hạn và cơ cấu tổ chức của Bộ Quốc phòng;</w:t>
      </w:r>
    </w:p>
    <w:p w14:paraId="5CFA64ED"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118/2008/NĐ-CP</w:t>
        </w:r>
      </w:hyperlink>
      <w:r>
        <w:rPr>
          <w:rStyle w:val="Emphasis"/>
          <w:rFonts w:ascii="Arial" w:hAnsi="Arial" w:cs="Arial"/>
          <w:color w:val="000000"/>
          <w:sz w:val="21"/>
          <w:szCs w:val="21"/>
        </w:rPr>
        <w:t> ngày 27 tháng 11 năm 2008 của Chính phủ quy định chức năng, nhiệm vụ, quyền hạn và cơ cấu tổ chức của Bộ Tài chính;</w:t>
      </w:r>
    </w:p>
    <w:p w14:paraId="0CFEB816"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3 Điều 4 Nghị định số 73/2013/NĐ-CP ngày 15 tháng 7 năm 2013 của Chính phủ điều chỉnh lương hưu, trợ cấp bảo hiểm xã hội và trợ cấp hằng tháng đối với cán bộ xã đã nghỉ việc (Nghị định số 73/2013/NĐ-CP);</w:t>
      </w:r>
    </w:p>
    <w:p w14:paraId="22E8CB42"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w:t>
      </w:r>
      <w:hyperlink r:id="rId8" w:history="1">
        <w:r>
          <w:rPr>
            <w:rStyle w:val="Hyperlink"/>
            <w:rFonts w:ascii="Arial" w:hAnsi="Arial" w:cs="Arial"/>
            <w:i/>
            <w:iCs/>
            <w:color w:val="135ECD"/>
            <w:sz w:val="21"/>
            <w:szCs w:val="21"/>
          </w:rPr>
          <w:t>142/2008/QĐ-TTg</w:t>
        </w:r>
      </w:hyperlink>
      <w:r>
        <w:rPr>
          <w:rStyle w:val="Emphasis"/>
          <w:rFonts w:ascii="Arial" w:hAnsi="Arial" w:cs="Arial"/>
          <w:color w:val="000000"/>
          <w:sz w:val="21"/>
          <w:szCs w:val="21"/>
        </w:rPr>
        <w:t>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142/2008/QĐ-TTg);</w:t>
      </w:r>
    </w:p>
    <w:p w14:paraId="57CA5D58"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w:t>
      </w:r>
      <w:hyperlink r:id="rId9" w:history="1">
        <w:r>
          <w:rPr>
            <w:rStyle w:val="Hyperlink"/>
            <w:rFonts w:ascii="Arial" w:hAnsi="Arial" w:cs="Arial"/>
            <w:i/>
            <w:iCs/>
            <w:color w:val="135ECD"/>
            <w:sz w:val="21"/>
            <w:szCs w:val="21"/>
          </w:rPr>
          <w:t>38/2010/QĐ-TTg</w:t>
        </w:r>
      </w:hyperlink>
      <w:r>
        <w:rPr>
          <w:rStyle w:val="Emphasis"/>
          <w:rFonts w:ascii="Arial" w:hAnsi="Arial" w:cs="Arial"/>
          <w:color w:val="000000"/>
          <w:sz w:val="21"/>
          <w:szCs w:val="21"/>
        </w:rPr>
        <w:t> ngày 06 tháng 5 năm 2010 của Thủ tướng Chính phủ về việc sửa đổi, bổ sung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38/2010/QĐ-TTg);</w:t>
      </w:r>
    </w:p>
    <w:p w14:paraId="096BE5EB"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w:t>
      </w:r>
      <w:hyperlink r:id="rId10" w:history="1">
        <w:r>
          <w:rPr>
            <w:rStyle w:val="Hyperlink"/>
            <w:rFonts w:ascii="Arial" w:hAnsi="Arial" w:cs="Arial"/>
            <w:i/>
            <w:iCs/>
            <w:color w:val="135ECD"/>
            <w:sz w:val="21"/>
            <w:szCs w:val="21"/>
          </w:rPr>
          <w:t>62/2011/QĐ-TTg</w:t>
        </w:r>
      </w:hyperlink>
      <w:r>
        <w:rPr>
          <w:rStyle w:val="Emphasis"/>
          <w:rFonts w:ascii="Arial" w:hAnsi="Arial" w:cs="Arial"/>
          <w:color w:val="000000"/>
          <w:sz w:val="21"/>
          <w:szCs w:val="21"/>
        </w:rPr>
        <w:t>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 (Quyết định số 62/2011/QĐ-TTg);</w:t>
      </w:r>
    </w:p>
    <w:p w14:paraId="0B601FE6"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Bộ trưởng Bộ Quốc phòng, Bộ trưởng Bộ Tài chính ban hành Thông tư liên tịch hướng dẫn điều chỉnh trợ cấp hằng tháng đối với quân nhân, người làm công tác cơ yếu hưởng lương như đối với </w:t>
      </w:r>
      <w:r>
        <w:rPr>
          <w:rStyle w:val="Emphasis"/>
          <w:rFonts w:ascii="Arial" w:hAnsi="Arial" w:cs="Arial"/>
          <w:color w:val="000000"/>
          <w:sz w:val="21"/>
          <w:szCs w:val="21"/>
        </w:rPr>
        <w:lastRenderedPageBreak/>
        <w:t>quân nhân, công an nhân dân đã phục viên, xuất ngũ, thôi việc đang hưởng chế độ trợ cấp hằng tháng,</w:t>
      </w:r>
    </w:p>
    <w:p w14:paraId="01B45E86"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7F9AF558"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điều chỉnh mức trợ cấp hằng tháng đối với các đối tượng sau đây:</w:t>
      </w:r>
    </w:p>
    <w:p w14:paraId="76C339CA"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đã phục viên, xuất ngũ, thôi việc đang hưởng chế độ trợ cấp hằng tháng theo quy định tại Quyết định số 142/2008/QĐ-TTg, Quyết định số 38/2010/QĐ-TTg.</w:t>
      </w:r>
    </w:p>
    <w:p w14:paraId="3A8CDEDD"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người làm công tác cơ yếu hưởng lương như đối với quân nhân, công an nhân dân đã phục viên, xuất ngũ, thôi việc đang hưởng chế độ trợ cấp hằng tháng theo quy định tại Quyết định số 62/2011/QĐ-TTg.</w:t>
      </w:r>
    </w:p>
    <w:p w14:paraId="494E8E17"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Cách tính và mức điều chỉnh</w:t>
      </w:r>
    </w:p>
    <w:p w14:paraId="65ADDEF8"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chỉnh tăng thêm 9,6% mức trợ cấp hằng tháng đối với đối tượng hướng dẫn tại Điều 1 Thông tư này theo công thức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630"/>
        <w:gridCol w:w="2340"/>
        <w:gridCol w:w="510"/>
        <w:gridCol w:w="1080"/>
      </w:tblGrid>
      <w:tr w:rsidR="009E503B" w14:paraId="1114787D" w14:textId="77777777" w:rsidTr="009E503B">
        <w:trPr>
          <w:tblCellSpacing w:w="0" w:type="dxa"/>
        </w:trPr>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FCF65" w14:textId="77777777" w:rsidR="009E503B" w:rsidRDefault="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trợ cấp hằng tháng được hưởng từ ngày 01/07/2013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446D5" w14:textId="77777777" w:rsidR="009E503B" w:rsidRDefault="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E3DDB" w14:textId="77777777" w:rsidR="009E503B" w:rsidRDefault="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trợ cấp được hưởng tại thời điểm tháng 6/2013</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7EAA8" w14:textId="77777777" w:rsidR="009E503B" w:rsidRDefault="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1D850" w14:textId="77777777" w:rsidR="009E503B" w:rsidRDefault="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1,096</w:t>
            </w:r>
          </w:p>
        </w:tc>
      </w:tr>
    </w:tbl>
    <w:p w14:paraId="595F1DF6"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điều chỉnh trợ cấp hằng tháng đối với các đối tượng tại Điều 1 Thông tư này như sau:</w:t>
      </w:r>
    </w:p>
    <w:p w14:paraId="310D5C4E"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đủ 15 năm đến dưới 16 năm, mức trợ cấp bằng 1.282.000 đồng/tháng;</w:t>
      </w:r>
    </w:p>
    <w:p w14:paraId="689AF26D"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đủ 16 năm đến dưới 17 năm, mức trợ cấp bằng 1.347.000 đồng/tháng;</w:t>
      </w:r>
    </w:p>
    <w:p w14:paraId="1B53347D"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đủ 17 năm đến dưới 18 năm, mức trợ cấp bằng 1.411.000 đồng/tháng;</w:t>
      </w:r>
    </w:p>
    <w:p w14:paraId="621160AC"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đủ 18 năm đến dưới 19 năm, mức trợ cấp bằng 1.475.000 đồng/tháng;</w:t>
      </w:r>
    </w:p>
    <w:p w14:paraId="4FB68857"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đủ 19 năm đến dưới 20 năm, mức trợ cấp bằng 1.539.000 đồng/tháng.</w:t>
      </w:r>
    </w:p>
    <w:p w14:paraId="289953FD"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Kinh phí thực hiện</w:t>
      </w:r>
    </w:p>
    <w:p w14:paraId="1D37D758"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chi trả trợ cấp hằng tháng cho các đối tượng do ngân sách Trung ương bảo đảm. Bộ Tài chính bảo đảm theo đề nghị của Bộ Lao động - Thương binh và Xã hội để ủy quyền cho Sở Lao động - Thương binh và Xã hội chi trả.</w:t>
      </w:r>
    </w:p>
    <w:p w14:paraId="024D1AEC"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w:t>
      </w:r>
    </w:p>
    <w:p w14:paraId="630E7BF1"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này có hiệu lực thi hành sau 45 ngày kể từ ngày ký ban hành.</w:t>
      </w:r>
    </w:p>
    <w:p w14:paraId="3DB5ACD6"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đối tượng hướng dẫn tại Điều 1 Thông tư này, được điều chỉnh tăng mức trợ cấp hằng tháng kể từ ngày 01 tháng 7 năm 2013.</w:t>
      </w:r>
    </w:p>
    <w:p w14:paraId="7DB467E1"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Tổ chức thực hiện</w:t>
      </w:r>
    </w:p>
    <w:p w14:paraId="0D021049"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Quốc phòng chủ trì, phối hợp với Bộ Tài chính chỉ đạo, hướng dẫn, kiểm tra các cơ quan, đơn vị, địa phương thực hiện Thông tư này.</w:t>
      </w:r>
    </w:p>
    <w:p w14:paraId="23378994"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đối tượng đã có quyết định hưởng chế độ trợ cấp hằng tháng trước ngày Nghị định số 73/2013/NĐ-CP có hiệu lực thi hành, cơ quan Lao động - Thương binh và Xã hội có thẩm quyền, chịu trách nhiệm điều chỉnh mức hưởng theo hướng dẫn tại Thông tư này.</w:t>
      </w:r>
    </w:p>
    <w:p w14:paraId="24A5AA11"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đối tượng đang xét hưởng chế độ, Bộ Quốc phòng chịu trách nhiệm điều chỉnh mức hưởng theo hướng dẫn tại Thông tư này.</w:t>
      </w:r>
    </w:p>
    <w:p w14:paraId="027A039B" w14:textId="77777777" w:rsidR="009E503B" w:rsidRDefault="009E503B" w:rsidP="009E50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 các cơ quan, đơn vị, địa phương phản ánh về Bộ Quốc phòng để phối hợp với Bộ Tài chính xem xét,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6"/>
        <w:gridCol w:w="4678"/>
      </w:tblGrid>
      <w:tr w:rsidR="009E503B" w14:paraId="3A3EF823" w14:textId="77777777" w:rsidTr="009E503B">
        <w:trPr>
          <w:tblCellSpacing w:w="0" w:type="dxa"/>
        </w:trPr>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8F1FB" w14:textId="77777777" w:rsidR="009E503B" w:rsidRDefault="009E50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 BỘ TÀI CHÍNH</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Công Nghiệp</w:t>
            </w:r>
          </w:p>
        </w:tc>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7E528" w14:textId="77777777" w:rsidR="009E503B" w:rsidRDefault="009E50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 BỘ QUỐC PHÒNG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Nguyễn Thành Cung</w:t>
            </w:r>
          </w:p>
        </w:tc>
      </w:tr>
      <w:tr w:rsidR="009E503B" w14:paraId="596EAF63" w14:textId="77777777" w:rsidTr="009E503B">
        <w:trPr>
          <w:tblCellSpacing w:w="0" w:type="dxa"/>
        </w:trPr>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230EE" w14:textId="77777777" w:rsidR="009E503B" w:rsidRDefault="009E503B">
            <w:pPr>
              <w:pStyle w:val="NormalWeb"/>
              <w:spacing w:after="90" w:afterAutospacing="0" w:line="345" w:lineRule="atLeast"/>
              <w:jc w:val="both"/>
              <w:rPr>
                <w:rFonts w:ascii="Arial" w:hAnsi="Arial" w:cs="Arial"/>
                <w:color w:val="000000"/>
                <w:sz w:val="21"/>
                <w:szCs w:val="21"/>
              </w:rPr>
            </w:pPr>
          </w:p>
          <w:p w14:paraId="60DBE89C" w14:textId="77777777" w:rsidR="009E503B" w:rsidRDefault="009E503B" w:rsidP="009E503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Văn phòng Tổng Bí thư;</w:t>
            </w:r>
            <w:r>
              <w:rPr>
                <w:rFonts w:ascii="Arial" w:hAnsi="Arial" w:cs="Arial"/>
                <w:color w:val="000000"/>
                <w:sz w:val="21"/>
                <w:szCs w:val="21"/>
              </w:rPr>
              <w:br/>
              <w:t>- Văn phòng Trung ương và các Ban của Đảng;</w:t>
            </w:r>
            <w:r>
              <w:rPr>
                <w:rFonts w:ascii="Arial" w:hAnsi="Arial" w:cs="Arial"/>
                <w:color w:val="000000"/>
                <w:sz w:val="21"/>
                <w:szCs w:val="21"/>
              </w:rPr>
              <w:br/>
              <w:t>- Các Bộ, cơ quan ngang Bộ, cơ quan thuộc CP;</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r>
            <w:r>
              <w:rPr>
                <w:rFonts w:ascii="Arial" w:hAnsi="Arial" w:cs="Arial"/>
                <w:color w:val="000000"/>
                <w:sz w:val="21"/>
                <w:szCs w:val="21"/>
              </w:rPr>
              <w:lastRenderedPageBreak/>
              <w:t>- Kiểm toán Nhà nước;</w:t>
            </w:r>
            <w:r>
              <w:rPr>
                <w:rFonts w:ascii="Arial" w:hAnsi="Arial" w:cs="Arial"/>
                <w:color w:val="000000"/>
                <w:sz w:val="21"/>
                <w:szCs w:val="21"/>
              </w:rPr>
              <w:br/>
              <w:t>- Ủy ban nhân dân tỉnh, thành phố trực thuộc TƯ;</w:t>
            </w:r>
            <w:r>
              <w:rPr>
                <w:rFonts w:ascii="Arial" w:hAnsi="Arial" w:cs="Arial"/>
                <w:color w:val="000000"/>
                <w:sz w:val="21"/>
                <w:szCs w:val="21"/>
              </w:rPr>
              <w:br/>
              <w:t>- Sở LĐTBXH, Sở Tài chính các tỉnh, thành phố trực thuộc TƯ;</w:t>
            </w:r>
            <w:r>
              <w:rPr>
                <w:rFonts w:ascii="Arial" w:hAnsi="Arial" w:cs="Arial"/>
                <w:color w:val="000000"/>
                <w:sz w:val="21"/>
                <w:szCs w:val="21"/>
              </w:rPr>
              <w:br/>
              <w:t>- Công báo, Cổng TTĐT Chính phủ;</w:t>
            </w:r>
            <w:r>
              <w:rPr>
                <w:rFonts w:ascii="Arial" w:hAnsi="Arial" w:cs="Arial"/>
                <w:color w:val="000000"/>
                <w:sz w:val="21"/>
                <w:szCs w:val="21"/>
              </w:rPr>
              <w:br/>
              <w:t>- Cục kiểm tra văn bản (Bộ Tư pháp);</w:t>
            </w:r>
            <w:r>
              <w:rPr>
                <w:rFonts w:ascii="Arial" w:hAnsi="Arial" w:cs="Arial"/>
                <w:color w:val="000000"/>
                <w:sz w:val="21"/>
                <w:szCs w:val="21"/>
              </w:rPr>
              <w:br/>
              <w:t>- Website: Bộ Tài chính; Cổng Thông tin Điện tử BQP;</w:t>
            </w:r>
            <w:r>
              <w:rPr>
                <w:rFonts w:ascii="Arial" w:hAnsi="Arial" w:cs="Arial"/>
                <w:color w:val="000000"/>
                <w:sz w:val="21"/>
                <w:szCs w:val="21"/>
              </w:rPr>
              <w:br/>
              <w:t>- Các đơn vị trực thuộc Bộ Quốc phòng;</w:t>
            </w:r>
            <w:r>
              <w:rPr>
                <w:rFonts w:ascii="Arial" w:hAnsi="Arial" w:cs="Arial"/>
                <w:color w:val="000000"/>
                <w:sz w:val="21"/>
                <w:szCs w:val="21"/>
              </w:rPr>
              <w:br/>
              <w:t>- Cục Chính sách/TCCT;</w:t>
            </w:r>
            <w:r>
              <w:rPr>
                <w:rFonts w:ascii="Arial" w:hAnsi="Arial" w:cs="Arial"/>
                <w:color w:val="000000"/>
                <w:sz w:val="21"/>
                <w:szCs w:val="21"/>
              </w:rPr>
              <w:br/>
              <w:t>- Lưu VT: BQP, BTC, Q320b.</w:t>
            </w:r>
          </w:p>
        </w:tc>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793D1" w14:textId="77777777" w:rsidR="009E503B" w:rsidRDefault="009E503B">
            <w:pPr>
              <w:pStyle w:val="NormalWeb"/>
              <w:spacing w:after="90" w:afterAutospacing="0" w:line="345" w:lineRule="atLeast"/>
              <w:jc w:val="both"/>
              <w:rPr>
                <w:rFonts w:ascii="Arial" w:hAnsi="Arial" w:cs="Arial"/>
                <w:color w:val="000000"/>
                <w:sz w:val="21"/>
                <w:szCs w:val="21"/>
              </w:rPr>
            </w:pPr>
          </w:p>
        </w:tc>
      </w:tr>
    </w:tbl>
    <w:p w14:paraId="29E29492" w14:textId="7B1DF014" w:rsidR="008100A5" w:rsidRPr="009E503B" w:rsidRDefault="008100A5" w:rsidP="009E503B"/>
    <w:sectPr w:rsidR="008100A5" w:rsidRPr="009E503B"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FE8B3" w14:textId="77777777" w:rsidR="005166DA" w:rsidRDefault="005166DA">
      <w:r>
        <w:separator/>
      </w:r>
    </w:p>
  </w:endnote>
  <w:endnote w:type="continuationSeparator" w:id="0">
    <w:p w14:paraId="633EF46D" w14:textId="77777777" w:rsidR="005166DA" w:rsidRDefault="0051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2E475" w14:textId="77777777" w:rsidR="005166DA" w:rsidRDefault="005166DA">
      <w:r>
        <w:separator/>
      </w:r>
    </w:p>
  </w:footnote>
  <w:footnote w:type="continuationSeparator" w:id="0">
    <w:p w14:paraId="764088B5" w14:textId="77777777" w:rsidR="005166DA" w:rsidRDefault="00516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166D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4745A"/>
    <w:rsid w:val="000547E0"/>
    <w:rsid w:val="0005666F"/>
    <w:rsid w:val="00061893"/>
    <w:rsid w:val="00071AA4"/>
    <w:rsid w:val="0008284A"/>
    <w:rsid w:val="000834E6"/>
    <w:rsid w:val="0008354F"/>
    <w:rsid w:val="000907D2"/>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C54D8"/>
    <w:rsid w:val="001C7378"/>
    <w:rsid w:val="001D3492"/>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6281"/>
    <w:rsid w:val="002E73F2"/>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28B5"/>
    <w:rsid w:val="00B53C9B"/>
    <w:rsid w:val="00B54BA1"/>
    <w:rsid w:val="00B654F7"/>
    <w:rsid w:val="00B74931"/>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 w:val="00FE59E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quyet-dinh-142-2008-qd-ttg.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nghi-dinh-118-2008-nd-cp.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thong-tu-lien-tich-01-2012-ttlt-bqp-bldtbxh-btc.aspx" TargetMode="External"/><Relationship Id="rId4" Type="http://schemas.openxmlformats.org/officeDocument/2006/relationships/webSettings" Target="webSettings.xml"/><Relationship Id="rId9" Type="http://schemas.openxmlformats.org/officeDocument/2006/relationships/hyperlink" Target="https://admin.luatminhkhue.vn/van-ban/quyet-dinh-38-2010-qd-ttg.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4</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264</cp:revision>
  <dcterms:created xsi:type="dcterms:W3CDTF">2024-12-02T03:13:00Z</dcterms:created>
  <dcterms:modified xsi:type="dcterms:W3CDTF">2024-12-31T04:50:00Z</dcterms:modified>
</cp:coreProperties>
</file>