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0" w:type="dxa"/>
          <w:right w:w="0" w:type="dxa"/>
        </w:tblCellMar>
        <w:tblLook w:val="0000" w:firstRow="0" w:lastRow="0" w:firstColumn="0" w:lastColumn="0" w:noHBand="0" w:noVBand="0"/>
      </w:tblPr>
      <w:tblGrid>
        <w:gridCol w:w="2715"/>
        <w:gridCol w:w="6305"/>
      </w:tblGrid>
      <w:tr w:rsidTr="00B207EA">
        <w:tblPrEx>
          <w:tblW w:w="5000" w:type="pct"/>
          <w:tblCellMar>
            <w:top w:w="0" w:type="dxa"/>
            <w:left w:w="0" w:type="dxa"/>
            <w:bottom w:w="0" w:type="dxa"/>
            <w:right w:w="0" w:type="dxa"/>
          </w:tblCellMar>
        </w:tblPrEx>
        <w:trPr>
          <w:trHeight w:hRule="exact" w:val="936"/>
          <w:jc w:val="center"/>
        </w:trPr>
        <w:tc>
          <w:tcPr>
            <w:tcW w:w="1505" w:type="pct"/>
            <w:shd w:val="clear" w:color="auto" w:fill="FFFFFF"/>
          </w:tcPr>
          <w:p>
            <w:pPr>
              <w:pStyle w:val="Other"/>
              <w:shd w:val="clear" w:color="auto" w:fill="auto"/>
              <w:spacing w:after="0" w:line="240" w:lineRule="auto"/>
              <w:ind w:firstLine="0"/>
              <w:jc w:val="center"/>
              <w:rPr>
                <w:rStyle w:val="Other_"/>
                <w:rFonts w:ascii="Arial" w:hAnsi="Arial" w:cs="Arial"/>
                <w:color w:val="000000"/>
                <w:sz w:val="20"/>
                <w:szCs w:val="20"/>
                <w:lang w:eastAsia="vi-VN"/>
              </w:rPr>
            </w:pPr>
            <w:bookmarkStart w:id="0" w:name="_GoBack"/>
            <w:bookmarkEnd w:id="0"/>
            <w:r w:rsidRPr="008A57A3">
              <w:rPr>
                <w:rStyle w:val="Other_"/>
                <w:rFonts w:ascii="Arial" w:hAnsi="Arial" w:cs="Arial"/>
                <w:b/>
                <w:bCs/>
                <w:color w:val="000000"/>
                <w:sz w:val="20"/>
                <w:szCs w:val="20"/>
                <w:lang w:eastAsia="vi-VN"/>
              </w:rPr>
              <w:t xml:space="preserve">CHÍNH PHỦ</w:t>
            </w:r>
            <w:r w:rsidRPr="008A57A3" w:rsidR="005A0D76">
              <w:rPr>
                <w:rStyle w:val="Other_"/>
                <w:rFonts w:ascii="Arial" w:hAnsi="Arial" w:cs="Arial"/>
                <w:color w:val="000000"/>
                <w:sz w:val="20"/>
                <w:szCs w:val="20"/>
                <w:lang w:eastAsia="vi-VN"/>
              </w:rPr>
              <w:t xml:space="preserve"> </w:t>
            </w:r>
          </w:p>
          <w:p>
            <w:pPr>
              <w:pStyle w:val="Other"/>
              <w:shd w:val="clear" w:color="auto" w:fill="auto"/>
              <w:spacing w:after="0" w:line="240" w:lineRule="auto"/>
              <w:ind w:firstLine="0"/>
              <w:jc w:val="center"/>
              <w:rPr>
                <w:rStyle w:val="Other_"/>
                <w:rFonts w:ascii="Arial" w:hAnsi="Arial" w:cs="Arial"/>
                <w:color w:val="000000"/>
                <w:sz w:val="20"/>
                <w:szCs w:val="20"/>
                <w:lang w:val="en-US" w:eastAsia="vi-VN"/>
              </w:rPr>
            </w:pPr>
            <w:r w:rsidRPr="008A57A3">
              <w:rPr>
                <w:rStyle w:val="Other_"/>
                <w:rFonts w:ascii="Arial" w:hAnsi="Arial" w:cs="Arial"/>
                <w:color w:val="000000"/>
                <w:sz w:val="20"/>
                <w:szCs w:val="20"/>
                <w:lang w:val="en-US" w:eastAsia="vi-VN"/>
              </w:rPr>
              <w:t xml:space="preserve">________</w:t>
            </w:r>
          </w:p>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Số: 60/2021/NĐ-CP</w:t>
            </w:r>
          </w:p>
        </w:tc>
        <w:tc>
          <w:tcPr>
            <w:tcW w:w="3495" w:type="pct"/>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sidRPr="008A57A3">
              <w:rPr>
                <w:rStyle w:val="Other_"/>
                <w:rFonts w:ascii="Arial" w:hAnsi="Arial" w:cs="Arial"/>
                <w:b/>
                <w:bCs/>
                <w:color w:val="000000"/>
                <w:sz w:val="20"/>
                <w:szCs w:val="20"/>
                <w:lang w:eastAsia="vi-VN"/>
              </w:rPr>
              <w:t xml:space="preserve">CỘNG HÒA XÃ HỘI CHỦ NGHĨA VIỆT NAM</w:t>
            </w:r>
          </w:p>
          <w:p>
            <w:pPr>
              <w:pStyle w:val="Tablecaption"/>
              <w:shd w:val="clear" w:color="auto" w:fill="auto"/>
              <w:jc w:val="center"/>
              <w:rPr>
                <w:rStyle w:val="Tablecaption_"/>
                <w:rFonts w:ascii="Arial" w:hAnsi="Arial" w:cs="Arial"/>
                <w:b/>
                <w:bCs/>
                <w:color w:val="000000"/>
                <w:sz w:val="20"/>
                <w:szCs w:val="20"/>
                <w:lang w:eastAsia="vi-VN"/>
              </w:rPr>
            </w:pPr>
            <w:r w:rsidRPr="008A57A3">
              <w:rPr>
                <w:rStyle w:val="Tablecaption_"/>
                <w:rFonts w:ascii="Arial" w:hAnsi="Arial" w:cs="Arial"/>
                <w:b/>
                <w:bCs/>
                <w:color w:val="000000"/>
                <w:sz w:val="20"/>
                <w:szCs w:val="20"/>
                <w:lang w:eastAsia="vi-VN"/>
              </w:rPr>
              <w:t xml:space="preserve">Độc</w:t>
            </w:r>
            <w:r w:rsidRPr="008A57A3" w:rsidR="005A0D76">
              <w:rPr>
                <w:rStyle w:val="Tablecaption_"/>
                <w:rFonts w:ascii="Arial" w:hAnsi="Arial" w:cs="Arial"/>
                <w:b/>
                <w:bCs/>
                <w:color w:val="000000"/>
                <w:sz w:val="20"/>
                <w:szCs w:val="20"/>
                <w:lang w:eastAsia="vi-VN"/>
              </w:rPr>
              <w:t xml:space="preserve"> lập - Tự do - Hạnh phúc</w:t>
            </w:r>
          </w:p>
          <w:p>
            <w:pPr>
              <w:pStyle w:val="Tablecaption"/>
              <w:shd w:val="clear" w:color="auto" w:fill="auto"/>
              <w:jc w:val="center"/>
              <w:rPr>
                <w:rStyle w:val="Other_"/>
                <w:rFonts w:ascii="Arial" w:hAnsi="Arial" w:cs="Arial"/>
                <w:sz w:val="20"/>
                <w:szCs w:val="20"/>
                <w:lang w:val="en-US"/>
              </w:rPr>
            </w:pPr>
            <w:r w:rsidRPr="008A57A3">
              <w:rPr>
                <w:rStyle w:val="Tablecaption_"/>
                <w:rFonts w:ascii="Arial" w:hAnsi="Arial" w:cs="Arial"/>
                <w:bCs/>
                <w:color w:val="000000"/>
                <w:sz w:val="20"/>
                <w:szCs w:val="20"/>
                <w:lang w:val="en-US" w:eastAsia="vi-VN"/>
              </w:rPr>
              <w:t xml:space="preserve">________________________</w:t>
            </w:r>
          </w:p>
          <w:p>
            <w:pPr>
              <w:pStyle w:val="Other"/>
              <w:shd w:val="clear" w:color="auto" w:fill="auto"/>
              <w:spacing w:after="0" w:line="240" w:lineRule="auto"/>
              <w:ind w:firstLine="0"/>
              <w:jc w:val="right"/>
              <w:rPr>
                <w:rFonts w:ascii="Arial" w:hAnsi="Arial" w:cs="Arial"/>
                <w:sz w:val="20"/>
                <w:szCs w:val="20"/>
              </w:rPr>
            </w:pPr>
            <w:r w:rsidRPr="008A57A3">
              <w:rPr>
                <w:rStyle w:val="Other_"/>
                <w:rFonts w:ascii="Arial" w:hAnsi="Arial" w:cs="Arial"/>
                <w:i/>
                <w:iCs/>
                <w:color w:val="000000"/>
                <w:sz w:val="20"/>
                <w:szCs w:val="20"/>
                <w:lang w:eastAsia="vi-VN"/>
              </w:rPr>
              <w:t xml:space="preserve">Hà Nội, ngày 21 </w:t>
            </w:r>
            <w:r w:rsidRPr="008A57A3" w:rsidR="005C4622">
              <w:rPr>
                <w:rStyle w:val="Other_"/>
                <w:rFonts w:ascii="Arial" w:hAnsi="Arial" w:cs="Arial"/>
                <w:i/>
                <w:iCs/>
                <w:color w:val="000000"/>
                <w:sz w:val="20"/>
                <w:szCs w:val="20"/>
                <w:lang w:eastAsia="vi-VN"/>
              </w:rPr>
              <w:t xml:space="preserve">tháng</w:t>
            </w:r>
            <w:r w:rsidRPr="008A57A3">
              <w:rPr>
                <w:rStyle w:val="Other_"/>
                <w:rFonts w:ascii="Arial" w:hAnsi="Arial" w:cs="Arial"/>
                <w:i/>
                <w:iCs/>
                <w:color w:val="000000"/>
                <w:sz w:val="20"/>
                <w:szCs w:val="20"/>
                <w:lang w:eastAsia="vi-VN"/>
              </w:rPr>
              <w:t xml:space="preserve"> 6 năm 2021</w:t>
            </w:r>
          </w:p>
        </w:tc>
      </w:tr>
    </w:tbl>
    <w:p>
      <w:pPr>
        <w:jc w:val="center"/>
        <w:rPr>
          <w:rFonts w:ascii="Arial" w:hAnsi="Arial" w:cs="Arial"/>
          <w:color w:val="auto"/>
          <w:sz w:val="20"/>
          <w:szCs w:val="20"/>
          <w:lang w:eastAsia="en-US"/>
        </w:rPr>
      </w:pPr>
    </w:p>
    <w:p>
      <w:pPr>
        <w:jc w:val="center"/>
        <w:rPr>
          <w:rFonts w:ascii="Arial" w:hAnsi="Arial" w:cs="Arial"/>
          <w:color w:val="auto"/>
          <w:sz w:val="20"/>
          <w:szCs w:val="20"/>
          <w:lang w:eastAsia="en-US"/>
        </w:rPr>
      </w:pPr>
    </w:p>
    <w:p>
      <w:pPr>
        <w:pStyle w:val="Heading#1"/>
        <w:keepNext/>
        <w:keepLines/>
        <w:shd w:val="clear" w:color="auto" w:fill="auto"/>
        <w:spacing w:after="0" w:line="240" w:lineRule="auto"/>
        <w:ind w:firstLine="0"/>
        <w:rPr>
          <w:rFonts w:ascii="Arial" w:hAnsi="Arial" w:cs="Arial"/>
          <w:sz w:val="20"/>
          <w:szCs w:val="20"/>
        </w:rPr>
      </w:pPr>
      <w:bookmarkStart w:id="1" w:name="bookmark0"/>
      <w:bookmarkStart w:id="2" w:name="bookmark1"/>
      <w:r w:rsidRPr="008A57A3">
        <w:rPr>
          <w:rStyle w:val="Heading1"/>
          <w:rFonts w:ascii="Arial" w:hAnsi="Arial" w:cs="Arial"/>
          <w:b/>
          <w:bCs/>
          <w:color w:val="000000"/>
          <w:sz w:val="20"/>
          <w:szCs w:val="20"/>
          <w:lang w:eastAsia="vi-VN"/>
        </w:rPr>
        <w:t xml:space="preserve">NGHỊ ĐỊNH</w:t>
      </w:r>
      <w:bookmarkEnd w:id="1"/>
      <w:bookmarkEnd w:id="2"/>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bookmarkStart w:id="3" w:name="bookmark2"/>
      <w:bookmarkStart w:id="4" w:name="bookmark3"/>
      <w:r w:rsidRPr="008A57A3">
        <w:rPr>
          <w:rStyle w:val="Heading1"/>
          <w:rFonts w:ascii="Arial" w:hAnsi="Arial" w:cs="Arial"/>
          <w:b/>
          <w:bCs/>
          <w:color w:val="000000"/>
          <w:sz w:val="20"/>
          <w:szCs w:val="20"/>
          <w:lang w:eastAsia="vi-VN"/>
        </w:rPr>
        <w:t xml:space="preserve">Quy định cơ chế tự chủ tài chính của đơn vị sự nghiệp công lập</w:t>
      </w:r>
      <w:bookmarkEnd w:id="3"/>
      <w:bookmarkEnd w:id="4"/>
    </w:p>
    <w:p>
      <w:pPr>
        <w:pStyle w:val="Heading#1"/>
        <w:keepNext/>
        <w:keepLines/>
        <w:shd w:val="clear" w:color="auto" w:fill="auto"/>
        <w:spacing w:after="0" w:line="240" w:lineRule="auto"/>
        <w:ind w:firstLine="0"/>
        <w:rPr>
          <w:rStyle w:val="Heading1"/>
          <w:rFonts w:ascii="Arial" w:hAnsi="Arial" w:cs="Arial"/>
          <w:bCs/>
          <w:color w:val="000000"/>
          <w:sz w:val="20"/>
          <w:szCs w:val="20"/>
          <w:lang w:val="en-US" w:eastAsia="vi-VN"/>
        </w:rPr>
      </w:pPr>
      <w:r w:rsidRPr="008A57A3">
        <w:rPr>
          <w:rStyle w:val="Heading1"/>
          <w:rFonts w:ascii="Arial" w:hAnsi="Arial" w:cs="Arial"/>
          <w:bCs/>
          <w:color w:val="000000"/>
          <w:sz w:val="20"/>
          <w:szCs w:val="20"/>
          <w:lang w:val="en-US" w:eastAsia="vi-VN"/>
        </w:rPr>
        <w:t xml:space="preserve">___________________</w:t>
      </w:r>
    </w:p>
    <w:p>
      <w:pPr>
        <w:pStyle w:val="Heading#1"/>
        <w:keepNext/>
        <w:keepLines/>
        <w:shd w:val="clear" w:color="auto" w:fill="auto"/>
        <w:spacing w:after="0" w:line="240" w:lineRule="auto"/>
        <w:ind w:firstLine="0"/>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Căn cứ Luật </w:t>
      </w:r>
      <w:r w:rsidRPr="008A57A3" w:rsidR="005C4622">
        <w:rPr>
          <w:rStyle w:val="BodyTextChar1"/>
          <w:rFonts w:ascii="Arial" w:hAnsi="Arial" w:cs="Arial"/>
          <w:i/>
          <w:iCs/>
          <w:color w:val="000000"/>
          <w:sz w:val="20"/>
          <w:szCs w:val="20"/>
          <w:lang w:eastAsia="vi-VN"/>
        </w:rPr>
        <w:t xml:space="preserve">Tổ chức</w:t>
      </w:r>
      <w:r w:rsidRPr="008A57A3">
        <w:rPr>
          <w:rStyle w:val="BodyTextChar1"/>
          <w:rFonts w:ascii="Arial" w:hAnsi="Arial" w:cs="Arial"/>
          <w:i/>
          <w:iCs/>
          <w:color w:val="000000"/>
          <w:sz w:val="20"/>
          <w:szCs w:val="20"/>
          <w:lang w:eastAsia="vi-VN"/>
        </w:rPr>
        <w:t xml:space="preserve"> Chính phủ ngày 19 </w:t>
      </w:r>
      <w:r w:rsidRPr="008A57A3" w:rsidR="005C4622">
        <w:rPr>
          <w:rStyle w:val="BodyTextChar1"/>
          <w:rFonts w:ascii="Arial" w:hAnsi="Arial" w:cs="Arial"/>
          <w:i/>
          <w:iCs/>
          <w:color w:val="000000"/>
          <w:sz w:val="20"/>
          <w:szCs w:val="20"/>
          <w:lang w:eastAsia="vi-VN"/>
        </w:rPr>
        <w:t xml:space="preserve">tháng</w:t>
      </w:r>
      <w:r w:rsidRPr="008A57A3">
        <w:rPr>
          <w:rStyle w:val="BodyTextChar1"/>
          <w:rFonts w:ascii="Arial" w:hAnsi="Arial" w:cs="Arial"/>
          <w:i/>
          <w:iCs/>
          <w:color w:val="000000"/>
          <w:sz w:val="20"/>
          <w:szCs w:val="20"/>
          <w:lang w:eastAsia="vi-VN"/>
        </w:rPr>
        <w:t xml:space="preserve"> 6 năm 2015; Luật </w:t>
      </w:r>
      <w:r w:rsidRPr="008A57A3" w:rsidR="005C4622">
        <w:rPr>
          <w:rStyle w:val="BodyTextChar1"/>
          <w:rFonts w:ascii="Arial" w:hAnsi="Arial" w:cs="Arial"/>
          <w:i/>
          <w:iCs/>
          <w:color w:val="000000"/>
          <w:sz w:val="20"/>
          <w:szCs w:val="20"/>
          <w:lang w:eastAsia="vi-VN"/>
        </w:rPr>
        <w:t xml:space="preserve">sửa đổi</w:t>
      </w:r>
      <w:r w:rsidRPr="008A57A3">
        <w:rPr>
          <w:rStyle w:val="BodyTextChar1"/>
          <w:rFonts w:ascii="Arial" w:hAnsi="Arial" w:cs="Arial"/>
          <w:i/>
          <w:iCs/>
          <w:color w:val="000000"/>
          <w:sz w:val="20"/>
          <w:szCs w:val="20"/>
          <w:lang w:eastAsia="vi-VN"/>
        </w:rPr>
        <w:t xml:space="preserve">, </w:t>
      </w:r>
      <w:r w:rsidRPr="008A57A3" w:rsidR="005C4622">
        <w:rPr>
          <w:rStyle w:val="BodyTextChar1"/>
          <w:rFonts w:ascii="Arial" w:hAnsi="Arial" w:cs="Arial"/>
          <w:i/>
          <w:iCs/>
          <w:color w:val="000000"/>
          <w:sz w:val="20"/>
          <w:szCs w:val="20"/>
          <w:lang w:eastAsia="vi-VN"/>
        </w:rPr>
        <w:t xml:space="preserve">bổ sung</w:t>
      </w:r>
      <w:r w:rsidRPr="008A57A3">
        <w:rPr>
          <w:rStyle w:val="BodyTextChar1"/>
          <w:rFonts w:ascii="Arial" w:hAnsi="Arial" w:cs="Arial"/>
          <w:i/>
          <w:iCs/>
          <w:color w:val="000000"/>
          <w:sz w:val="20"/>
          <w:szCs w:val="20"/>
          <w:lang w:eastAsia="vi-VN"/>
        </w:rPr>
        <w:t xml:space="preserve"> một số điều của Luật </w:t>
      </w:r>
      <w:r w:rsidRPr="008A57A3" w:rsidR="005C4622">
        <w:rPr>
          <w:rStyle w:val="BodyTextChar1"/>
          <w:rFonts w:ascii="Arial" w:hAnsi="Arial" w:cs="Arial"/>
          <w:i/>
          <w:iCs/>
          <w:color w:val="000000"/>
          <w:sz w:val="20"/>
          <w:szCs w:val="20"/>
          <w:lang w:eastAsia="vi-VN"/>
        </w:rPr>
        <w:t xml:space="preserve">Tổ chức</w:t>
      </w:r>
      <w:r w:rsidRPr="008A57A3">
        <w:rPr>
          <w:rStyle w:val="BodyTextChar1"/>
          <w:rFonts w:ascii="Arial" w:hAnsi="Arial" w:cs="Arial"/>
          <w:i/>
          <w:iCs/>
          <w:color w:val="000000"/>
          <w:sz w:val="20"/>
          <w:szCs w:val="20"/>
          <w:lang w:eastAsia="vi-VN"/>
        </w:rPr>
        <w:t xml:space="preserve"> </w:t>
      </w:r>
      <w:r w:rsidRPr="008A57A3" w:rsidR="005C4622">
        <w:rPr>
          <w:rStyle w:val="BodyTextChar1"/>
          <w:rFonts w:ascii="Arial" w:hAnsi="Arial" w:cs="Arial"/>
          <w:i/>
          <w:iCs/>
          <w:color w:val="000000"/>
          <w:sz w:val="20"/>
          <w:szCs w:val="20"/>
          <w:lang w:eastAsia="vi-VN"/>
        </w:rPr>
        <w:t xml:space="preserve">Chính phủ</w:t>
      </w:r>
      <w:r w:rsidRPr="008A57A3">
        <w:rPr>
          <w:rStyle w:val="BodyTextChar1"/>
          <w:rFonts w:ascii="Arial" w:hAnsi="Arial" w:cs="Arial"/>
          <w:i/>
          <w:iCs/>
          <w:color w:val="000000"/>
          <w:sz w:val="20"/>
          <w:szCs w:val="20"/>
          <w:lang w:eastAsia="vi-VN"/>
        </w:rPr>
        <w:t xml:space="preserve"> và Luật </w:t>
      </w:r>
      <w:r w:rsidRPr="008A57A3" w:rsidR="005C4622">
        <w:rPr>
          <w:rStyle w:val="BodyTextChar1"/>
          <w:rFonts w:ascii="Arial" w:hAnsi="Arial" w:cs="Arial"/>
          <w:i/>
          <w:iCs/>
          <w:color w:val="000000"/>
          <w:sz w:val="20"/>
          <w:szCs w:val="20"/>
          <w:lang w:eastAsia="vi-VN"/>
        </w:rPr>
        <w:t xml:space="preserve">Tổ chức</w:t>
      </w:r>
      <w:r w:rsidRPr="008A57A3">
        <w:rPr>
          <w:rStyle w:val="BodyTextChar1"/>
          <w:rFonts w:ascii="Arial" w:hAnsi="Arial" w:cs="Arial"/>
          <w:i/>
          <w:iCs/>
          <w:color w:val="000000"/>
          <w:sz w:val="20"/>
          <w:szCs w:val="20"/>
          <w:lang w:eastAsia="vi-VN"/>
        </w:rPr>
        <w:t xml:space="preserve"> chính quyền địa phương ngày 22 </w:t>
      </w:r>
      <w:r w:rsidRPr="008A57A3" w:rsidR="005C4622">
        <w:rPr>
          <w:rStyle w:val="BodyTextChar1"/>
          <w:rFonts w:ascii="Arial" w:hAnsi="Arial" w:cs="Arial"/>
          <w:i/>
          <w:iCs/>
          <w:color w:val="000000"/>
          <w:sz w:val="20"/>
          <w:szCs w:val="20"/>
          <w:lang w:eastAsia="vi-VN"/>
        </w:rPr>
        <w:t xml:space="preserve">tháng</w:t>
      </w:r>
      <w:r w:rsidRPr="008A57A3">
        <w:rPr>
          <w:rStyle w:val="BodyTextChar1"/>
          <w:rFonts w:ascii="Arial" w:hAnsi="Arial" w:cs="Arial"/>
          <w:i/>
          <w:iCs/>
          <w:color w:val="000000"/>
          <w:sz w:val="20"/>
          <w:szCs w:val="20"/>
          <w:lang w:eastAsia="vi-VN"/>
        </w:rPr>
        <w:t xml:space="preserve"> 11 năm 2019;</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Căn cứ Luật Ngân sách nhà nước ngày 25 tháng 6 năm 2015;</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Căn cứ Luật Đầu tư công ngày 13 </w:t>
      </w:r>
      <w:r w:rsidRPr="008A57A3" w:rsidR="005C4622">
        <w:rPr>
          <w:rStyle w:val="BodyTextChar1"/>
          <w:rFonts w:ascii="Arial" w:hAnsi="Arial" w:cs="Arial"/>
          <w:i/>
          <w:iCs/>
          <w:color w:val="000000"/>
          <w:sz w:val="20"/>
          <w:szCs w:val="20"/>
          <w:lang w:eastAsia="vi-VN"/>
        </w:rPr>
        <w:t xml:space="preserve">tháng</w:t>
      </w:r>
      <w:r w:rsidRPr="008A57A3">
        <w:rPr>
          <w:rStyle w:val="BodyTextChar1"/>
          <w:rFonts w:ascii="Arial" w:hAnsi="Arial" w:cs="Arial"/>
          <w:i/>
          <w:iCs/>
          <w:color w:val="000000"/>
          <w:sz w:val="20"/>
          <w:szCs w:val="20"/>
          <w:lang w:eastAsia="vi-VN"/>
        </w:rPr>
        <w:t xml:space="preserve"> 6 năm 2019;</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Căn cứ Luật Giá ngày 20 tháng 6 năm 2012;</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Căn cứ Luật Quản lý, sử dụng tài sản công ngày 21 </w:t>
      </w:r>
      <w:r w:rsidRPr="008A57A3" w:rsidR="005C4622">
        <w:rPr>
          <w:rStyle w:val="BodyTextChar1"/>
          <w:rFonts w:ascii="Arial" w:hAnsi="Arial" w:cs="Arial"/>
          <w:i/>
          <w:iCs/>
          <w:color w:val="000000"/>
          <w:sz w:val="20"/>
          <w:szCs w:val="20"/>
          <w:lang w:eastAsia="vi-VN"/>
        </w:rPr>
        <w:t xml:space="preserve">tháng</w:t>
      </w:r>
      <w:r w:rsidRPr="008A57A3">
        <w:rPr>
          <w:rStyle w:val="BodyTextChar1"/>
          <w:rFonts w:ascii="Arial" w:hAnsi="Arial" w:cs="Arial"/>
          <w:i/>
          <w:iCs/>
          <w:color w:val="000000"/>
          <w:sz w:val="20"/>
          <w:szCs w:val="20"/>
          <w:lang w:eastAsia="vi-VN"/>
        </w:rPr>
        <w:t xml:space="preserve"> 6 năm 2017;</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Că</w:t>
      </w:r>
      <w:r w:rsidRPr="008A57A3" w:rsidR="006813E3">
        <w:rPr>
          <w:rStyle w:val="BodyTextChar1"/>
          <w:rFonts w:ascii="Arial" w:hAnsi="Arial" w:cs="Arial"/>
          <w:i/>
          <w:iCs/>
          <w:color w:val="000000"/>
          <w:sz w:val="20"/>
          <w:szCs w:val="20"/>
          <w:lang w:eastAsia="vi-VN"/>
        </w:rPr>
        <w:t xml:space="preserve">n cứ Luật Phí và lệ </w:t>
      </w:r>
      <w:r w:rsidRPr="008A57A3">
        <w:rPr>
          <w:rStyle w:val="BodyTextChar1"/>
          <w:rFonts w:ascii="Arial" w:hAnsi="Arial" w:cs="Arial"/>
          <w:i/>
          <w:iCs/>
          <w:color w:val="000000"/>
          <w:sz w:val="20"/>
          <w:szCs w:val="20"/>
          <w:lang w:eastAsia="vi-VN"/>
        </w:rPr>
        <w:t xml:space="preserve">phí</w:t>
      </w:r>
      <w:r w:rsidRPr="008A57A3" w:rsidR="006813E3">
        <w:rPr>
          <w:rStyle w:val="BodyTextChar1"/>
          <w:rFonts w:ascii="Arial" w:hAnsi="Arial" w:cs="Arial"/>
          <w:i/>
          <w:iCs/>
          <w:color w:val="000000"/>
          <w:sz w:val="20"/>
          <w:szCs w:val="20"/>
          <w:lang w:eastAsia="vi-VN"/>
        </w:rPr>
        <w:t xml:space="preserve"> ngày 25 </w:t>
      </w:r>
      <w:r w:rsidRPr="008A57A3">
        <w:rPr>
          <w:rStyle w:val="BodyTextChar1"/>
          <w:rFonts w:ascii="Arial" w:hAnsi="Arial" w:cs="Arial"/>
          <w:i/>
          <w:iCs/>
          <w:color w:val="000000"/>
          <w:sz w:val="20"/>
          <w:szCs w:val="20"/>
          <w:lang w:eastAsia="vi-VN"/>
        </w:rPr>
        <w:t xml:space="preserve">tháng</w:t>
      </w:r>
      <w:r w:rsidRPr="008A57A3" w:rsidR="006813E3">
        <w:rPr>
          <w:rStyle w:val="BodyTextChar1"/>
          <w:rFonts w:ascii="Arial" w:hAnsi="Arial" w:cs="Arial"/>
          <w:i/>
          <w:iCs/>
          <w:color w:val="000000"/>
          <w:sz w:val="20"/>
          <w:szCs w:val="20"/>
          <w:lang w:eastAsia="vi-VN"/>
        </w:rPr>
        <w:t xml:space="preserve"> 11 năm 2015;</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Theo đề nghị của Bộ trưởng Bộ Tài chính;</w:t>
      </w:r>
    </w:p>
    <w:p>
      <w:pPr>
        <w:pStyle w:val="BodyText"/>
        <w:shd w:val="clear" w:color="auto" w:fill="auto"/>
        <w:spacing w:after="0" w:line="240" w:lineRule="auto"/>
        <w:ind w:firstLine="720"/>
        <w:jc w:val="both"/>
        <w:rPr>
          <w:rFonts w:ascii="Arial" w:hAnsi="Arial" w:cs="Arial"/>
          <w:sz w:val="20"/>
          <w:szCs w:val="20"/>
        </w:rPr>
      </w:pPr>
      <w:r w:rsidRPr="008A57A3">
        <w:rPr>
          <w:rStyle w:val="BodyTextChar1"/>
          <w:rFonts w:ascii="Arial" w:hAnsi="Arial" w:cs="Arial"/>
          <w:i/>
          <w:iCs/>
          <w:color w:val="000000"/>
          <w:sz w:val="20"/>
          <w:szCs w:val="20"/>
          <w:lang w:eastAsia="vi-VN"/>
        </w:rPr>
        <w:t xml:space="preserve">Chính phủ ban hành Nghị định quy định cơ chế tự chủ tài chính của đơn vị sự nghiệp công lập.</w:t>
      </w:r>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bookmarkStart w:id="5" w:name="bookmark4"/>
      <w:bookmarkStart w:id="6" w:name="bookmark5"/>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r w:rsidRPr="008A57A3">
        <w:rPr>
          <w:rStyle w:val="Heading1"/>
          <w:rFonts w:ascii="Arial" w:hAnsi="Arial" w:cs="Arial"/>
          <w:b/>
          <w:bCs/>
          <w:color w:val="000000"/>
          <w:sz w:val="20"/>
          <w:szCs w:val="20"/>
          <w:lang w:eastAsia="vi-VN"/>
        </w:rPr>
        <w:t xml:space="preserve">Chương I</w:t>
      </w:r>
      <w:r>
        <w:rPr>
          <w:rStyle w:val="Heading1"/>
          <w:rFonts w:ascii="Arial" w:hAnsi="Arial" w:cs="Arial"/>
          <w:b/>
          <w:bCs/>
          <w:color w:val="000000"/>
          <w:sz w:val="20"/>
          <w:szCs w:val="20"/>
          <w:lang w:eastAsia="vi-VN"/>
        </w:rPr>
        <w:br/>
      </w:r>
      <w:r w:rsidRPr="008A57A3">
        <w:rPr>
          <w:rStyle w:val="Heading1"/>
          <w:rFonts w:ascii="Arial" w:hAnsi="Arial" w:cs="Arial"/>
          <w:b/>
          <w:bCs/>
          <w:color w:val="000000"/>
          <w:sz w:val="20"/>
          <w:szCs w:val="20"/>
          <w:lang w:eastAsia="vi-VN"/>
        </w:rPr>
        <w:t xml:space="preserve">NHỮNG QUY ĐỊNH CH</w:t>
      </w:r>
      <w:r w:rsidRPr="008A57A3">
        <w:rPr>
          <w:rStyle w:val="Heading1"/>
          <w:rFonts w:ascii="Arial" w:hAnsi="Arial" w:cs="Arial"/>
          <w:b/>
          <w:bCs/>
          <w:color w:val="000000"/>
          <w:sz w:val="20"/>
          <w:szCs w:val="20"/>
          <w:lang w:val="en-US" w:eastAsia="vi-VN"/>
        </w:rPr>
        <w:t xml:space="preserve">U</w:t>
      </w:r>
      <w:r w:rsidRPr="008A57A3" w:rsidR="006813E3">
        <w:rPr>
          <w:rStyle w:val="Heading1"/>
          <w:rFonts w:ascii="Arial" w:hAnsi="Arial" w:cs="Arial"/>
          <w:b/>
          <w:bCs/>
          <w:color w:val="000000"/>
          <w:sz w:val="20"/>
          <w:szCs w:val="20"/>
          <w:lang w:eastAsia="vi-VN"/>
        </w:rPr>
        <w:t xml:space="preserve">NG</w:t>
      </w:r>
      <w:bookmarkEnd w:id="5"/>
      <w:bookmarkEnd w:id="6"/>
    </w:p>
    <w:p>
      <w:pPr>
        <w:pStyle w:val="Heading#1"/>
        <w:keepNext/>
        <w:keepLines/>
        <w:shd w:val="clear" w:color="auto" w:fill="auto"/>
        <w:spacing w:after="0" w:line="240" w:lineRule="auto"/>
        <w:ind w:firstLine="0"/>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8A57A3">
        <w:rPr>
          <w:rStyle w:val="Heading1"/>
          <w:rFonts w:ascii="Arial" w:hAnsi="Arial" w:cs="Arial"/>
          <w:b/>
          <w:bCs/>
          <w:color w:val="000000"/>
          <w:sz w:val="20"/>
          <w:szCs w:val="20"/>
          <w:lang w:eastAsia="vi-VN"/>
        </w:rPr>
        <w:t xml:space="preserve">Điều 1. Phạm vi điều chỉnh</w:t>
      </w:r>
      <w:bookmarkEnd w:id="7"/>
      <w:bookmarkEnd w:id="8"/>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Nghị định này quy định về cơ chế tự chủ tài chính của đơn vị sự nghiệp công lập trong các lĩnh vực: giáo dục đào tạo; giáo dục nghề nghiệp; y tế - dân số; văn hóa, thể thao và du lịch; thông tin và truyền thông; khoa học và công nghệ; các hoạt động kinh tế và lĩnh vực khác.</w:t>
      </w:r>
    </w:p>
    <w:p>
      <w:pPr>
        <w:pStyle w:val="Heading#1"/>
        <w:keepNext/>
        <w:keepLines/>
        <w:shd w:val="clear" w:color="auto" w:fill="auto"/>
        <w:spacing w:after="120" w:line="240" w:lineRule="auto"/>
        <w:ind w:firstLine="720"/>
        <w:jc w:val="both"/>
        <w:rPr>
          <w:rFonts w:ascii="Arial" w:hAnsi="Arial" w:cs="Arial"/>
          <w:sz w:val="20"/>
          <w:szCs w:val="20"/>
        </w:rPr>
      </w:pPr>
      <w:bookmarkStart w:id="9" w:name="bookmark8"/>
      <w:bookmarkStart w:id="10" w:name="bookmark9"/>
      <w:r w:rsidRPr="008A57A3">
        <w:rPr>
          <w:rStyle w:val="Heading1"/>
          <w:rFonts w:ascii="Arial" w:hAnsi="Arial" w:cs="Arial"/>
          <w:b/>
          <w:bCs/>
          <w:color w:val="000000"/>
          <w:sz w:val="20"/>
          <w:szCs w:val="20"/>
          <w:lang w:eastAsia="vi-VN"/>
        </w:rPr>
        <w:t xml:space="preserve">Điều 2. Đối tượng áp dụng</w:t>
      </w:r>
      <w:bookmarkEnd w:id="9"/>
      <w:bookmarkEnd w:id="10"/>
    </w:p>
    <w:p>
      <w:pPr>
        <w:pStyle w:val="BodyText"/>
        <w:shd w:val="clear" w:color="auto" w:fill="auto"/>
        <w:tabs>
          <w:tab w:val="left" w:pos="94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lập do cơ quan có thẩm quyền của Nhà nước thành lập theo quy định của pháp luật, có tư cách pháp nhân, có con dấu, tài khoản riêng theo quy định của pháp luật, cung cấp dịch vụ sự nghiệp công hoặc phục vụ quản lý nhà nước (sau đây gọi là đơn vị sự nghiệp công).</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sự nghiệp công trực thuộc Bộ Quốc phòng, Bộ Công an, Đài Truyền hình Việt Nam, Đài Tiếng nói Việt Nam, Thông tấn xã Việt Nam; đơn vị sự nghiệp công thuộc đơn vị sự nghiệp công thực hiện theo quy định của Nghị định này và quy định pháp luật khác có liên quan.</w:t>
      </w:r>
    </w:p>
    <w:p>
      <w:pPr>
        <w:pStyle w:val="BodyText"/>
        <w:shd w:val="clear" w:color="auto" w:fill="auto"/>
        <w:tabs>
          <w:tab w:val="left" w:pos="90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Đơn vị sự nghiệp công thuộc tổ chức chính trị, tổ chức chính trị - xã hội được áp dụng quy định tại Nghị định này và các quy định của Đảng và của pháp luật khác có </w:t>
      </w:r>
      <w:r w:rsidRPr="008A57A3">
        <w:rPr>
          <w:rStyle w:val="BodyTextChar1"/>
          <w:rFonts w:ascii="Arial" w:hAnsi="Arial" w:cs="Arial"/>
          <w:color w:val="000000"/>
          <w:sz w:val="20"/>
          <w:szCs w:val="20"/>
          <w:lang w:eastAsia="vi-VN"/>
        </w:rPr>
        <w:t xml:space="preserve">liên</w:t>
      </w:r>
      <w:r w:rsidRPr="008A57A3" w:rsidR="006813E3">
        <w:rPr>
          <w:rStyle w:val="BodyTextChar1"/>
          <w:rFonts w:ascii="Arial" w:hAnsi="Arial" w:cs="Arial"/>
          <w:color w:val="000000"/>
          <w:sz w:val="20"/>
          <w:szCs w:val="20"/>
          <w:lang w:eastAsia="vi-VN"/>
        </w:rPr>
        <w:t xml:space="preserve"> quan.</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Đơn vị sự nghiệp công được thành lập theo Hiệp định và cam kết giữa Chính phủ Việt Nam với Chính phủ các nước hoặc </w:t>
      </w:r>
      <w:r w:rsidRPr="008A57A3">
        <w:rPr>
          <w:rStyle w:val="BodyTextChar1"/>
          <w:rFonts w:ascii="Arial" w:hAnsi="Arial" w:cs="Arial"/>
          <w:color w:val="000000"/>
          <w:sz w:val="20"/>
          <w:szCs w:val="20"/>
          <w:lang w:eastAsia="vi-VN"/>
        </w:rPr>
        <w:t xml:space="preserve">tổ chức</w:t>
      </w:r>
      <w:r w:rsidRPr="008A57A3" w:rsidR="006813E3">
        <w:rPr>
          <w:rStyle w:val="BodyTextChar1"/>
          <w:rFonts w:ascii="Arial" w:hAnsi="Arial" w:cs="Arial"/>
          <w:color w:val="000000"/>
          <w:sz w:val="20"/>
          <w:szCs w:val="20"/>
          <w:lang w:eastAsia="vi-VN"/>
        </w:rPr>
        <w:t xml:space="preserve"> </w:t>
      </w:r>
      <w:r w:rsidRPr="008A57A3">
        <w:rPr>
          <w:rStyle w:val="BodyTextChar1"/>
          <w:rFonts w:ascii="Arial" w:hAnsi="Arial" w:cs="Arial"/>
          <w:color w:val="000000"/>
          <w:sz w:val="20"/>
          <w:szCs w:val="20"/>
          <w:lang w:eastAsia="vi-VN"/>
        </w:rPr>
        <w:t xml:space="preserve">quốc tế</w:t>
      </w:r>
      <w:r w:rsidRPr="008A57A3" w:rsidR="006813E3">
        <w:rPr>
          <w:rStyle w:val="BodyTextChar1"/>
          <w:rFonts w:ascii="Arial" w:hAnsi="Arial" w:cs="Arial"/>
          <w:color w:val="000000"/>
          <w:sz w:val="20"/>
          <w:szCs w:val="20"/>
          <w:lang w:eastAsia="vi-VN"/>
        </w:rPr>
        <w:t xml:space="preserve"> thực hiện cơ chế tài chính theo cam kết, Điều ước quốc tế hoặc Quyết định đặc thù do Thủ tướng Chính phủ ban hành.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 Giải thích từ</w:t>
      </w:r>
      <w:r w:rsidRPr="008A57A3" w:rsidR="006813E3">
        <w:rPr>
          <w:rStyle w:val="BodyTextChar1"/>
          <w:rFonts w:ascii="Arial" w:hAnsi="Arial" w:cs="Arial"/>
          <w:b/>
          <w:bCs/>
          <w:color w:val="000000"/>
          <w:sz w:val="20"/>
          <w:szCs w:val="20"/>
          <w:lang w:eastAsia="vi-VN"/>
        </w:rPr>
        <w:t xml:space="preserve"> ngữ</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Trong Nghị định này, các từ ngữ dưới đây được hiểu như sau:</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“Cơ chế tự chủ tài chính của đơn vị sự nghiệp công” là các quy định về quyền tự chủ, tự chịu trách nhiệm trong việc thực hiện quy định về danh mục sự nghiệp công; giá, phí và lộ trình tính giá dịch vụ sự nghiệp công; phân loại mức độ tự chủ tài chính; tự chủ sử dụng nguồn tài chính; tự chủ trong hoạt động liên doanh, liên kết; quản lý, sử dụng tài sản công và các quy định khác có liên quan.</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“Dịch vụ sự nghiệp công” là dịch vụ sự nghiệp trong các lĩnh vực giáo dục đào tạo; giáo dục nghề nghiệp; y tế - dân số; văn hóa, thể thao và du lịch; thông tin và truyền thông; khoa học và công nghệ; các hoạt động kinh tế và lĩnh vực khác (gồm: nông nghiệp và phát triển nông thôn, tài nguyên và môi trường, giao thông vận tải, công thương, xây dựng, tư pháp, lao động thương binh và xã hội, sự nghiệp khác).</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“Dịch vụ sự nghiệp công sử dụng ngân sách nhà nước” là dịch vụ sự nghiệp công cơ bản, thiết yếu và dịch vụ sự nghiệp c</w:t>
      </w:r>
      <w:r w:rsidRPr="008A57A3">
        <w:rPr>
          <w:rStyle w:val="BodyTextChar1"/>
          <w:rFonts w:ascii="Arial" w:hAnsi="Arial" w:cs="Arial"/>
          <w:color w:val="000000"/>
          <w:sz w:val="20"/>
          <w:szCs w:val="20"/>
          <w:lang w:eastAsia="vi-VN"/>
        </w:rPr>
        <w:t xml:space="preserve">ông mang tính đặc thù của một số</w:t>
      </w:r>
      <w:r w:rsidRPr="008A57A3" w:rsidR="006813E3">
        <w:rPr>
          <w:rStyle w:val="BodyTextChar1"/>
          <w:rFonts w:ascii="Arial" w:hAnsi="Arial" w:cs="Arial"/>
          <w:color w:val="000000"/>
          <w:sz w:val="20"/>
          <w:szCs w:val="20"/>
          <w:lang w:eastAsia="vi-VN"/>
        </w:rPr>
        <w:t xml:space="preserve"> ngành, lĩnh vực thuộc danh mục do cấp có thẩm quyền ban hành, được Nhà nước bảo đảm kinh phí hoặc hỗ trợ kinh phí để thực hiện.</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“Dịch vụ sự nghiệp công không sử dụng ngân sách nhà nước” là dịch vụ sự nghiệp công được thực hiện theo phương thức xã hội hóa; giá dịch vụ sự nghiệp công theo cơ chế thị trường do đơn vị tự định giá hoặc do Nhà nước định giá theo quy định của pháp luật về giá hoặc pháp luật chuyên ngành khác có liên quan, bù đắp đủ chi phí và có tích lũy hợp lý cho đơn vị cung cấp; Nhà nước không hỗ trợ chi phí.</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4. Dịch vụ sự nghiệp công sử dụng ngân sách nhà nước</w:t>
      </w:r>
    </w:p>
    <w:p>
      <w:pPr>
        <w:pStyle w:val="BodyText"/>
        <w:shd w:val="clear" w:color="auto" w:fill="auto"/>
        <w:tabs>
          <w:tab w:val="left" w:pos="90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Pr>
          <w:rStyle w:val="BodyTextChar1"/>
          <w:rFonts w:ascii="Arial" w:hAnsi="Arial" w:cs="Arial"/>
          <w:color w:val="000000"/>
          <w:sz w:val="20"/>
          <w:szCs w:val="20"/>
          <w:lang w:eastAsia="vi-VN"/>
        </w:rPr>
        <w:t xml:space="preserve">Ngân sách nhà nước chuyển từ hỗ trợ cho các đơn vị sự nghiệp công sang hỗ trợ trực tiếp cho đối tượng người nghèo, đối tượng chính sách khi sử dụng dịch vụ sự nghiệp công cơ bản, thiết yếu; chuyển từ hỗ trợ theo cơ chế Cấp phát bình quân sang cơ chế Nhà nước đặt hàng, giao nhiệm vụ cung cấp dịch vụ sự nghiệp công căn cứ vào chất lượng đầu ra hoặc đấu thầu cung cấp dịch vụ sự nghiệp công.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Việc bố trí ngân sách nhà nước để thực hiện các dịch vụ sự nghiệp công sử dụng ngân sách nhà nước thực hiện theo phân cấp hiện hành của pháp luật về ngân sách nhà nước, phù hợp với khả năng cân đối của ngân sách nhà nước và lộ trình điều chỉnh tính đủ các chi phí hình thành giá dịch vụ theo quy định của cơ quan có thẩm quyền.</w:t>
      </w:r>
    </w:p>
    <w:p>
      <w:pPr>
        <w:pStyle w:val="BodyText"/>
        <w:shd w:val="clear" w:color="auto" w:fill="auto"/>
        <w:tabs>
          <w:tab w:val="left" w:pos="89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Pr>
          <w:rStyle w:val="BodyTextChar1"/>
          <w:rFonts w:ascii="Arial" w:hAnsi="Arial" w:cs="Arial"/>
          <w:color w:val="000000"/>
          <w:sz w:val="20"/>
          <w:szCs w:val="20"/>
          <w:lang w:eastAsia="vi-VN"/>
        </w:rPr>
        <w:t xml:space="preserve">Danh mục dịch vụ sự nghiệp công sử dụng ngân sách nhà nước</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Các dịch vụ công cơ bản, thiết yếu theo quy định của pháp luật chuyên ngành và pháp luật về ngân sách nhà nước, gồm: Các dịch vụ giáo dục mầm non, giáo dục phổ thông; y tế dự phòng, y tế cơ sở, bệnh viện ở vùng khó khăn, biên giới, hải đảo; khám, chữa các bệnh phong, lao, tâm thần; nghiên cứu khoa học cơ bản; văn hóa, nghệ thuật dân gian truyền thống, đào tạo huấn luyện vận động viên, huấn luyện viên thể thao quốc gia; chăm sóc người có công và bảo trợ xã hội và các dịch vụ thuộc danh mục dịch vụ sự nghiệp công sử dụng ngân sách nhà nước theo các lĩnh vực quy định tại Phụ lục I ban hành kèm theo Nghị định này.</w:t>
      </w:r>
    </w:p>
    <w:p>
      <w:pPr>
        <w:pStyle w:val="BodyText"/>
        <w:shd w:val="clear" w:color="auto" w:fill="auto"/>
        <w:tabs>
          <w:tab w:val="left" w:pos="91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Các bộ, cơ quan ngang bộ, cơ quan thuộc Chính phủ (sau đây gọi là các bộ, cơ quan trung ương); Ủy ban nhân dân tỉnh, thành phố trực thuộc trung ương (sau đây gọi là Ủy ban nhân dân cấp tỉnh) tiếp tục thực hiện danh mục dịch vụ sự nghiệp công sử dụng ngân sách nhà nước đã được cấp có thẩm quyền ban hành trong trường hợp danh mục hiện hành phù hợp với quy định tại điểm a khoản này; đồng thời, rà soát để sửa đổi, bổ sung cho phù hợp.</w:t>
      </w:r>
    </w:p>
    <w:p>
      <w:pPr>
        <w:pStyle w:val="BodyText"/>
        <w:shd w:val="clear" w:color="auto" w:fill="auto"/>
        <w:tabs>
          <w:tab w:val="left" w:pos="87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Pr>
          <w:rStyle w:val="BodyTextChar1"/>
          <w:rFonts w:ascii="Arial" w:hAnsi="Arial" w:cs="Arial"/>
          <w:color w:val="000000"/>
          <w:sz w:val="20"/>
          <w:szCs w:val="20"/>
          <w:lang w:eastAsia="vi-VN"/>
        </w:rPr>
        <w:t xml:space="preserve">Thẩm quyền sửa đổi, bổ sung hoặc ban hành danh mục chi tiết dịch vụ sự nghiệp công sử dụng ngân sách nhà nước</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quy định của pháp luật chuyên ngành và quy định tại Nghị định này, các bộ, cơ quan trung ương, Ủy ban nhân dân cấp tỉnh thực hiện như sau:</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Các bộ, cơ quan trung ương chủ trì, phối hợp với Bộ Tài chính và các cơ quan có liên quan trình Thủ tướng Chính phủ quyết định sửa đổi, bổ sung hoặc ban hành danh mục dịch vụ sự nghiệp công sử dụng ngân sách nhà nước thuộc phạm vi quản lý;</w:t>
      </w:r>
    </w:p>
    <w:p>
      <w:pPr>
        <w:pStyle w:val="BodyText"/>
        <w:shd w:val="clear" w:color="auto" w:fill="auto"/>
        <w:tabs>
          <w:tab w:val="left" w:pos="91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Cơ quan chuyên môn thuộc Ủy ban nhân dân cấp tỉnh báo cáo Ủy ban nhân dân cấp tỉnh để trình Hội đồng nhân dân cấp tỉnh sửa đổi, bổ sung hoặc ban hành danh mục dịch vụ sự nghiệp công sử dụng ngân sách nhà nước theo phân cấp thuộc phạm vi quản lý của địa phương và phù hợp với khả năng ngân sách của địa phương, gửi Bộ Tài chính và các Bộ quản lý ngành, lĩnh vực để giám sát trong quá trình thực hiện.</w:t>
      </w:r>
    </w:p>
    <w:p>
      <w:pPr>
        <w:pStyle w:val="Heading#1"/>
        <w:keepNext/>
        <w:keepLines/>
        <w:shd w:val="clear" w:color="auto" w:fill="auto"/>
        <w:spacing w:after="120" w:line="240" w:lineRule="auto"/>
        <w:ind w:firstLine="720"/>
        <w:jc w:val="both"/>
        <w:rPr>
          <w:rFonts w:ascii="Arial" w:hAnsi="Arial" w:cs="Arial"/>
          <w:sz w:val="20"/>
          <w:szCs w:val="20"/>
          <w:lang w:val="en-US"/>
        </w:rPr>
      </w:pPr>
      <w:bookmarkStart w:id="11" w:name="bookmark10"/>
      <w:bookmarkStart w:id="12" w:name="bookmark11"/>
      <w:r w:rsidRPr="008A57A3">
        <w:rPr>
          <w:rStyle w:val="Heading1"/>
          <w:rFonts w:ascii="Arial" w:hAnsi="Arial" w:cs="Arial"/>
          <w:b/>
          <w:bCs/>
          <w:color w:val="000000"/>
          <w:sz w:val="20"/>
          <w:szCs w:val="20"/>
          <w:lang w:eastAsia="vi-VN"/>
        </w:rPr>
        <w:t xml:space="preserve">Điều 5. Giá, phí dịch vụ sự nghiệp công sử dụng ngân sách nhà </w:t>
      </w:r>
      <w:bookmarkEnd w:id="11"/>
      <w:bookmarkEnd w:id="12"/>
      <w:r w:rsidRPr="008A57A3">
        <w:rPr>
          <w:rStyle w:val="Heading1"/>
          <w:rFonts w:ascii="Arial" w:hAnsi="Arial" w:cs="Arial"/>
          <w:b/>
          <w:bCs/>
          <w:color w:val="000000"/>
          <w:sz w:val="20"/>
          <w:szCs w:val="20"/>
          <w:lang w:val="en-US" w:eastAsia="vi-VN"/>
        </w:rPr>
        <w:t xml:space="preserve">nước</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Pr>
          <w:rStyle w:val="BodyTextChar1"/>
          <w:rFonts w:ascii="Arial" w:hAnsi="Arial" w:cs="Arial"/>
          <w:color w:val="000000"/>
          <w:sz w:val="20"/>
          <w:szCs w:val="20"/>
          <w:lang w:eastAsia="vi-VN"/>
        </w:rPr>
        <w:t xml:space="preserve">Giá dịch vụ sự nghiệp công sử dụng ngân sách nhà nước được xác định theo quy định của pháp luật về giá, định mức kinh tế-kỹ thuật, định mức chi phí do cơ quan có thẩm quyền ban hành và lộ trình tính giá dịch vụ sự nghiệp công sử dụng ngân sách nhà nước quy định tại khoản 3 Điều này, trong đó:</w:t>
      </w:r>
    </w:p>
    <w:p>
      <w:pPr>
        <w:pStyle w:val="BodyText"/>
        <w:shd w:val="clear" w:color="auto" w:fill="auto"/>
        <w:tabs>
          <w:tab w:val="left" w:pos="92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Chi phí tiền lương trong giá dịch vụ sự nghiệp công tính theo mức lương cơ sở, hệ số tiền lương ngạch, bậc, chức vụ, các khoản đóng góp theo tiền lương và các khoản phụ cấp lương theo chế độ quy định đối với đơn vị sự nghiệp công hoặc tính theo mức lương theo vị trí việc làm, chức danh, chức vụ và các khoản đóng góp theo tiền lương theo quy định của Nhà nước; định mức lao động do các bộ, cơ quan trung ương, Ủy ban nhân dân cấp tỉnh ban hành theo thẩm quyền.</w:t>
      </w:r>
    </w:p>
    <w:p>
      <w:pPr>
        <w:pStyle w:val="BodyText"/>
        <w:shd w:val="clear" w:color="auto" w:fill="auto"/>
        <w:tabs>
          <w:tab w:val="left" w:pos="92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Trích khấu hao tài sản cố định theo quy định pháp luật về quản lý, sử dụng tài sản công và lộ trình kết cấu chi phí khấu hao vào giá dịch vụ sự nghiệp công do cấp có thẩm quyền quy định.</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Pr>
          <w:rStyle w:val="BodyTextChar1"/>
          <w:rFonts w:ascii="Arial" w:hAnsi="Arial" w:cs="Arial"/>
          <w:color w:val="000000"/>
          <w:sz w:val="20"/>
          <w:szCs w:val="20"/>
          <w:lang w:eastAsia="vi-VN"/>
        </w:rPr>
        <w:t xml:space="preserve">Trường hợp cơ quan có thẩm quyền chưa ban hành định mức kinh tế - kỹ thuật, định mức chi phí, giá dịch vụ sự nghiệp công sử dụng ngân sách nhà nước được xác định theo quy định của pháp luật về giá hoặc mức bình quân chi phí hợp lý, hợp lệ thực hiện của 03 năm trước liền kề.</w:t>
      </w:r>
    </w:p>
    <w:p>
      <w:pPr>
        <w:pStyle w:val="BodyText"/>
        <w:shd w:val="clear" w:color="auto" w:fill="auto"/>
        <w:tabs>
          <w:tab w:val="left" w:pos="94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Pr>
          <w:rStyle w:val="BodyTextChar1"/>
          <w:rFonts w:ascii="Arial" w:hAnsi="Arial" w:cs="Arial"/>
          <w:color w:val="000000"/>
          <w:sz w:val="20"/>
          <w:szCs w:val="20"/>
          <w:lang w:eastAsia="vi-VN"/>
        </w:rPr>
        <w:t xml:space="preserve">Lộ trình tính giá dịch vụ sự nghiệp công sử dụng ngân sách nhà nước</w:t>
      </w:r>
    </w:p>
    <w:p>
      <w:pPr>
        <w:pStyle w:val="BodyText"/>
        <w:shd w:val="clear" w:color="auto" w:fill="auto"/>
        <w:tabs>
          <w:tab w:val="left" w:pos="91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Đến hết năm 2021, cơ bản hoàn thành lộ trình tính giá dịch vụ sự nghiệp công (tính đủ chi phí tiền lương, chi phí trực tiếp, chi phí quản lý và khấu hao tài sản cố định, chi phí khác theo quy định của pháp luật về giá). Trường hợp do khó khăn khách quan cần xây dựng lộ trình khác, các bộ, cơ quan trung ương, Ủy ban nhân dân cấp tỉnh chủ trì, trình Thủ tướng Chính phủ xem xét, quyết định, sau khi có ý kiến thẩm định của Bộ Tài chính.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Riêng đối với giá dịch vụ khám bệnh, chữa bệnh tại cơ sở khám bệnh, chữa bệnh công lập; giá dịch vụ giáo dục đào tạo và giáo dục nghề nghiệp tại cơ sở giáo dục đào tạo, giáo dục nghề nghiệp công lập: Trường hợp không thực hiện được lộ trình quy định tại điểm a khoản này, Bộ Y tế, Bộ Giáo dục và Đào tạo, Bộ Lao động - Thương binh và Xã hội chủ trì, báo cáo Thủ tướng Chính phủ trình cấp có thẩm quyền xem xét, quyết định, sau khi có ý kiến thẩm định của Bộ Tài chính.</w:t>
      </w:r>
    </w:p>
    <w:p>
      <w:pPr>
        <w:pStyle w:val="BodyText"/>
        <w:shd w:val="clear" w:color="auto" w:fill="auto"/>
        <w:tabs>
          <w:tab w:val="left" w:pos="92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Đối với dịch vụ sự nghiệp công đang được Nhà nước đặt hàng theo giá tính đủ chi phí thì tiếp tục thực hiện theo giá tính đủ chi phí.</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Pr>
          <w:rStyle w:val="BodyTextChar1"/>
          <w:rFonts w:ascii="Arial" w:hAnsi="Arial" w:cs="Arial"/>
          <w:color w:val="000000"/>
          <w:sz w:val="20"/>
          <w:szCs w:val="20"/>
          <w:lang w:eastAsia="vi-VN"/>
        </w:rPr>
        <w:t xml:space="preserve">Phương pháp định giá và cơ quan có thẩm quyền định giá dịch vụ sự nghiệp công sử dụng ngân sách nhà nước thực hiện theo quy định pháp luật về giá.</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quy định pháp luật về giá và lộ trình tính giá dịch vụ sự nghiệp công quy định tại khoản 1, khoản 2 và khoản 3 Điều này, căn cứ khả năng cân đối ngân sách nhà </w:t>
      </w:r>
      <w:r w:rsidR="00F0489A">
        <w:rPr>
          <w:rStyle w:val="BodyTextChar1"/>
          <w:rFonts w:ascii="Arial" w:hAnsi="Arial" w:cs="Arial"/>
          <w:color w:val="000000"/>
          <w:sz w:val="20"/>
          <w:szCs w:val="20"/>
          <w:lang w:val="en-US" w:eastAsia="vi-VN"/>
        </w:rPr>
        <w:t xml:space="preserve">nước</w:t>
      </w:r>
      <w:r w:rsidRPr="008A57A3">
        <w:rPr>
          <w:rStyle w:val="BodyTextChar1"/>
          <w:rFonts w:ascii="Arial" w:hAnsi="Arial" w:cs="Arial"/>
          <w:color w:val="000000"/>
          <w:sz w:val="20"/>
          <w:szCs w:val="20"/>
          <w:lang w:eastAsia="vi-VN"/>
        </w:rPr>
        <w:t xml:space="preserve"> và mặt bằng giá thị trường, tình hình kinh tế - xã hội trong từng thời kỳ, các bộ, cơ quan trung ương, Ủy ban nhân dân cấp tỉnh quy định cụ thể giá dịch vụ sự nghiệp công theo thẩm quyền hoặc trình cấp có thẩm quyền ban hành.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Đơn vị sự nghiệp công quyết định mức giá cụ thể cho từng loại dịch vụ đảm bảo trong phạm vi khung giá, mức giá dịch vụ sự nghiệp công do cơ quan nhà nước có thẩm quyền quy định. Trường hợp cơ quan nhà nước có thẩm quyền quy định cụ thể giá dịch vụ sự nghiệp công, đơn vị sự nghiệp công thực hiện thu theo mức giá quy định.</w:t>
      </w:r>
    </w:p>
    <w:p>
      <w:pPr>
        <w:pStyle w:val="BodyText"/>
        <w:shd w:val="clear" w:color="auto" w:fill="auto"/>
        <w:tabs>
          <w:tab w:val="left" w:pos="90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Pr>
          <w:rStyle w:val="BodyTextChar1"/>
          <w:rFonts w:ascii="Arial" w:hAnsi="Arial" w:cs="Arial"/>
          <w:color w:val="000000"/>
          <w:sz w:val="20"/>
          <w:szCs w:val="20"/>
          <w:lang w:eastAsia="vi-VN"/>
        </w:rPr>
        <w:t xml:space="preserve">Phí dịch vụ sự nghiệp công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Dịch vụ sự nghiệp công thuộc danh mục thu phí thực hiện theo quy định pháp luật về phí và lệ phí. Đơn vị sự nghiệp công thu phí theo mức thu do cơ quan nhà nước có thẩm quyền quy định.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6. Dịch vụ sự nghiệp công không sử dụng ngân sách nhà nước</w:t>
      </w:r>
    </w:p>
    <w:p>
      <w:pPr>
        <w:pStyle w:val="BodyText"/>
        <w:shd w:val="clear" w:color="auto" w:fill="auto"/>
        <w:tabs>
          <w:tab w:val="left" w:pos="88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Pr>
          <w:rStyle w:val="BodyTextChar1"/>
          <w:rFonts w:ascii="Arial" w:hAnsi="Arial" w:cs="Arial"/>
          <w:color w:val="000000"/>
          <w:sz w:val="20"/>
          <w:szCs w:val="20"/>
          <w:lang w:eastAsia="vi-VN"/>
        </w:rPr>
        <w:t xml:space="preserve">Dịch vụ sự nghiệp công không sử dụng ngân sách nhà nước gồm:</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Dịch vụ không thuộc danh mục dịch vụ sự nghiệp công sử dụng ngân sách nhà nước quy định tại Điều 4 Nghị định này;</w:t>
      </w:r>
    </w:p>
    <w:p>
      <w:pPr>
        <w:pStyle w:val="BodyText"/>
        <w:shd w:val="clear" w:color="auto" w:fill="auto"/>
        <w:tabs>
          <w:tab w:val="left" w:pos="91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Dịch vụ do đơn vị sự nghiệp công cung cấp từ hoạt động sản xuất kinh doanh, liên doanh liên kết phù hợp với lĩnh vực chuyên môn của đơn vị để đáp ứng nhu cầu của xã hội theo quy định của pháp luật có liên quan.</w:t>
      </w:r>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Pr>
          <w:rStyle w:val="BodyTextChar1"/>
          <w:rFonts w:ascii="Arial" w:hAnsi="Arial" w:cs="Arial"/>
          <w:color w:val="000000"/>
          <w:sz w:val="20"/>
          <w:szCs w:val="20"/>
          <w:lang w:eastAsia="vi-VN"/>
        </w:rPr>
        <w:t xml:space="preserve">Đơn vị sự nghiệp công được tự chủ sử dụng tài sản và các nguồn lực ở đơn vị để cung cấp dịch vụ sự nghiệp công không sử dụng ngân sách nhà nước, phù hợp với lĩnh vực chuyên môn được cấp có thẩm quyền giao theo nguyên tắc:</w:t>
      </w:r>
    </w:p>
    <w:p>
      <w:pPr>
        <w:pStyle w:val="BodyText"/>
        <w:shd w:val="clear" w:color="auto" w:fill="auto"/>
        <w:tabs>
          <w:tab w:val="left" w:pos="93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Thực hiện theo đúng quy định của pháp luật;</w:t>
      </w:r>
    </w:p>
    <w:p>
      <w:pPr>
        <w:pStyle w:val="BodyText"/>
        <w:shd w:val="clear" w:color="auto" w:fill="auto"/>
        <w:tabs>
          <w:tab w:val="left" w:pos="91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Được quyết định giá dịch vụ bảo đảm bù đắp chi </w:t>
      </w:r>
      <w:r w:rsidRPr="008A57A3" w:rsidR="005C4622">
        <w:rPr>
          <w:rStyle w:val="BodyTextChar1"/>
          <w:rFonts w:ascii="Arial" w:hAnsi="Arial" w:cs="Arial"/>
          <w:color w:val="000000"/>
          <w:sz w:val="20"/>
          <w:szCs w:val="20"/>
          <w:lang w:eastAsia="vi-VN"/>
        </w:rPr>
        <w:t xml:space="preserve">phí</w:t>
      </w:r>
      <w:r w:rsidRPr="008A57A3">
        <w:rPr>
          <w:rStyle w:val="BodyTextChar1"/>
          <w:rFonts w:ascii="Arial" w:hAnsi="Arial" w:cs="Arial"/>
          <w:color w:val="000000"/>
          <w:sz w:val="20"/>
          <w:szCs w:val="20"/>
          <w:lang w:eastAsia="vi-VN"/>
        </w:rPr>
        <w:t xml:space="preserve"> và có tích lũy hợp lý; trường hợp dịch vụ thuộc danh mục hàng hóa, dịch vụ do Nhà nước định giá thì thực hiện theo mức giá cụ thể, khung giá do cơ quan có thẩm quyền quy định.</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Pr>
          <w:rStyle w:val="BodyTextChar1"/>
          <w:rFonts w:ascii="Arial" w:hAnsi="Arial" w:cs="Arial"/>
          <w:color w:val="000000"/>
          <w:sz w:val="20"/>
          <w:szCs w:val="20"/>
          <w:lang w:eastAsia="vi-VN"/>
        </w:rPr>
        <w:t xml:space="preserve">Đơn vị sự nghiệp công được tự chủ quyết định các khoản chi để cung cấp dịch vụ sự nghiệp công đảm bảo tính hợp lý, hợp lệ và phải quy định trong quy chế chi tiêu nội bộ; phải tổ chức công tác kế toán theo đúng quy định của pháp luật về kế toán; mở sổ sách kế toán, sử dụng, quản lý chứng từ, tổ chức hạch toán, theo dõi riêng đảm bảo ghi nhận đầy đủ, chính xác doanh thu và phân bổ đầy đủ, chính xác chi phí đối với từng hoạt động; phải đăng ký, kê khai, nộp đủ thuế và các khoản thu ngân sách khác (nếu có) theo quy định của pháp luật; thực hiện chế độ kiểm toán nội bộ đầy đủ, định kỳ; thực hiện chế độ báo cáo tài chính đúng, kịp thời với các cơ quan quản lý cấp trên và các cơ quan có liên quan theo quy định. Thủ trưởng đơn vị sự nghiệp công chịu trách nhiệm về hiệu quả quản lý, sử dụng tài sản công, đất đai được Nhà nước giao quản lý, sử dụng; nguồn tài chính tại đơn vị theo quy định của pháp luật.</w:t>
      </w:r>
    </w:p>
    <w:p>
      <w:pPr>
        <w:pStyle w:val="BodyText"/>
        <w:shd w:val="clear" w:color="auto" w:fill="auto"/>
        <w:tabs>
          <w:tab w:val="left" w:pos="92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Pr>
          <w:rStyle w:val="BodyTextChar1"/>
          <w:rFonts w:ascii="Arial" w:hAnsi="Arial" w:cs="Arial"/>
          <w:color w:val="000000"/>
          <w:sz w:val="20"/>
          <w:szCs w:val="20"/>
          <w:lang w:eastAsia="vi-VN"/>
        </w:rPr>
        <w:t xml:space="preserve">Trường hợp hoạt động dịch vụ sự nghiệp công không sử dụng ngân sách nhà nước có </w:t>
      </w:r>
      <w:r w:rsidRPr="008A57A3" w:rsidR="0077524A">
        <w:rPr>
          <w:rStyle w:val="BodyTextChar1"/>
          <w:rFonts w:ascii="Arial" w:hAnsi="Arial" w:cs="Arial"/>
          <w:color w:val="000000"/>
          <w:sz w:val="20"/>
          <w:szCs w:val="20"/>
          <w:lang w:eastAsia="vi-VN"/>
        </w:rPr>
        <w:t xml:space="preserve">chênh</w:t>
      </w:r>
      <w:r w:rsidRPr="008A57A3">
        <w:rPr>
          <w:rStyle w:val="BodyTextChar1"/>
          <w:rFonts w:ascii="Arial" w:hAnsi="Arial" w:cs="Arial"/>
          <w:color w:val="000000"/>
          <w:sz w:val="20"/>
          <w:szCs w:val="20"/>
          <w:lang w:eastAsia="vi-VN"/>
        </w:rPr>
        <w:t xml:space="preserve"> lệch thu nhỏ hơn chi, đơn vị phải tính toán bù đắp khoản thiếu hụt bằng các nguồn kinh phí hợp pháp của đơn vị, ngân sách nhà nước không cấp bù.</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7. Quản lý, sử dụng vốn đầu tư công</w:t>
      </w:r>
    </w:p>
    <w:p>
      <w:pPr>
        <w:pStyle w:val="BodyText"/>
        <w:shd w:val="clear" w:color="auto" w:fill="auto"/>
        <w:tabs>
          <w:tab w:val="left" w:pos="93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Pr>
          <w:rStyle w:val="BodyTextChar1"/>
          <w:rFonts w:ascii="Arial" w:hAnsi="Arial" w:cs="Arial"/>
          <w:color w:val="000000"/>
          <w:sz w:val="20"/>
          <w:szCs w:val="20"/>
          <w:lang w:eastAsia="vi-VN"/>
        </w:rPr>
        <w:t xml:space="preserve">Đơn vị sự nghiệp công thực hiện quản lý, sử dụng vốn đầu tư công theo quy định của pháp luật về đầu tư công và pháp luật có liên quan.</w:t>
      </w:r>
    </w:p>
    <w:p>
      <w:pPr>
        <w:pStyle w:val="BodyText"/>
        <w:shd w:val="clear" w:color="auto" w:fill="auto"/>
        <w:tabs>
          <w:tab w:val="left" w:pos="9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Pr>
          <w:rStyle w:val="BodyTextChar1"/>
          <w:rFonts w:ascii="Arial" w:hAnsi="Arial" w:cs="Arial"/>
          <w:color w:val="000000"/>
          <w:sz w:val="20"/>
          <w:szCs w:val="20"/>
          <w:lang w:eastAsia="vi-VN"/>
        </w:rPr>
        <w:t xml:space="preserve">Thẩm quyền thẩm định, phê duyệt và giao kế hoạch đầu tư trung hạn, hằng năm cho đơn vị sự nghiệp công thực hiện theo quy định của pháp luật về đầu tư công và pháp luật có liên quan.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8. Quản lý, sử dụng tài sản công</w:t>
      </w:r>
    </w:p>
    <w:p>
      <w:pPr>
        <w:pStyle w:val="BodyText"/>
        <w:shd w:val="clear" w:color="auto" w:fill="auto"/>
        <w:tabs>
          <w:tab w:val="left" w:pos="9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Pr>
          <w:rStyle w:val="BodyTextChar1"/>
          <w:rFonts w:ascii="Arial" w:hAnsi="Arial" w:cs="Arial"/>
          <w:color w:val="000000"/>
          <w:sz w:val="20"/>
          <w:szCs w:val="20"/>
          <w:lang w:eastAsia="vi-VN"/>
        </w:rPr>
        <w:t xml:space="preserve">Đơn vị sự nghiệp công có trách nhiệm quản lý, sử dụng và áp dụng tiêu chuẩn, định mức sử dụng tài sản công theo quy định của pháp luật về quản lý, sử dụng tài sản công.</w:t>
      </w:r>
    </w:p>
    <w:p>
      <w:pPr>
        <w:pStyle w:val="BodyText"/>
        <w:shd w:val="clear" w:color="auto" w:fill="auto"/>
        <w:tabs>
          <w:tab w:val="left" w:pos="9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Pr>
          <w:rStyle w:val="BodyTextChar1"/>
          <w:rFonts w:ascii="Arial" w:hAnsi="Arial" w:cs="Arial"/>
          <w:color w:val="000000"/>
          <w:sz w:val="20"/>
          <w:szCs w:val="20"/>
          <w:lang w:eastAsia="vi-VN"/>
        </w:rPr>
        <w:t xml:space="preserve">Đơn vị sự nghiệp công phải trích khấu hao và tính hao mòn tài sản cố định theo quy định của pháp luật về quản lý, sử dụng tài sản công, số tiền trích khấu hao tài sản cố định được </w:t>
      </w:r>
      <w:r w:rsidRPr="008A57A3" w:rsidR="00942073">
        <w:rPr>
          <w:rStyle w:val="BodyTextChar1"/>
          <w:rFonts w:ascii="Arial" w:hAnsi="Arial" w:cs="Arial"/>
          <w:color w:val="000000"/>
          <w:sz w:val="20"/>
          <w:szCs w:val="20"/>
          <w:lang w:eastAsia="vi-VN"/>
        </w:rPr>
        <w:t xml:space="preserve">bổ sung</w:t>
      </w:r>
      <w:r w:rsidRPr="008A57A3">
        <w:rPr>
          <w:rStyle w:val="BodyTextChar1"/>
          <w:rFonts w:ascii="Arial" w:hAnsi="Arial" w:cs="Arial"/>
          <w:color w:val="000000"/>
          <w:sz w:val="20"/>
          <w:szCs w:val="20"/>
          <w:lang w:eastAsia="vi-VN"/>
        </w:rPr>
        <w:t xml:space="preserve"> Quỹ phát triển hoạt động sự nghiệp của đơn vị.</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Đối với tài sản cố định được đầu tư, mua sắm từ nguồn vốn vay, vốn huy động, số tiền trích khấu hao tài sản cố định được dùng để trả nợ; số tiền trích khấu hao tài sản cố định còn lại sau khi trả nợ được bổ sung Quỹ phát triển hoạt động sự nghiệp của đơn vị; trường hợp số tiền trích khấu hao tài sản cố định không đủ trả nợ, đơn vị được dùng Quỹ phát triển hoạt động sự nghiệp để trả nợ.</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Tài sản được hình thành từ nguồn Quỹ phát triển hoạt động sự nghiệp và các nguồn tài chính hợp pháp của đơn vị sự nghiệp công là tài sản, vốn của Nhà nước.</w:t>
      </w:r>
    </w:p>
    <w:p>
      <w:pPr>
        <w:pStyle w:val="BodyText"/>
        <w:shd w:val="clear" w:color="auto" w:fill="auto"/>
        <w:tabs>
          <w:tab w:val="left" w:pos="9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Pr>
          <w:rStyle w:val="BodyTextChar1"/>
          <w:rFonts w:ascii="Arial" w:hAnsi="Arial" w:cs="Arial"/>
          <w:color w:val="000000"/>
          <w:sz w:val="20"/>
          <w:szCs w:val="20"/>
          <w:lang w:eastAsia="vi-VN"/>
        </w:rPr>
        <w:t xml:space="preserve">Thủ trưởng đơn vị sự nghiệp công có trách nhiệm căn cứ quy định pháp luật về quản lý, sử dụng tài sản công và quy định quản lý tài chính tại Nghị định này để ban hành Quy chế quản lý, sử dụng tài sản công thuộc phạm vi quản lý.</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9. Phân loại mức tự chủ tài chính của đơn vị sự nghiệp công</w:t>
      </w:r>
    </w:p>
    <w:p>
      <w:pPr>
        <w:pStyle w:val="BodyText"/>
        <w:shd w:val="clear" w:color="auto" w:fill="auto"/>
        <w:tabs>
          <w:tab w:val="left" w:pos="92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Pr>
          <w:rStyle w:val="BodyTextChar1"/>
          <w:rFonts w:ascii="Arial" w:hAnsi="Arial" w:cs="Arial"/>
          <w:color w:val="000000"/>
          <w:sz w:val="20"/>
          <w:szCs w:val="20"/>
          <w:lang w:eastAsia="vi-VN"/>
        </w:rPr>
        <w:t xml:space="preserve">Đơn vị sự nghiệp công tự bảo đảm chi thường xuyên và chi đầu tư (sau đây gọi là đơn vị nhóm 1) là đơn vị đáp ứng một trong các điều kiện sau:</w:t>
      </w:r>
    </w:p>
    <w:p>
      <w:pPr>
        <w:pStyle w:val="BodyText"/>
        <w:shd w:val="clear" w:color="auto" w:fill="auto"/>
        <w:tabs>
          <w:tab w:val="left" w:pos="96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Đơn vị có mức tự bảo đảm kinh phí chi thường xuyên xác định theo phương án quy định tại Điều 10 Nghị định này bằng hoặc lớn hơn 100%; có mức tự bảo đảm chi đầu tư bằng hoặc lớn hơn mức trích khấu hao và hao mòn tài sản cố định của đơn vị.</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Mức tự bảo đảm chi đầu tư được xác định bao gồm các nguồn sau:</w:t>
      </w:r>
    </w:p>
    <w:p>
      <w:pPr>
        <w:pStyle w:val="BodyText"/>
        <w:shd w:val="clear" w:color="auto" w:fill="auto"/>
        <w:tabs>
          <w:tab w:val="left" w:pos="86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Số dự kiến trích lập Quỹ phát triển hoạt động sự nghiệp trong năm kế hoạch hoặc củ</w:t>
      </w:r>
      <w:r w:rsidR="00F0489A">
        <w:rPr>
          <w:rStyle w:val="BodyTextChar1"/>
          <w:rFonts w:ascii="Arial" w:hAnsi="Arial" w:cs="Arial"/>
          <w:color w:val="000000"/>
          <w:sz w:val="20"/>
          <w:szCs w:val="20"/>
          <w:lang w:eastAsia="vi-VN"/>
        </w:rPr>
        <w:t xml:space="preserve">a bình quân 05 năm trước liền k</w:t>
      </w:r>
      <w:r w:rsidR="00F0489A">
        <w:rPr>
          <w:rStyle w:val="BodyTextChar1"/>
          <w:rFonts w:ascii="Arial" w:hAnsi="Arial" w:cs="Arial"/>
          <w:color w:val="000000"/>
          <w:sz w:val="20"/>
          <w:szCs w:val="20"/>
          <w:lang w:val="en-US" w:eastAsia="vi-VN"/>
        </w:rPr>
        <w:t xml:space="preserve">ề</w:t>
      </w:r>
      <w:r w:rsidRPr="008A57A3" w:rsidR="006813E3">
        <w:rPr>
          <w:rStyle w:val="BodyTextChar1"/>
          <w:rFonts w:ascii="Arial" w:hAnsi="Arial" w:cs="Arial"/>
          <w:color w:val="000000"/>
          <w:sz w:val="20"/>
          <w:szCs w:val="20"/>
          <w:lang w:eastAsia="vi-VN"/>
        </w:rPr>
        <w:t xml:space="preserve">;</w:t>
      </w:r>
    </w:p>
    <w:p>
      <w:pPr>
        <w:pStyle w:val="BodyText"/>
        <w:shd w:val="clear" w:color="auto" w:fill="auto"/>
        <w:tabs>
          <w:tab w:val="left" w:pos="86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Số thu phí được để lại để chi thường xuyên không giao tự chủ theo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cung cấp các dịch vụ sự nghiệp công không sử dụng ngân sách nhà nước, giá dịch vụ sự nghiệp công xác định theo cơ chế thị trường, có tính đủ khấu hao tài sản cố định và có tích lũy dành chi đầu tư.</w:t>
      </w:r>
    </w:p>
    <w:p>
      <w:pPr>
        <w:pStyle w:val="BodyText"/>
        <w:shd w:val="clear" w:color="auto" w:fill="auto"/>
        <w:tabs>
          <w:tab w:val="left" w:pos="94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sự nghiệp công tự bảo đảm chi thường xuyên (sau đây gọi là đơn vị nhóm 2) là đơn vị đáp ứng một trong các điều kiện sau:</w:t>
      </w:r>
    </w:p>
    <w:p>
      <w:pPr>
        <w:pStyle w:val="BodyText"/>
        <w:shd w:val="clear" w:color="auto" w:fill="auto"/>
        <w:tabs>
          <w:tab w:val="left" w:pos="96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có mức tự bảo đảm kinh phí chi thường xuyên xác định theo phương án quy định tại Điều 10 Nghị định này bằng hoặc lớn hơn 100% và chưa tự bảo đảm chi đầu tư từ nguồn Quỹ phát triển hoạt động sự nghiệp, nguồn thu phí được để lại chi theo quy định của pháp luật về phí và lệ phí, các nguồn tài chính hợp pháp khác theo quy định của pháp luật;</w:t>
      </w:r>
    </w:p>
    <w:p>
      <w:pPr>
        <w:pStyle w:val="BodyText"/>
        <w:shd w:val="clear" w:color="auto" w:fill="auto"/>
        <w:tabs>
          <w:tab w:val="left" w:pos="97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thực hiện cung cấp dịch vụ sự nghiệp công thuộc danh mục dịch vụ sự nghiệp công sử dụng ngân sách nhà nước, được Nhà nước đặt hàng hoặc đấu thầu cung cấp dịch vụ sự nghiệp công theo giá tính đủ chi phí (không bao gồm khấu hao tài sản cố định).</w:t>
      </w:r>
    </w:p>
    <w:p>
      <w:pPr>
        <w:pStyle w:val="BodyText"/>
        <w:shd w:val="clear" w:color="auto" w:fill="auto"/>
        <w:tabs>
          <w:tab w:val="left" w:pos="95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Đơn vị sự nghiệp công tự bảo đảm một phần chi thường xuyên (sau đây gọi là đơn vị nhóm 3) là đơn vị có mức tự bảo đảm kinh phí chi thường xuyên xác định theo phương án quy định tại Điều 10 Nghị định này từ 10% đến dưới 100%, được Nhà nước đặt hàng hoặc đấu thầu cung cấp dịch vụ sự nghiệp công theo giá chưa tính đủ chi phí và được phân loại như sau:</w:t>
      </w:r>
    </w:p>
    <w:p>
      <w:pPr>
        <w:pStyle w:val="BodyText"/>
        <w:shd w:val="clear" w:color="auto" w:fill="auto"/>
        <w:tabs>
          <w:tab w:val="left" w:pos="9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tự bảo đảm từ 70% đến dưới 100% chi thường xuyên;</w:t>
      </w:r>
    </w:p>
    <w:p>
      <w:pPr>
        <w:pStyle w:val="BodyText"/>
        <w:shd w:val="clear" w:color="auto" w:fill="auto"/>
        <w:tabs>
          <w:tab w:val="left" w:pos="10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tự bảo đảm từ 30% đến dưới 70% chi thường xuyên;</w:t>
      </w:r>
    </w:p>
    <w:p>
      <w:pPr>
        <w:pStyle w:val="BodyText"/>
        <w:shd w:val="clear" w:color="auto" w:fill="auto"/>
        <w:tabs>
          <w:tab w:val="left" w:pos="10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Đơn vị tự bảo đảm từ 10% đến dưới 30% chi thường xuyên.</w:t>
      </w:r>
    </w:p>
    <w:p>
      <w:pPr>
        <w:pStyle w:val="BodyText"/>
        <w:shd w:val="clear" w:color="auto" w:fill="auto"/>
        <w:tabs>
          <w:tab w:val="left" w:pos="93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Đơn vị sự nghiệp công do Nhà nước bảo đảm chi thường xuyên (sau đây gọi là đơn vị nhóm 4) gồm:</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a) Đơn vị sự nghiệp công có mức tự bảo đảm chi phí hoạt động thường xuyên xác định theo phương án quy định tại Điều 10 Nghị định này dưới 10%;</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b) Đơn vị sự nghiệp công không có </w:t>
      </w:r>
      <w:r w:rsidRPr="008A57A3" w:rsidR="009C0AF8">
        <w:rPr>
          <w:rStyle w:val="BodyTextChar1"/>
          <w:rFonts w:ascii="Arial" w:hAnsi="Arial" w:cs="Arial"/>
          <w:color w:val="000000"/>
          <w:sz w:val="20"/>
          <w:szCs w:val="20"/>
          <w:lang w:eastAsia="vi-VN"/>
        </w:rPr>
        <w:t xml:space="preserve">nguồn</w:t>
      </w:r>
      <w:r w:rsidRPr="008A57A3">
        <w:rPr>
          <w:rStyle w:val="BodyTextChar1"/>
          <w:rFonts w:ascii="Arial" w:hAnsi="Arial" w:cs="Arial"/>
          <w:color w:val="000000"/>
          <w:sz w:val="20"/>
          <w:szCs w:val="20"/>
          <w:lang w:eastAsia="vi-VN"/>
        </w:rPr>
        <w:t xml:space="preserve"> thu sự nghiệp.</w:t>
      </w:r>
    </w:p>
    <w:p>
      <w:pPr>
        <w:pStyle w:val="Heading#1"/>
        <w:keepNext/>
        <w:keepLines/>
        <w:shd w:val="clear" w:color="auto" w:fill="auto"/>
        <w:spacing w:after="120" w:line="240" w:lineRule="auto"/>
        <w:ind w:firstLine="720"/>
        <w:jc w:val="both"/>
        <w:rPr>
          <w:rFonts w:ascii="Arial" w:hAnsi="Arial" w:cs="Arial"/>
          <w:sz w:val="20"/>
          <w:szCs w:val="20"/>
        </w:rPr>
      </w:pPr>
      <w:bookmarkStart w:id="13" w:name="bookmark12"/>
      <w:bookmarkStart w:id="14" w:name="bookmark13"/>
      <w:r w:rsidRPr="008A57A3">
        <w:rPr>
          <w:rStyle w:val="Heading1"/>
          <w:rFonts w:ascii="Arial" w:hAnsi="Arial" w:cs="Arial"/>
          <w:b/>
          <w:bCs/>
          <w:color w:val="000000"/>
          <w:sz w:val="20"/>
          <w:szCs w:val="20"/>
          <w:lang w:eastAsia="vi-VN"/>
        </w:rPr>
        <w:t xml:space="preserve">Điều 10. Xác định mức tự bảo đảm chi thường xuyên</w:t>
      </w:r>
      <w:bookmarkEnd w:id="13"/>
      <w:bookmarkEnd w:id="14"/>
    </w:p>
    <w:p>
      <w:pPr>
        <w:pStyle w:val="BodyText"/>
        <w:shd w:val="clear" w:color="auto" w:fill="auto"/>
        <w:tabs>
          <w:tab w:val="left" w:pos="928"/>
        </w:tabs>
        <w:spacing w:after="120" w:line="240" w:lineRule="auto"/>
        <w:ind w:firstLine="720"/>
        <w:jc w:val="both"/>
        <w:rPr>
          <w:rStyle w:val="BodyTextChar1"/>
          <w:rFonts w:ascii="Arial" w:hAnsi="Arial" w:cs="Arial"/>
          <w:color w:val="000000"/>
          <w:sz w:val="20"/>
          <w:szCs w:val="20"/>
          <w:lang w:eastAsia="vi-VN"/>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Công thức xác định</w:t>
      </w:r>
    </w:p>
    <w:tbl>
      <w:tblPr>
        <w:tblStyle w:val="TableNormal"/>
        <w:tblW w:w="0" w:type="auto"/>
        <w:tblInd w:w="580" w:type="dxa"/>
        <w:tblLook w:val="04A0" w:firstRow="1" w:lastRow="0" w:firstColumn="1" w:lastColumn="0" w:noHBand="0" w:noVBand="1"/>
      </w:tblPr>
      <w:tblGrid>
        <w:gridCol w:w="2048"/>
        <w:gridCol w:w="657"/>
        <w:gridCol w:w="1353"/>
        <w:gridCol w:w="1353"/>
      </w:tblGrid>
      <w:tr w:rsidTr="001977FA">
        <w:trPr>
          <w:trHeight w:val="364"/>
        </w:trPr>
        <w:tc>
          <w:tcPr>
            <w:tcW w:w="2048" w:type="dxa"/>
            <w:vMerge w:val="restart"/>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lang w:val="en-US"/>
              </w:rPr>
            </w:pPr>
            <w:r w:rsidRPr="001977FA">
              <w:rPr>
                <w:rStyle w:val="BodyTextChar1"/>
                <w:rFonts w:ascii="Arial" w:hAnsi="Arial" w:cs="Arial"/>
                <w:color w:val="000000"/>
                <w:sz w:val="20"/>
                <w:szCs w:val="20"/>
                <w:lang w:eastAsia="vi-VN"/>
              </w:rPr>
              <w:t xml:space="preserve">Mức tự bảo đảm chi</w:t>
            </w:r>
            <w:r w:rsidRPr="001977FA">
              <w:rPr>
                <w:rStyle w:val="BodyTextChar1"/>
                <w:rFonts w:ascii="Arial" w:hAnsi="Arial" w:cs="Arial"/>
                <w:color w:val="000000"/>
                <w:sz w:val="20"/>
                <w:szCs w:val="20"/>
                <w:lang w:val="en-US" w:eastAsia="vi-VN"/>
              </w:rPr>
              <w:t xml:space="preserve"> </w:t>
            </w:r>
            <w:r w:rsidRPr="001977FA">
              <w:rPr>
                <w:rStyle w:val="BodyTextChar1"/>
                <w:rFonts w:ascii="Arial" w:hAnsi="Arial" w:cs="Arial"/>
                <w:color w:val="000000"/>
                <w:sz w:val="20"/>
                <w:szCs w:val="20"/>
                <w:lang w:eastAsia="vi-VN"/>
              </w:rPr>
              <w:t xml:space="preserve">thường xuyên (%)</w:t>
            </w:r>
          </w:p>
        </w:tc>
        <w:tc>
          <w:tcPr>
            <w:tcW w:w="657" w:type="dxa"/>
            <w:vMerge w:val="restart"/>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lang w:val="en-US"/>
              </w:rPr>
            </w:pPr>
            <w:r w:rsidRPr="001977FA">
              <w:rPr>
                <w:rFonts w:ascii="Arial" w:hAnsi="Arial" w:cs="Arial"/>
                <w:sz w:val="20"/>
                <w:szCs w:val="20"/>
                <w:lang w:val="en-US"/>
              </w:rPr>
              <w:t xml:space="preserve">=</w:t>
            </w:r>
          </w:p>
        </w:tc>
        <w:tc>
          <w:tcPr>
            <w:tcW w:w="1353" w:type="dxa"/>
            <w:tcBorders>
              <w:bottom w:val="single" w:sz="4" w:space="0" w:color="auto"/>
            </w:tcBorders>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lang w:val="en-US"/>
              </w:rPr>
            </w:pPr>
            <w:r w:rsidRPr="001977FA">
              <w:rPr>
                <w:rFonts w:ascii="Arial" w:hAnsi="Arial" w:cs="Arial"/>
                <w:sz w:val="20"/>
                <w:szCs w:val="20"/>
                <w:lang w:val="en-US"/>
              </w:rPr>
              <w:t xml:space="preserve">A</w:t>
            </w:r>
          </w:p>
        </w:tc>
        <w:tc>
          <w:tcPr>
            <w:tcW w:w="1353" w:type="dxa"/>
            <w:vMerge w:val="restart"/>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rPr>
            </w:pPr>
            <w:r w:rsidRPr="001977FA">
              <w:rPr>
                <w:rStyle w:val="BodyTextChar1"/>
                <w:rFonts w:ascii="Arial" w:hAnsi="Arial" w:cs="Arial"/>
                <w:color w:val="000000"/>
                <w:sz w:val="20"/>
                <w:szCs w:val="20"/>
                <w:lang w:val="en-US" w:eastAsia="vi-VN"/>
              </w:rPr>
              <w:t xml:space="preserve">x</w:t>
            </w:r>
            <w:r w:rsidRPr="001977FA">
              <w:rPr>
                <w:rStyle w:val="BodyTextChar1"/>
                <w:rFonts w:ascii="Arial" w:hAnsi="Arial" w:cs="Arial"/>
                <w:color w:val="000000"/>
                <w:sz w:val="20"/>
                <w:szCs w:val="20"/>
                <w:lang w:eastAsia="vi-VN"/>
              </w:rPr>
              <w:t xml:space="preserve"> 100%</w:t>
            </w:r>
          </w:p>
        </w:tc>
      </w:tr>
      <w:tr w:rsidTr="001977FA">
        <w:trPr>
          <w:trHeight w:val="373"/>
        </w:trPr>
        <w:tc>
          <w:tcPr>
            <w:tcW w:w="2048" w:type="dxa"/>
            <w:vMerge/>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rPr>
            </w:pPr>
          </w:p>
        </w:tc>
        <w:tc>
          <w:tcPr>
            <w:tcW w:w="657" w:type="dxa"/>
            <w:vMerge/>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rPr>
            </w:pPr>
          </w:p>
        </w:tc>
        <w:tc>
          <w:tcPr>
            <w:tcW w:w="1353" w:type="dxa"/>
            <w:tcBorders>
              <w:top w:val="single" w:sz="4" w:space="0" w:color="auto"/>
            </w:tcBorders>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lang w:val="en-US"/>
              </w:rPr>
            </w:pPr>
            <w:r w:rsidRPr="001977FA">
              <w:rPr>
                <w:rFonts w:ascii="Arial" w:hAnsi="Arial" w:cs="Arial"/>
                <w:sz w:val="20"/>
                <w:szCs w:val="20"/>
                <w:lang w:val="en-US"/>
              </w:rPr>
              <w:t xml:space="preserve">B</w:t>
            </w:r>
          </w:p>
        </w:tc>
        <w:tc>
          <w:tcPr>
            <w:tcW w:w="1353" w:type="dxa"/>
            <w:vMerge/>
            <w:shd w:val="clear" w:color="auto" w:fill="auto"/>
            <w:vAlign w:val="center"/>
          </w:tcPr>
          <w:p>
            <w:pPr>
              <w:pStyle w:val="BodyText"/>
              <w:shd w:val="clear" w:color="auto" w:fill="auto"/>
              <w:tabs>
                <w:tab w:val="left" w:pos="928"/>
              </w:tabs>
              <w:spacing w:after="0" w:line="240" w:lineRule="auto"/>
              <w:ind w:firstLine="0"/>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Trong đó:</w:t>
      </w:r>
    </w:p>
    <w:p>
      <w:pPr>
        <w:pStyle w:val="BodyText"/>
        <w:shd w:val="clear" w:color="auto" w:fill="auto"/>
        <w:tabs>
          <w:tab w:val="left" w:pos="97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A gồm các khoản thu quy định tại điểm a, điểm b khoản 1, khoản 2, khoản 3, khoản 5 Điều 11; điểm a, điểm b khoản 1, khoản 2, khoản 3, khoản 5 Điều 15; khoản 2 Điều 19 của Nghị định này. Trong đó, đối với khoản thu quy định tại điểm b khoản 2 Điều 11; điểm b khoản 2 Điều 15 và khoản 2 Điều 19 chỉ xác định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w:t>
      </w:r>
      <w:r w:rsidRPr="008A57A3">
        <w:rPr>
          <w:rStyle w:val="BodyTextChar1"/>
          <w:rFonts w:ascii="Arial" w:hAnsi="Arial" w:cs="Arial"/>
          <w:color w:val="000000"/>
          <w:sz w:val="20"/>
          <w:szCs w:val="20"/>
          <w:lang w:eastAsia="vi-VN"/>
        </w:rPr>
        <w:t xml:space="preserve">lệch thu lớn hơn chi (sau khi đã</w:t>
      </w:r>
      <w:r w:rsidRPr="008A57A3" w:rsidR="006813E3">
        <w:rPr>
          <w:rStyle w:val="BodyTextChar1"/>
          <w:rFonts w:ascii="Arial" w:hAnsi="Arial" w:cs="Arial"/>
          <w:color w:val="000000"/>
          <w:sz w:val="20"/>
          <w:szCs w:val="20"/>
          <w:lang w:eastAsia="vi-VN"/>
        </w:rPr>
        <w:t xml:space="preserve"> thực hiện các nghĩa vụ với Nhà nước); khoản thu tại khoản 3 Điều 11 và khoản 3 Điều 15 không tính khoản chi nhiệm vụ không thường xuyên.</w:t>
      </w:r>
    </w:p>
    <w:p>
      <w:pPr>
        <w:pStyle w:val="BodyText"/>
        <w:shd w:val="clear" w:color="auto" w:fill="auto"/>
        <w:tabs>
          <w:tab w:val="left" w:pos="98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B gồm các khoản chi quy định tại Điều 12, Điều 16, Điều 20 của Nghị định này; không bao gồm các khoản chi thực hiện cung cấp dịch vụ sự nghiệp công không sử dụng ngân sách nhà nước theo quy định tại Điều 6 Nghị định này.</w:t>
      </w:r>
    </w:p>
    <w:p>
      <w:pPr>
        <w:pStyle w:val="BodyText"/>
        <w:shd w:val="clear" w:color="auto" w:fill="auto"/>
        <w:tabs>
          <w:tab w:val="left" w:pos="952"/>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Giá trị A và B quy định tại khoản 1 Điều này được tính trên cơ sở dự toán thu, chi tại năm đơn vị xây dựng phương án tự chủ tài chính để trình cấp có thẩm quyền.</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Ch</w:t>
      </w:r>
      <w:r w:rsidRPr="008A57A3" w:rsidR="009C0AF8">
        <w:rPr>
          <w:rStyle w:val="BodyTextChar1"/>
          <w:rFonts w:ascii="Arial" w:hAnsi="Arial" w:cs="Arial"/>
          <w:b/>
          <w:bCs/>
          <w:color w:val="000000"/>
          <w:sz w:val="20"/>
          <w:szCs w:val="20"/>
          <w:lang w:eastAsia="vi-VN"/>
        </w:rPr>
        <w:t xml:space="preserve">ương</w:t>
      </w:r>
      <w:r w:rsidRPr="008A57A3">
        <w:rPr>
          <w:rStyle w:val="BodyTextChar1"/>
          <w:rFonts w:ascii="Arial" w:hAnsi="Arial" w:cs="Arial"/>
          <w:b/>
          <w:bCs/>
          <w:color w:val="000000"/>
          <w:sz w:val="20"/>
          <w:szCs w:val="20"/>
          <w:lang w:eastAsia="vi-VN"/>
        </w:rPr>
        <w:t xml:space="preserve"> II</w:t>
      </w: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QUY ĐỊNH CỤ TH</w:t>
      </w:r>
      <w:r w:rsidRPr="008A57A3">
        <w:rPr>
          <w:rStyle w:val="BodyTextChar1"/>
          <w:rFonts w:ascii="Arial" w:hAnsi="Arial" w:cs="Arial"/>
          <w:b/>
          <w:bCs/>
          <w:color w:val="000000"/>
          <w:sz w:val="20"/>
          <w:szCs w:val="20"/>
          <w:lang w:val="en-US" w:eastAsia="vi-VN"/>
        </w:rPr>
        <w:t xml:space="preserve">Ể</w:t>
      </w:r>
      <w:r w:rsidRPr="008A57A3">
        <w:rPr>
          <w:rStyle w:val="BodyTextChar1"/>
          <w:rFonts w:ascii="Arial" w:hAnsi="Arial" w:cs="Arial"/>
          <w:b/>
          <w:bCs/>
          <w:color w:val="000000"/>
          <w:sz w:val="20"/>
          <w:szCs w:val="20"/>
          <w:lang w:eastAsia="vi-VN"/>
        </w:rPr>
        <w:t xml:space="preserve"> V</w:t>
      </w:r>
      <w:r w:rsidRPr="008A57A3">
        <w:rPr>
          <w:rStyle w:val="BodyTextChar1"/>
          <w:rFonts w:ascii="Arial" w:hAnsi="Arial" w:cs="Arial"/>
          <w:b/>
          <w:bCs/>
          <w:color w:val="000000"/>
          <w:sz w:val="20"/>
          <w:szCs w:val="20"/>
          <w:lang w:val="en-US" w:eastAsia="vi-VN"/>
        </w:rPr>
        <w:t xml:space="preserve">Ề CƠ</w:t>
      </w:r>
      <w:r w:rsidRPr="008A57A3" w:rsidR="006813E3">
        <w:rPr>
          <w:rStyle w:val="BodyTextChar1"/>
          <w:rFonts w:ascii="Arial" w:hAnsi="Arial" w:cs="Arial"/>
          <w:b/>
          <w:bCs/>
          <w:color w:val="000000"/>
          <w:sz w:val="20"/>
          <w:szCs w:val="20"/>
          <w:lang w:eastAsia="vi-VN"/>
        </w:rPr>
        <w:t xml:space="preserve"> </w:t>
      </w:r>
      <w:r w:rsidRPr="008A57A3">
        <w:rPr>
          <w:rStyle w:val="BodyTextChar1"/>
          <w:rFonts w:ascii="Arial" w:hAnsi="Arial" w:cs="Arial"/>
          <w:b/>
          <w:bCs/>
          <w:color w:val="000000"/>
          <w:sz w:val="20"/>
          <w:szCs w:val="20"/>
          <w:lang w:eastAsia="vi-VN"/>
        </w:rPr>
        <w:t xml:space="preserve">CHẾ</w:t>
      </w:r>
      <w:r w:rsidRPr="008A57A3" w:rsidR="006813E3">
        <w:rPr>
          <w:rStyle w:val="BodyTextChar1"/>
          <w:rFonts w:ascii="Arial" w:hAnsi="Arial" w:cs="Arial"/>
          <w:b/>
          <w:bCs/>
          <w:color w:val="000000"/>
          <w:sz w:val="20"/>
          <w:szCs w:val="20"/>
          <w:lang w:eastAsia="vi-VN"/>
        </w:rPr>
        <w:t xml:space="preserve"> TỰ CHỦ TÀI CHÍNH</w:t>
      </w:r>
      <w:r w:rsidRPr="008A57A3" w:rsidR="005A0D76">
        <w:rPr>
          <w:rStyle w:val="BodyTextChar1"/>
          <w:rFonts w:ascii="Arial" w:hAnsi="Arial" w:cs="Arial"/>
          <w:b/>
          <w:bCs/>
          <w:color w:val="000000"/>
          <w:sz w:val="20"/>
          <w:szCs w:val="20"/>
          <w:lang w:val="en-US" w:eastAsia="vi-VN"/>
        </w:rPr>
        <w:t xml:space="preserve"> </w:t>
      </w:r>
      <w:r w:rsidRPr="008A57A3" w:rsidR="006813E3">
        <w:rPr>
          <w:rStyle w:val="BodyTextChar1"/>
          <w:rFonts w:ascii="Arial" w:hAnsi="Arial" w:cs="Arial"/>
          <w:b/>
          <w:bCs/>
          <w:color w:val="000000"/>
          <w:sz w:val="20"/>
          <w:szCs w:val="20"/>
          <w:lang w:eastAsia="vi-VN"/>
        </w:rPr>
        <w:t xml:space="preserve">CỦA ĐƠN VỊ </w:t>
      </w:r>
      <w:r w:rsidRPr="008A57A3">
        <w:rPr>
          <w:rStyle w:val="BodyTextChar1"/>
          <w:rFonts w:ascii="Arial" w:hAnsi="Arial" w:cs="Arial"/>
          <w:b/>
          <w:bCs/>
          <w:color w:val="000000"/>
          <w:sz w:val="20"/>
          <w:szCs w:val="20"/>
          <w:lang w:val="en-US" w:eastAsia="vi-VN"/>
        </w:rPr>
        <w:t xml:space="preserve">SỰ</w:t>
      </w:r>
      <w:r w:rsidRPr="008A57A3" w:rsidR="006813E3">
        <w:rPr>
          <w:rStyle w:val="BodyTextChar1"/>
          <w:rFonts w:ascii="Arial" w:hAnsi="Arial" w:cs="Arial"/>
          <w:b/>
          <w:bCs/>
          <w:color w:val="000000"/>
          <w:sz w:val="20"/>
          <w:szCs w:val="20"/>
          <w:lang w:eastAsia="vi-VN"/>
        </w:rPr>
        <w:t xml:space="preserve"> NGHIỆP CÔNG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8A57A3">
        <w:rPr>
          <w:rStyle w:val="BodyTextChar1"/>
          <w:rFonts w:ascii="Arial" w:hAnsi="Arial" w:cs="Arial"/>
          <w:b/>
          <w:bCs/>
          <w:color w:val="000000"/>
          <w:sz w:val="20"/>
          <w:szCs w:val="20"/>
          <w:lang w:eastAsia="vi-VN"/>
        </w:rPr>
        <w:t xml:space="preserve">Mục 1</w:t>
      </w:r>
      <w:r>
        <w:rPr>
          <w:rStyle w:val="BodyTextChar1"/>
          <w:rFonts w:ascii="Arial" w:hAnsi="Arial" w:cs="Arial"/>
          <w:b/>
          <w:bCs/>
          <w:color w:val="000000"/>
          <w:sz w:val="20"/>
          <w:szCs w:val="20"/>
          <w:lang w:eastAsia="vi-VN"/>
        </w:rPr>
        <w:br/>
      </w: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w:t>
      </w:r>
      <w:r w:rsidRPr="008A57A3" w:rsidR="006813E3">
        <w:rPr>
          <w:rStyle w:val="BodyTextChar1"/>
          <w:rFonts w:ascii="Arial" w:hAnsi="Arial" w:cs="Arial"/>
          <w:b/>
          <w:bCs/>
          <w:color w:val="000000"/>
          <w:sz w:val="20"/>
          <w:szCs w:val="20"/>
          <w:lang w:eastAsia="vi-VN"/>
        </w:rPr>
        <w:t xml:space="preserve"> CHỦ TÀI CHÍNH </w:t>
      </w:r>
      <w:r w:rsidRPr="008A57A3">
        <w:rPr>
          <w:rStyle w:val="BodyTextChar1"/>
          <w:rFonts w:ascii="Arial" w:hAnsi="Arial" w:cs="Arial"/>
          <w:b/>
          <w:bCs/>
          <w:color w:val="000000"/>
          <w:sz w:val="20"/>
          <w:szCs w:val="20"/>
          <w:lang w:eastAsia="vi-VN"/>
        </w:rPr>
        <w:t xml:space="preserve">ĐỐI</w:t>
      </w:r>
      <w:r w:rsidRPr="008A57A3" w:rsidR="006813E3">
        <w:rPr>
          <w:rStyle w:val="BodyTextChar1"/>
          <w:rFonts w:ascii="Arial" w:hAnsi="Arial" w:cs="Arial"/>
          <w:b/>
          <w:bCs/>
          <w:color w:val="000000"/>
          <w:sz w:val="20"/>
          <w:szCs w:val="20"/>
          <w:lang w:eastAsia="vi-VN"/>
        </w:rPr>
        <w:t xml:space="preserve"> VỚI</w:t>
      </w:r>
      <w:r w:rsidRPr="008A57A3" w:rsidR="005A0D76">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ĐƠN VỊ S</w:t>
      </w:r>
      <w:r w:rsidRPr="008A57A3">
        <w:rPr>
          <w:rStyle w:val="BodyTextChar1"/>
          <w:rFonts w:ascii="Arial" w:hAnsi="Arial" w:cs="Arial"/>
          <w:b/>
          <w:bCs/>
          <w:color w:val="000000"/>
          <w:sz w:val="20"/>
          <w:szCs w:val="20"/>
          <w:lang w:val="en-US" w:eastAsia="vi-VN"/>
        </w:rPr>
        <w:t xml:space="preserve">Ự</w:t>
      </w:r>
      <w:r w:rsidRPr="008A57A3">
        <w:rPr>
          <w:rStyle w:val="BodyTextChar1"/>
          <w:rFonts w:ascii="Arial" w:hAnsi="Arial" w:cs="Arial"/>
          <w:b/>
          <w:bCs/>
          <w:color w:val="000000"/>
          <w:sz w:val="20"/>
          <w:szCs w:val="20"/>
          <w:lang w:eastAsia="vi-VN"/>
        </w:rPr>
        <w:t xml:space="preserve"> NGHIỆP CÔNG T</w:t>
      </w:r>
      <w:r w:rsidRPr="008A57A3">
        <w:rPr>
          <w:rStyle w:val="BodyTextChar1"/>
          <w:rFonts w:ascii="Arial" w:hAnsi="Arial" w:cs="Arial"/>
          <w:b/>
          <w:bCs/>
          <w:color w:val="000000"/>
          <w:sz w:val="20"/>
          <w:szCs w:val="20"/>
          <w:lang w:val="en-US" w:eastAsia="vi-VN"/>
        </w:rPr>
        <w:t xml:space="preserve">Ự</w:t>
      </w:r>
      <w:r w:rsidRPr="008A57A3" w:rsidR="006813E3">
        <w:rPr>
          <w:rStyle w:val="BodyTextChar1"/>
          <w:rFonts w:ascii="Arial" w:hAnsi="Arial" w:cs="Arial"/>
          <w:b/>
          <w:bCs/>
          <w:color w:val="000000"/>
          <w:sz w:val="20"/>
          <w:szCs w:val="20"/>
          <w:lang w:eastAsia="vi-VN"/>
        </w:rPr>
        <w:t xml:space="preserve"> BẢO ĐẢM CHI THƯỜNG XUYÊN</w:t>
      </w:r>
      <w:r w:rsidRPr="008A57A3" w:rsidR="005A0D76">
        <w:rPr>
          <w:rStyle w:val="BodyTextChar1"/>
          <w:rFonts w:ascii="Arial" w:hAnsi="Arial" w:cs="Arial"/>
          <w:b/>
          <w:bCs/>
          <w:color w:val="000000"/>
          <w:sz w:val="20"/>
          <w:szCs w:val="20"/>
          <w:lang w:val="en-US" w:eastAsia="vi-VN"/>
        </w:rPr>
        <w:t xml:space="preserve"> </w:t>
      </w:r>
      <w:r w:rsidRPr="008A57A3" w:rsidR="006813E3">
        <w:rPr>
          <w:rStyle w:val="BodyTextChar1"/>
          <w:rFonts w:ascii="Arial" w:hAnsi="Arial" w:cs="Arial"/>
          <w:b/>
          <w:bCs/>
          <w:color w:val="000000"/>
          <w:sz w:val="20"/>
          <w:szCs w:val="20"/>
          <w:lang w:eastAsia="vi-VN"/>
        </w:rPr>
        <w:t xml:space="preserve">VÀ CHI </w:t>
      </w:r>
      <w:r w:rsidRPr="008A57A3">
        <w:rPr>
          <w:rStyle w:val="BodyTextChar1"/>
          <w:rFonts w:ascii="Arial" w:hAnsi="Arial" w:cs="Arial"/>
          <w:b/>
          <w:bCs/>
          <w:color w:val="000000"/>
          <w:sz w:val="20"/>
          <w:szCs w:val="20"/>
          <w:lang w:eastAsia="vi-VN"/>
        </w:rPr>
        <w:t xml:space="preserve">ĐẦU TƯ (ĐƠN VỊ NH</w:t>
      </w:r>
      <w:r w:rsidRPr="008A57A3">
        <w:rPr>
          <w:rStyle w:val="BodyTextChar1"/>
          <w:rFonts w:ascii="Arial" w:hAnsi="Arial" w:cs="Arial"/>
          <w:b/>
          <w:bCs/>
          <w:color w:val="000000"/>
          <w:sz w:val="20"/>
          <w:szCs w:val="20"/>
          <w:lang w:val="en-US" w:eastAsia="vi-VN"/>
        </w:rPr>
        <w:t xml:space="preserve">Ó</w:t>
      </w:r>
      <w:r w:rsidRPr="008A57A3" w:rsidR="006813E3">
        <w:rPr>
          <w:rStyle w:val="BodyTextChar1"/>
          <w:rFonts w:ascii="Arial" w:hAnsi="Arial" w:cs="Arial"/>
          <w:b/>
          <w:bCs/>
          <w:color w:val="000000"/>
          <w:sz w:val="20"/>
          <w:szCs w:val="20"/>
          <w:lang w:eastAsia="vi-VN"/>
        </w:rPr>
        <w:t xml:space="preserve">M 1) VÀ ĐƠN VỊ </w:t>
      </w:r>
      <w:r w:rsidRPr="008A57A3">
        <w:rPr>
          <w:rStyle w:val="BodyTextChar1"/>
          <w:rFonts w:ascii="Arial" w:hAnsi="Arial" w:cs="Arial"/>
          <w:b/>
          <w:bCs/>
          <w:color w:val="000000"/>
          <w:sz w:val="20"/>
          <w:szCs w:val="20"/>
          <w:lang w:val="en-US" w:eastAsia="vi-VN"/>
        </w:rPr>
        <w:t xml:space="preserve">SỰ</w:t>
      </w:r>
      <w:r w:rsidRPr="008A57A3" w:rsidR="006813E3">
        <w:rPr>
          <w:rStyle w:val="BodyTextChar1"/>
          <w:rFonts w:ascii="Arial" w:hAnsi="Arial" w:cs="Arial"/>
          <w:b/>
          <w:bCs/>
          <w:color w:val="000000"/>
          <w:sz w:val="20"/>
          <w:szCs w:val="20"/>
          <w:lang w:eastAsia="vi-VN"/>
        </w:rPr>
        <w:t xml:space="preserve"> NGHIỆP CÔNG</w:t>
      </w:r>
      <w:r w:rsidRPr="008A57A3" w:rsidR="005A0D76">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w:t>
      </w:r>
      <w:r w:rsidRPr="008A57A3" w:rsidR="006813E3">
        <w:rPr>
          <w:rStyle w:val="BodyTextChar1"/>
          <w:rFonts w:ascii="Arial" w:hAnsi="Arial" w:cs="Arial"/>
          <w:b/>
          <w:bCs/>
          <w:color w:val="000000"/>
          <w:sz w:val="20"/>
          <w:szCs w:val="20"/>
          <w:lang w:eastAsia="vi-VN"/>
        </w:rPr>
        <w:t xml:space="preserve"> BẢO ĐẢM CHI THƯỜNG XUYÊN (</w:t>
      </w:r>
      <w:r w:rsidRPr="008A57A3">
        <w:rPr>
          <w:rStyle w:val="BodyTextChar1"/>
          <w:rFonts w:ascii="Arial" w:hAnsi="Arial" w:cs="Arial"/>
          <w:b/>
          <w:bCs/>
          <w:color w:val="000000"/>
          <w:sz w:val="20"/>
          <w:szCs w:val="20"/>
          <w:lang w:eastAsia="vi-VN"/>
        </w:rPr>
        <w:t xml:space="preserve">ĐƠN</w:t>
      </w:r>
      <w:r w:rsidRPr="008A57A3" w:rsidR="006813E3">
        <w:rPr>
          <w:rStyle w:val="BodyTextChar1"/>
          <w:rFonts w:ascii="Arial" w:hAnsi="Arial" w:cs="Arial"/>
          <w:b/>
          <w:bCs/>
          <w:color w:val="000000"/>
          <w:sz w:val="20"/>
          <w:szCs w:val="20"/>
          <w:lang w:eastAsia="vi-VN"/>
        </w:rPr>
        <w:t xml:space="preserve"> VỊ NHÓM 2)</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11. Nguồn tài chính của đơn vị</w:t>
      </w:r>
    </w:p>
    <w:p>
      <w:pPr>
        <w:pStyle w:val="BodyText"/>
        <w:shd w:val="clear" w:color="auto" w:fill="auto"/>
        <w:tabs>
          <w:tab w:val="left" w:pos="93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Nguồn ngân sách nhà nước</w:t>
      </w:r>
    </w:p>
    <w:p>
      <w:pPr>
        <w:pStyle w:val="BodyText"/>
        <w:shd w:val="clear" w:color="auto" w:fill="auto"/>
        <w:tabs>
          <w:tab w:val="left" w:pos="97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Kinh phí cung cấp hoạt động dịch vụ sự nghiệp công thuộc danh mục dịch vụ sự nghiệp công sử dụng ngân sách nhà nước, bao gồm cả nguồn ngân sách nhà nước đặt hàng hoặc đấu thầu cung cấp dịch vụ sự nghiệp công theo quy định;</w:t>
      </w:r>
    </w:p>
    <w:p>
      <w:pPr>
        <w:pStyle w:val="BodyText"/>
        <w:shd w:val="clear" w:color="auto" w:fill="auto"/>
        <w:tabs>
          <w:tab w:val="left" w:pos="9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Kinh phí chi thường xuyên thực hiện các nhiệm vụ khoa học và công nghệ khi được cơ quan có thẩm quyền tuyển chọn hoặc giao trực </w:t>
      </w:r>
      <w:r w:rsidRPr="008A57A3">
        <w:rPr>
          <w:rStyle w:val="BodyTextChar1"/>
          <w:rFonts w:ascii="Arial" w:hAnsi="Arial" w:cs="Arial"/>
          <w:color w:val="000000"/>
          <w:sz w:val="20"/>
          <w:szCs w:val="20"/>
          <w:lang w:eastAsia="vi-VN"/>
        </w:rPr>
        <w:t xml:space="preserve">tiếp</w:t>
      </w:r>
      <w:r w:rsidRPr="008A57A3" w:rsidR="006813E3">
        <w:rPr>
          <w:rStyle w:val="BodyTextChar1"/>
          <w:rFonts w:ascii="Arial" w:hAnsi="Arial" w:cs="Arial"/>
          <w:color w:val="000000"/>
          <w:sz w:val="20"/>
          <w:szCs w:val="20"/>
          <w:lang w:eastAsia="vi-VN"/>
        </w:rPr>
        <w:t xml:space="preserve"> theo quy định của pháp luật về khoa học và công nghệ;</w:t>
      </w:r>
    </w:p>
    <w:p>
      <w:pPr>
        <w:pStyle w:val="BodyText"/>
        <w:shd w:val="clear" w:color="auto" w:fill="auto"/>
        <w:tabs>
          <w:tab w:val="left" w:pos="94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Kinh phí chi thường xuyên thực hiện các nhiệm vụ Nhà nước giao (nếu có), gồm: Kinh phí thực hiện các chương trình mục tiêu quốc gia; kinh phí vốn đối ứng thực hiện các dự án có nguồn vốn nước ngoài theo quyết định của cấp có thẩm quyền; kinh phí thực hiện nhiệm vụ được cơ quan có </w:t>
      </w:r>
      <w:r w:rsidRPr="008A57A3" w:rsidR="007B324B">
        <w:rPr>
          <w:rStyle w:val="BodyTextChar1"/>
          <w:rFonts w:ascii="Arial" w:hAnsi="Arial" w:cs="Arial"/>
          <w:color w:val="000000"/>
          <w:sz w:val="20"/>
          <w:szCs w:val="20"/>
          <w:lang w:eastAsia="vi-VN"/>
        </w:rPr>
        <w:t xml:space="preserve">thẩm</w:t>
      </w:r>
      <w:r w:rsidRPr="008A57A3" w:rsidR="006813E3">
        <w:rPr>
          <w:rStyle w:val="BodyTextChar1"/>
          <w:rFonts w:ascii="Arial" w:hAnsi="Arial" w:cs="Arial"/>
          <w:color w:val="000000"/>
          <w:sz w:val="20"/>
          <w:szCs w:val="20"/>
          <w:lang w:eastAsia="vi-VN"/>
        </w:rPr>
        <w:t xml:space="preserve"> quyền giao; kinh phí được cơ quan Nhà nước có thẩm quyền giao cho đơn vị sự nghiệp công để thực hiện nhiệm vụ cung cấp dịch vụ sự nghiệp công sử dụng ngân sách nhà nước trong trường hợp chưa có định mức kinh tế - kỹ thuật và đơn giá để đặt hàng;</w:t>
      </w:r>
    </w:p>
    <w:p>
      <w:pPr>
        <w:pStyle w:val="BodyText"/>
        <w:shd w:val="clear" w:color="auto" w:fill="auto"/>
        <w:tabs>
          <w:tab w:val="left" w:pos="94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Vốn đầu tư phát triển của dự án đầu tư xây dựng cơ bản được cấp có thẩm quyền phê duyệt theo quy đị</w:t>
      </w:r>
      <w:r w:rsidRPr="008A57A3" w:rsidR="005660F9">
        <w:rPr>
          <w:rStyle w:val="BodyTextChar1"/>
          <w:rFonts w:ascii="Arial" w:hAnsi="Arial" w:cs="Arial"/>
          <w:color w:val="000000"/>
          <w:sz w:val="20"/>
          <w:szCs w:val="20"/>
          <w:lang w:eastAsia="vi-VN"/>
        </w:rPr>
        <w:t xml:space="preserve">nh của pháp luật đầu tư công (nế</w:t>
      </w:r>
      <w:r w:rsidRPr="008A57A3" w:rsidR="006813E3">
        <w:rPr>
          <w:rStyle w:val="BodyTextChar1"/>
          <w:rFonts w:ascii="Arial" w:hAnsi="Arial" w:cs="Arial"/>
          <w:color w:val="000000"/>
          <w:sz w:val="20"/>
          <w:szCs w:val="20"/>
          <w:lang w:eastAsia="vi-VN"/>
        </w:rPr>
        <w:t xml:space="preserve">u có). Riêng đối với đơn vị nhóm 1, Nhà nước xem xét bố trí vốn cho các dự án đầu tư xây dựng cơ bản đang triển khai dở dang theo quyết định của cấp có thẩm quyền hoặc bố trí cho các dự án đầu tư xây dựng cơ bản mới thuộc kế hoạch đầu tư công trung hạn được cấp có thẩm quyền phê duyệt. Đơn vị sự nghiệp công quản lý, sử dụng vốn đầu tư phát triển theo quy định tại Điều 7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Nguồn thu hoạt động sự nghiệp</w:t>
      </w:r>
    </w:p>
    <w:p>
      <w:pPr>
        <w:pStyle w:val="BodyText"/>
        <w:shd w:val="clear" w:color="auto" w:fill="auto"/>
        <w:tabs>
          <w:tab w:val="left" w:pos="95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Thu từ hoạt động dịch vụ sự nghiệp công;</w:t>
      </w:r>
    </w:p>
    <w:p>
      <w:pPr>
        <w:pStyle w:val="BodyText"/>
        <w:shd w:val="clear" w:color="auto" w:fill="auto"/>
        <w:tabs>
          <w:tab w:val="left" w:pos="94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Thu từ hoạt động sản xuất, kinh doanh; hoạt động liên doanh, liên kết với các </w:t>
      </w:r>
      <w:r w:rsidRPr="008A57A3" w:rsidR="005C4622">
        <w:rPr>
          <w:rStyle w:val="BodyTextChar1"/>
          <w:rFonts w:ascii="Arial" w:hAnsi="Arial" w:cs="Arial"/>
          <w:color w:val="000000"/>
          <w:sz w:val="20"/>
          <w:szCs w:val="20"/>
          <w:lang w:eastAsia="vi-VN"/>
        </w:rPr>
        <w:t xml:space="preserve">tổ chức</w:t>
      </w:r>
      <w:r w:rsidRPr="008A57A3" w:rsidR="006813E3">
        <w:rPr>
          <w:rStyle w:val="BodyTextChar1"/>
          <w:rFonts w:ascii="Arial" w:hAnsi="Arial" w:cs="Arial"/>
          <w:color w:val="000000"/>
          <w:sz w:val="20"/>
          <w:szCs w:val="20"/>
          <w:lang w:eastAsia="vi-VN"/>
        </w:rPr>
        <w:t xml:space="preserve">, cá nhân theo đúng quy định của pháp luật và được cơ quan có thẩm quyền phê duyệt đề án phù hợp với chức năng, nhiệm vụ của đơn vị sự nghiệp công;</w:t>
      </w:r>
    </w:p>
    <w:p>
      <w:pPr>
        <w:pStyle w:val="BodyText"/>
        <w:shd w:val="clear" w:color="auto" w:fill="auto"/>
        <w:tabs>
          <w:tab w:val="left" w:pos="93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Thu từ cho thuê tài sản công: Đơn vị thực hiện đầy đủ quy định của pháp luật về quản lý, sử dụng tài sản công và phải được cơ quan có thẩm quyền phê duyệt đề án cho thuê tài sản công.</w:t>
      </w:r>
    </w:p>
    <w:p>
      <w:pPr>
        <w:pStyle w:val="BodyText"/>
        <w:shd w:val="clear" w:color="auto" w:fill="auto"/>
        <w:tabs>
          <w:tab w:val="left" w:pos="90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Nguồn thu phí được để lại đơn vị sự nghiệp công để chi theo quy định của pháp luật về phí, lệ phí.</w:t>
      </w:r>
    </w:p>
    <w:p>
      <w:pPr>
        <w:pStyle w:val="BodyText"/>
        <w:shd w:val="clear" w:color="auto" w:fill="auto"/>
        <w:tabs>
          <w:tab w:val="left" w:pos="94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Nguồn vốn vay; vốn viện trợ, tài trợ theo quy định của pháp luật.</w:t>
      </w:r>
    </w:p>
    <w:p>
      <w:pPr>
        <w:pStyle w:val="BodyText"/>
        <w:shd w:val="clear" w:color="auto" w:fill="auto"/>
        <w:tabs>
          <w:tab w:val="left" w:pos="94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Nguồn thu khác theo quy định của pháp luật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12. Chi thường xuyên giao tự chủ</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Đơn vị sự nghiệp công được chủ</w:t>
      </w:r>
      <w:r w:rsidRPr="008A57A3" w:rsidR="006813E3">
        <w:rPr>
          <w:rStyle w:val="BodyTextChar1"/>
          <w:rFonts w:ascii="Arial" w:hAnsi="Arial" w:cs="Arial"/>
          <w:color w:val="000000"/>
          <w:sz w:val="20"/>
          <w:szCs w:val="20"/>
          <w:lang w:eastAsia="vi-VN"/>
        </w:rPr>
        <w:t xml:space="preserve"> động sử dụng các nguồn tài chính giao tự chủ quy định tại điểm a khoản 1, khoản 2, khoản 3 (phần được để lại để chi thường xuyên phục vụ công tác thu phí) và khoản 5 Điều</w:t>
      </w:r>
      <w:r w:rsidRPr="008A57A3">
        <w:rPr>
          <w:rStyle w:val="BodyTextChar1"/>
          <w:rFonts w:ascii="Arial" w:hAnsi="Arial" w:cs="Arial"/>
          <w:color w:val="000000"/>
          <w:sz w:val="20"/>
          <w:szCs w:val="20"/>
          <w:lang w:eastAsia="vi-VN"/>
        </w:rPr>
        <w:t xml:space="preserve"> 11 Nghị định này để</w:t>
      </w:r>
      <w:r w:rsidRPr="008A57A3" w:rsidR="006813E3">
        <w:rPr>
          <w:rStyle w:val="BodyTextChar1"/>
          <w:rFonts w:ascii="Arial" w:hAnsi="Arial" w:cs="Arial"/>
          <w:color w:val="000000"/>
          <w:sz w:val="20"/>
          <w:szCs w:val="20"/>
          <w:lang w:eastAsia="vi-VN"/>
        </w:rPr>
        <w:t xml:space="preserve"> chi thường xuyên. Một số nội dung chi được quy định như sau:</w:t>
      </w:r>
    </w:p>
    <w:p>
      <w:pPr>
        <w:pStyle w:val="BodyText"/>
        <w:shd w:val="clear" w:color="auto" w:fill="auto"/>
        <w:tabs>
          <w:tab w:val="left" w:pos="89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Chi tiền lương và các khoản đóng góp theo tiền lương</w:t>
      </w:r>
    </w:p>
    <w:p>
      <w:pPr>
        <w:pStyle w:val="BodyText"/>
        <w:shd w:val="clear" w:color="auto" w:fill="auto"/>
        <w:tabs>
          <w:tab w:val="left" w:pos="91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Trong thời gian Chính phủ chưa ban hành chế độ tiền lương theo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ngày 21 tháng 5 n</w:t>
      </w:r>
      <w:r w:rsidRPr="008A57A3" w:rsidR="00942073">
        <w:rPr>
          <w:rStyle w:val="BodyTextChar1"/>
          <w:rFonts w:ascii="Arial" w:hAnsi="Arial" w:cs="Arial"/>
          <w:color w:val="000000"/>
          <w:sz w:val="20"/>
          <w:szCs w:val="20"/>
          <w:lang w:eastAsia="vi-VN"/>
        </w:rPr>
        <w:t xml:space="preserve">ăm 2018 của Hội nghị lần thứ bảy</w:t>
      </w:r>
      <w:r w:rsidRPr="008A57A3" w:rsidR="006813E3">
        <w:rPr>
          <w:rStyle w:val="BodyTextChar1"/>
          <w:rFonts w:ascii="Arial" w:hAnsi="Arial" w:cs="Arial"/>
          <w:color w:val="000000"/>
          <w:sz w:val="20"/>
          <w:szCs w:val="20"/>
          <w:lang w:eastAsia="vi-VN"/>
        </w:rPr>
        <w:t xml:space="preserve"> Ban Chấp hành Trung ương khóa XII về cải cách chính sách </w:t>
      </w:r>
      <w:r w:rsidRPr="008A57A3" w:rsidR="00942073">
        <w:rPr>
          <w:rStyle w:val="BodyTextChar1"/>
          <w:rFonts w:ascii="Arial" w:hAnsi="Arial" w:cs="Arial"/>
          <w:color w:val="000000"/>
          <w:sz w:val="20"/>
          <w:szCs w:val="20"/>
          <w:lang w:eastAsia="vi-VN"/>
        </w:rPr>
        <w:t xml:space="preserve">tiền lương</w:t>
      </w:r>
      <w:r w:rsidRPr="008A57A3" w:rsidR="006813E3">
        <w:rPr>
          <w:rStyle w:val="BodyTextChar1"/>
          <w:rFonts w:ascii="Arial" w:hAnsi="Arial" w:cs="Arial"/>
          <w:color w:val="000000"/>
          <w:sz w:val="20"/>
          <w:szCs w:val="20"/>
          <w:lang w:eastAsia="vi-VN"/>
        </w:rPr>
        <w:t xml:space="preserve"> đối với cán bộ, công chức, viên chức, lực lượng vũ trang và người lao động trong doanh nghiệp (sau đây gọi là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đơn vị chi trả </w:t>
      </w:r>
      <w:r w:rsidRPr="008A57A3" w:rsidR="00942073">
        <w:rPr>
          <w:rStyle w:val="BodyTextChar1"/>
          <w:rFonts w:ascii="Arial" w:hAnsi="Arial" w:cs="Arial"/>
          <w:color w:val="000000"/>
          <w:sz w:val="20"/>
          <w:szCs w:val="20"/>
          <w:lang w:eastAsia="vi-VN"/>
        </w:rPr>
        <w:t xml:space="preserve">tiền lương</w:t>
      </w:r>
      <w:r w:rsidRPr="008A57A3" w:rsidR="006813E3">
        <w:rPr>
          <w:rStyle w:val="BodyTextChar1"/>
          <w:rFonts w:ascii="Arial" w:hAnsi="Arial" w:cs="Arial"/>
          <w:color w:val="000000"/>
          <w:sz w:val="20"/>
          <w:szCs w:val="20"/>
          <w:lang w:eastAsia="vi-VN"/>
        </w:rPr>
        <w:t xml:space="preserve"> theo lương ngạch, bậc, chức vụ, các khoản đóng góp theo lương và các khoản phụ cấp do Nhà nước quy định đối với đơn vị sự nghiệp công; chi </w:t>
      </w:r>
      <w:r w:rsidRPr="008A57A3" w:rsidR="00942073">
        <w:rPr>
          <w:rStyle w:val="BodyTextChar1"/>
          <w:rFonts w:ascii="Arial" w:hAnsi="Arial" w:cs="Arial"/>
          <w:color w:val="000000"/>
          <w:sz w:val="20"/>
          <w:szCs w:val="20"/>
          <w:lang w:eastAsia="vi-VN"/>
        </w:rPr>
        <w:t xml:space="preserve">tiền công</w:t>
      </w:r>
      <w:r w:rsidRPr="008A57A3" w:rsidR="006813E3">
        <w:rPr>
          <w:rStyle w:val="BodyTextChar1"/>
          <w:rFonts w:ascii="Arial" w:hAnsi="Arial" w:cs="Arial"/>
          <w:color w:val="000000"/>
          <w:sz w:val="20"/>
          <w:szCs w:val="20"/>
          <w:lang w:eastAsia="vi-VN"/>
        </w:rPr>
        <w:t xml:space="preserve"> theo hợp đồng vụ việc (nếu có). Khi Nhà nước điều chỉnh tiền lương, đơn vị tự bảo đảm tiền lương tăng thêm từ nguồn thu của đơn vị, ngân sách nhà nước không cấp bổ sung.</w:t>
      </w:r>
    </w:p>
    <w:p>
      <w:pPr>
        <w:pStyle w:val="BodyText"/>
        <w:shd w:val="clear" w:color="auto" w:fill="auto"/>
        <w:tabs>
          <w:tab w:val="left" w:pos="92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Kể</w:t>
      </w:r>
      <w:r w:rsidRPr="008A57A3" w:rsidR="006813E3">
        <w:rPr>
          <w:rStyle w:val="BodyTextChar1"/>
          <w:rFonts w:ascii="Arial" w:hAnsi="Arial" w:cs="Arial"/>
          <w:color w:val="000000"/>
          <w:sz w:val="20"/>
          <w:szCs w:val="20"/>
          <w:lang w:eastAsia="vi-VN"/>
        </w:rPr>
        <w:t xml:space="preserve"> từ thời điểm chế độ tiền lương do Chính phủ quy định theo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có hiệu lực thi hành, thực hiện như sau:</w:t>
      </w:r>
    </w:p>
    <w:p>
      <w:pPr>
        <w:pStyle w:val="BodyText"/>
        <w:shd w:val="clear" w:color="auto" w:fill="auto"/>
        <w:tabs>
          <w:tab w:val="left" w:pos="8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Đối với đơn vị nhóm 1: Căn cứ tình hình tài chính, đơn vị sự nghiệp công được thực hiện cơ chế tự chủ tiền lương theo kết quả hoạt động như doanh nghiệp (Công ty trách nhiệm hữu h</w:t>
      </w:r>
      <w:r w:rsidRPr="008A57A3">
        <w:rPr>
          <w:rStyle w:val="BodyTextChar1"/>
          <w:rFonts w:ascii="Arial" w:hAnsi="Arial" w:cs="Arial"/>
          <w:color w:val="000000"/>
          <w:sz w:val="20"/>
          <w:szCs w:val="20"/>
          <w:lang w:eastAsia="vi-VN"/>
        </w:rPr>
        <w:t xml:space="preserve">ạn một thành viên do Nhà nước nắ</w:t>
      </w:r>
      <w:r w:rsidRPr="008A57A3" w:rsidR="006813E3">
        <w:rPr>
          <w:rStyle w:val="BodyTextChar1"/>
          <w:rFonts w:ascii="Arial" w:hAnsi="Arial" w:cs="Arial"/>
          <w:color w:val="000000"/>
          <w:sz w:val="20"/>
          <w:szCs w:val="20"/>
          <w:lang w:eastAsia="vi-VN"/>
        </w:rPr>
        <w:t xml:space="preserve">m giữ 100% vốn điều lệ hạng I); quyết định mức lương chi trả cho viên chức, người lao động; chi tiền công theo </w:t>
      </w:r>
      <w:r w:rsidRPr="008A57A3">
        <w:rPr>
          <w:rStyle w:val="BodyTextChar1"/>
          <w:rFonts w:ascii="Arial" w:hAnsi="Arial" w:cs="Arial"/>
          <w:color w:val="000000"/>
          <w:sz w:val="20"/>
          <w:szCs w:val="20"/>
          <w:lang w:eastAsia="vi-VN"/>
        </w:rPr>
        <w:t xml:space="preserve">hợp đồng</w:t>
      </w:r>
      <w:r w:rsidRPr="008A57A3" w:rsidR="006813E3">
        <w:rPr>
          <w:rStyle w:val="BodyTextChar1"/>
          <w:rFonts w:ascii="Arial" w:hAnsi="Arial" w:cs="Arial"/>
          <w:color w:val="000000"/>
          <w:sz w:val="20"/>
          <w:szCs w:val="20"/>
          <w:lang w:eastAsia="vi-VN"/>
        </w:rPr>
        <w:t xml:space="preserve"> vụ việc (nếu có).</w:t>
      </w:r>
    </w:p>
    <w:p>
      <w:pPr>
        <w:pStyle w:val="BodyText"/>
        <w:shd w:val="clear" w:color="auto" w:fill="auto"/>
        <w:tabs>
          <w:tab w:val="left" w:pos="8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Đối với đơn vị nhóm 2: Căn cứ tình hình tài chính, đơn vị sự nghiệp công được thực hiện cơ chế tự chủ tiền lương theo kết quả hoạt động như doanh nghiệp (Công ty trách nhiệm hữu hạn một thành viên do Nhà nước nắm giữ 100% vốn điều lệ hạng II); quyết định mức lương chi trả cho </w:t>
      </w:r>
      <w:r w:rsidRPr="008A57A3">
        <w:rPr>
          <w:rStyle w:val="BodyTextChar1"/>
          <w:rFonts w:ascii="Arial" w:hAnsi="Arial" w:cs="Arial"/>
          <w:color w:val="000000"/>
          <w:sz w:val="20"/>
          <w:szCs w:val="20"/>
          <w:lang w:eastAsia="vi-VN"/>
        </w:rPr>
        <w:t xml:space="preserve">viên</w:t>
      </w:r>
      <w:r w:rsidRPr="008A57A3" w:rsidR="006813E3">
        <w:rPr>
          <w:rStyle w:val="BodyTextChar1"/>
          <w:rFonts w:ascii="Arial" w:hAnsi="Arial" w:cs="Arial"/>
          <w:color w:val="000000"/>
          <w:sz w:val="20"/>
          <w:szCs w:val="20"/>
          <w:lang w:eastAsia="vi-VN"/>
        </w:rPr>
        <w:t xml:space="preserve"> chức, người lao động; chi tiền công theo hợp đồng vụ việc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Đơn vị nhóm 1 và nhóm 2 xác định quỹ tiền lương kế hoạch, quỹ tiền lương thực hiện và phân phối tiền lương theo hướng dẫn của Bộ Lao động - Thương binh và Xã hội; phải được cơ quan có thẩm quyền phê duyệt phương án tiền lương làm căn cứ xây dựng quỹ lương kế hoạch hằng năm để chi trả cho viên chức và người lao động, đảm bảo cân đối về lợi ích của người lao động và Quỹ phát triển hoạt động sự nghiệp của đơn vị. Trường hợp mức </w:t>
      </w:r>
      <w:r w:rsidRPr="008A57A3" w:rsidR="0077524A">
        <w:rPr>
          <w:rStyle w:val="BodyTextChar1"/>
          <w:rFonts w:ascii="Arial" w:hAnsi="Arial" w:cs="Arial"/>
          <w:color w:val="000000"/>
          <w:sz w:val="20"/>
          <w:szCs w:val="20"/>
          <w:lang w:eastAsia="vi-VN"/>
        </w:rPr>
        <w:t xml:space="preserve">chênh</w:t>
      </w:r>
      <w:r w:rsidRPr="008A57A3">
        <w:rPr>
          <w:rStyle w:val="BodyTextChar1"/>
          <w:rFonts w:ascii="Arial" w:hAnsi="Arial" w:cs="Arial"/>
          <w:color w:val="000000"/>
          <w:sz w:val="20"/>
          <w:szCs w:val="20"/>
          <w:lang w:eastAsia="vi-VN"/>
        </w:rPr>
        <w:t xml:space="preserve"> lệch thu lớn hơn chi đạt thấp hơn phương án </w:t>
      </w:r>
      <w:r w:rsidRPr="008A57A3" w:rsidR="00942073">
        <w:rPr>
          <w:rStyle w:val="BodyTextChar1"/>
          <w:rFonts w:ascii="Arial" w:hAnsi="Arial" w:cs="Arial"/>
          <w:color w:val="000000"/>
          <w:sz w:val="20"/>
          <w:szCs w:val="20"/>
          <w:lang w:eastAsia="vi-VN"/>
        </w:rPr>
        <w:t xml:space="preserve">tự chủ</w:t>
      </w:r>
      <w:r w:rsidRPr="008A57A3">
        <w:rPr>
          <w:rStyle w:val="BodyTextChar1"/>
          <w:rFonts w:ascii="Arial" w:hAnsi="Arial" w:cs="Arial"/>
          <w:color w:val="000000"/>
          <w:sz w:val="20"/>
          <w:szCs w:val="20"/>
          <w:lang w:eastAsia="vi-VN"/>
        </w:rPr>
        <w:t xml:space="preserve"> tài chính được phê duyệt thì đơn vị chủ động điều chỉnh giảm quỹ lương thực hiện theo tỷ lệ tương ứng với mức độ giảm </w:t>
      </w:r>
      <w:r w:rsidRPr="008A57A3" w:rsidR="0077524A">
        <w:rPr>
          <w:rStyle w:val="BodyTextChar1"/>
          <w:rFonts w:ascii="Arial" w:hAnsi="Arial" w:cs="Arial"/>
          <w:color w:val="000000"/>
          <w:sz w:val="20"/>
          <w:szCs w:val="20"/>
          <w:lang w:eastAsia="vi-VN"/>
        </w:rPr>
        <w:t xml:space="preserve">chênh</w:t>
      </w:r>
      <w:r w:rsidRPr="008A57A3">
        <w:rPr>
          <w:rStyle w:val="BodyTextChar1"/>
          <w:rFonts w:ascii="Arial" w:hAnsi="Arial" w:cs="Arial"/>
          <w:color w:val="000000"/>
          <w:sz w:val="20"/>
          <w:szCs w:val="20"/>
          <w:lang w:eastAsia="vi-VN"/>
        </w:rPr>
        <w:t xml:space="preserve"> lệch thu lớn hơn chi của phương án tự chủ tài chính được duyệt nhưng phải đảm bảo mức chi trả tiền lương cho viên chức và người lao động không thấp hơn chế độ tiền lương do Nhà nước quy định đối với đơn vị sự nghiệp công.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vào quỹ tiền lương thực hiện, đơn vị sự nghiệp côn</w:t>
      </w:r>
      <w:r w:rsidRPr="008A57A3" w:rsidR="00942073">
        <w:rPr>
          <w:rStyle w:val="BodyTextChar1"/>
          <w:rFonts w:ascii="Arial" w:hAnsi="Arial" w:cs="Arial"/>
          <w:color w:val="000000"/>
          <w:sz w:val="20"/>
          <w:szCs w:val="20"/>
          <w:lang w:eastAsia="vi-VN"/>
        </w:rPr>
        <w:t xml:space="preserve">g được trích lập quỹ dự phòng để</w:t>
      </w:r>
      <w:r w:rsidRPr="008A57A3">
        <w:rPr>
          <w:rStyle w:val="BodyTextChar1"/>
          <w:rFonts w:ascii="Arial" w:hAnsi="Arial" w:cs="Arial"/>
          <w:color w:val="000000"/>
          <w:sz w:val="20"/>
          <w:szCs w:val="20"/>
          <w:lang w:eastAsia="vi-VN"/>
        </w:rPr>
        <w:t xml:space="preserve"> </w:t>
      </w:r>
      <w:r w:rsidRPr="008A57A3" w:rsidR="00942073">
        <w:rPr>
          <w:rStyle w:val="BodyTextChar1"/>
          <w:rFonts w:ascii="Arial" w:hAnsi="Arial" w:cs="Arial"/>
          <w:color w:val="000000"/>
          <w:sz w:val="20"/>
          <w:szCs w:val="20"/>
          <w:lang w:eastAsia="vi-VN"/>
        </w:rPr>
        <w:t xml:space="preserve">bổ sung</w:t>
      </w:r>
      <w:r w:rsidRPr="008A57A3">
        <w:rPr>
          <w:rStyle w:val="BodyTextChar1"/>
          <w:rFonts w:ascii="Arial" w:hAnsi="Arial" w:cs="Arial"/>
          <w:color w:val="000000"/>
          <w:sz w:val="20"/>
          <w:szCs w:val="20"/>
          <w:lang w:eastAsia="vi-VN"/>
        </w:rPr>
        <w:t xml:space="preserve"> vào quỹ tiền lương của năm sau. Mức dự phòng hằng năm do đơn vị quyết định nhưng không quá 17% quỹ tiền lương thực hiện. Việc trích lập quỹ dự phòng tiền lương phải đảm bảo sau khi trích lập, đơn vị có </w:t>
      </w:r>
      <w:r w:rsidRPr="008A57A3" w:rsidR="0077524A">
        <w:rPr>
          <w:rStyle w:val="BodyTextChar1"/>
          <w:rFonts w:ascii="Arial" w:hAnsi="Arial" w:cs="Arial"/>
          <w:color w:val="000000"/>
          <w:sz w:val="20"/>
          <w:szCs w:val="20"/>
          <w:lang w:eastAsia="vi-VN"/>
        </w:rPr>
        <w:t xml:space="preserve">chênh</w:t>
      </w:r>
      <w:r w:rsidRPr="008A57A3">
        <w:rPr>
          <w:rStyle w:val="BodyTextChar1"/>
          <w:rFonts w:ascii="Arial" w:hAnsi="Arial" w:cs="Arial"/>
          <w:color w:val="000000"/>
          <w:sz w:val="20"/>
          <w:szCs w:val="20"/>
          <w:lang w:eastAsia="vi-VN"/>
        </w:rPr>
        <w:t xml:space="preserve"> lệch thu lớn hơn chi; trường hợp đơn vị không có </w:t>
      </w:r>
      <w:r w:rsidRPr="008A57A3" w:rsidR="0077524A">
        <w:rPr>
          <w:rStyle w:val="BodyTextChar1"/>
          <w:rFonts w:ascii="Arial" w:hAnsi="Arial" w:cs="Arial"/>
          <w:color w:val="000000"/>
          <w:sz w:val="20"/>
          <w:szCs w:val="20"/>
          <w:lang w:eastAsia="vi-VN"/>
        </w:rPr>
        <w:t xml:space="preserve">chênh</w:t>
      </w:r>
      <w:r w:rsidRPr="008A57A3">
        <w:rPr>
          <w:rStyle w:val="BodyTextChar1"/>
          <w:rFonts w:ascii="Arial" w:hAnsi="Arial" w:cs="Arial"/>
          <w:color w:val="000000"/>
          <w:sz w:val="20"/>
          <w:szCs w:val="20"/>
          <w:lang w:eastAsia="vi-VN"/>
        </w:rPr>
        <w:t xml:space="preserve"> lệch thu lớn hơn chi thì không được trích đủ 17%. Trường hợp năm trước liền kề đơn vị có trích lập quỹ dự phòng tiền lương mà sau 6 tháng, kể từ ngày </w:t>
      </w:r>
      <w:r w:rsidRPr="008A57A3" w:rsidR="00942073">
        <w:rPr>
          <w:rStyle w:val="BodyTextChar1"/>
          <w:rFonts w:ascii="Arial" w:hAnsi="Arial" w:cs="Arial"/>
          <w:color w:val="000000"/>
          <w:sz w:val="20"/>
          <w:szCs w:val="20"/>
          <w:lang w:eastAsia="vi-VN"/>
        </w:rPr>
        <w:t xml:space="preserve">kết</w:t>
      </w:r>
      <w:r w:rsidRPr="008A57A3">
        <w:rPr>
          <w:rStyle w:val="BodyTextChar1"/>
          <w:rFonts w:ascii="Arial" w:hAnsi="Arial" w:cs="Arial"/>
          <w:color w:val="000000"/>
          <w:sz w:val="20"/>
          <w:szCs w:val="20"/>
          <w:lang w:eastAsia="vi-VN"/>
        </w:rPr>
        <w:t xml:space="preserve"> thúc năm tài chính, đơn vị chưa sử dụng hoặc sử dụng không hết thì đơn vị phải hoàn nhập dự phòng.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Khi Nhà nước điều chỉnh chính sách tiền lương, đơn vị sự nghiệp công tự bảo đảm tiền lương tăng thêm từ nguồn thu của đơn vị, ngân sách nhà nước không cấp bổ sung. Việc chi trả tiền lương cho người lao động trong đơn vị được thực hiện theo nguyên tắc gắn với số lượng, chất lượng và hiệu quả công tác theo quy định của pháp luật và quy chế chi tiêu nội bộ của đơn vị.</w:t>
      </w:r>
    </w:p>
    <w:p>
      <w:pPr>
        <w:pStyle w:val="BodyText"/>
        <w:shd w:val="clear" w:color="auto" w:fill="auto"/>
        <w:tabs>
          <w:tab w:val="left" w:pos="91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Chi thuê chuyên gia, nhà khoa học, người có tài năng đặc biệt thực hiện nhiệm vụ của cơ quan, tổ chức, đơn vị. Căn cứ yêu cầu thực tế, mức giá thực tế trên thị trường, khả năng tài chính, đơn vị được quyết định mức chi cụ thể tương xứng với nhiệm vụ được giao và phải quy định trong quy chế chi tiêu nội bộ của đơn vị.</w:t>
      </w:r>
    </w:p>
    <w:p>
      <w:pPr>
        <w:pStyle w:val="BodyText"/>
        <w:shd w:val="clear" w:color="auto" w:fill="auto"/>
        <w:tabs>
          <w:tab w:val="left" w:pos="94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Chi hoạt động chuyên môn, chi quản lý</w:t>
      </w:r>
    </w:p>
    <w:p>
      <w:pPr>
        <w:pStyle w:val="BodyText"/>
        <w:shd w:val="clear" w:color="auto" w:fill="auto"/>
        <w:tabs>
          <w:tab w:val="left" w:pos="92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Đối với các nội dung chi đã có định mức kinh tế - kỹ thuật, </w:t>
      </w:r>
      <w:r w:rsidRPr="008A57A3">
        <w:rPr>
          <w:rStyle w:val="BodyTextChar1"/>
          <w:rFonts w:ascii="Arial" w:hAnsi="Arial" w:cs="Arial"/>
          <w:color w:val="000000"/>
          <w:sz w:val="20"/>
          <w:szCs w:val="20"/>
          <w:lang w:eastAsia="vi-VN"/>
        </w:rPr>
        <w:t xml:space="preserve">chế</w:t>
      </w:r>
      <w:r w:rsidRPr="008A57A3" w:rsidR="006813E3">
        <w:rPr>
          <w:rStyle w:val="BodyTextChar1"/>
          <w:rFonts w:ascii="Arial" w:hAnsi="Arial" w:cs="Arial"/>
          <w:color w:val="000000"/>
          <w:sz w:val="20"/>
          <w:szCs w:val="20"/>
          <w:lang w:eastAsia="vi-VN"/>
        </w:rPr>
        <w:t xml:space="preserve"> độ chi theo quy định của cơ quan nhà nước có thẩm quyền, căn cứ yêu cầu thực tế, mức giá thực tế trên thị trường địa bàn địa phương của đơn vị sự nghiệp công và khả năng tài chính, đơn vị được quyết định mức chi theo quy định trong quy chế chi tiêu nội bộ của đơn vị và chịu trách nhiệm về đảm bảo tiêu </w:t>
      </w:r>
      <w:r w:rsidRPr="008A57A3" w:rsidR="0077524A">
        <w:rPr>
          <w:rStyle w:val="BodyTextChar1"/>
          <w:rFonts w:ascii="Arial" w:hAnsi="Arial" w:cs="Arial"/>
          <w:color w:val="000000"/>
          <w:sz w:val="20"/>
          <w:szCs w:val="20"/>
          <w:lang w:eastAsia="vi-VN"/>
        </w:rPr>
        <w:t xml:space="preserve">chuẩn</w:t>
      </w:r>
      <w:r w:rsidRPr="008A57A3" w:rsidR="006813E3">
        <w:rPr>
          <w:rStyle w:val="BodyTextChar1"/>
          <w:rFonts w:ascii="Arial" w:hAnsi="Arial" w:cs="Arial"/>
          <w:color w:val="000000"/>
          <w:sz w:val="20"/>
          <w:szCs w:val="20"/>
          <w:lang w:eastAsia="vi-VN"/>
        </w:rPr>
        <w:t xml:space="preserve"> chất lượng dịch vụ theo quy định Nhà 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Đối với các nội dung chi chưa được cơ quan nhà nước có thẩm quyền quy định, căn cứ tình hình thực tế, đơn vị xây dựng mức chi cho phù hợp với nguồn tài chính của đơn vị và phải quy định trong quy chế chi tiêu nội bộ. Thủ trưởng đơn vị sự nghiệp công phải chịu trách nhiệm về quyết định của mình.</w:t>
      </w:r>
    </w:p>
    <w:p>
      <w:pPr>
        <w:pStyle w:val="BodyText"/>
        <w:shd w:val="clear" w:color="auto" w:fill="auto"/>
        <w:tabs>
          <w:tab w:val="left" w:pos="90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Chi thực hiện công việc, dịch vụ thu phí theo quy định của pháp luật phí, lệ phí; chi thực hiện các hoạt động dịch vụ.</w:t>
      </w:r>
    </w:p>
    <w:p>
      <w:pPr>
        <w:pStyle w:val="BodyText"/>
        <w:shd w:val="clear" w:color="auto" w:fill="auto"/>
        <w:tabs>
          <w:tab w:val="left" w:pos="91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Trích lập các khoản dự phòng theo quy định đối với doanh nghiệp, trừ trường hợp pháp luật chuyên ngành có quy đị</w:t>
      </w:r>
      <w:r w:rsidRPr="008A57A3">
        <w:rPr>
          <w:rStyle w:val="BodyTextChar1"/>
          <w:rFonts w:ascii="Arial" w:hAnsi="Arial" w:cs="Arial"/>
          <w:color w:val="000000"/>
          <w:sz w:val="20"/>
          <w:szCs w:val="20"/>
          <w:lang w:eastAsia="vi-VN"/>
        </w:rPr>
        <w:t xml:space="preserve">nh thành lập các quỹ đặc thù để </w:t>
      </w:r>
      <w:r w:rsidRPr="008A57A3" w:rsidR="006813E3">
        <w:rPr>
          <w:rStyle w:val="BodyTextChar1"/>
          <w:rFonts w:ascii="Arial" w:hAnsi="Arial" w:cs="Arial"/>
          <w:color w:val="000000"/>
          <w:sz w:val="20"/>
          <w:szCs w:val="20"/>
          <w:lang w:eastAsia="vi-VN"/>
        </w:rPr>
        <w:t xml:space="preserve">xử lý rủi ro (nếu có).</w:t>
      </w:r>
    </w:p>
    <w:p>
      <w:pPr>
        <w:pStyle w:val="BodyText"/>
        <w:shd w:val="clear" w:color="auto" w:fill="auto"/>
        <w:tabs>
          <w:tab w:val="left" w:pos="94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6. </w:t>
      </w:r>
      <w:r w:rsidRPr="008A57A3" w:rsidR="006813E3">
        <w:rPr>
          <w:rStyle w:val="BodyTextChar1"/>
          <w:rFonts w:ascii="Arial" w:hAnsi="Arial" w:cs="Arial"/>
          <w:color w:val="000000"/>
          <w:sz w:val="20"/>
          <w:szCs w:val="20"/>
          <w:lang w:eastAsia="vi-VN"/>
        </w:rPr>
        <w:t xml:space="preserve">Chi trả lãi tiền vay theo quy định của pháp luật (nếu có).</w:t>
      </w:r>
    </w:p>
    <w:p>
      <w:pPr>
        <w:pStyle w:val="BodyText"/>
        <w:shd w:val="clear" w:color="auto" w:fill="auto"/>
        <w:tabs>
          <w:tab w:val="left" w:pos="94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7. </w:t>
      </w:r>
      <w:r w:rsidRPr="008A57A3" w:rsidR="006813E3">
        <w:rPr>
          <w:rStyle w:val="BodyTextChar1"/>
          <w:rFonts w:ascii="Arial" w:hAnsi="Arial" w:cs="Arial"/>
          <w:color w:val="000000"/>
          <w:sz w:val="20"/>
          <w:szCs w:val="20"/>
          <w:lang w:eastAsia="vi-VN"/>
        </w:rPr>
        <w:t xml:space="preserve">Các khoản chi khác theo quy định của pháp luật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13. Chi </w:t>
      </w:r>
      <w:r w:rsidRPr="008A57A3" w:rsidR="0077524A">
        <w:rPr>
          <w:rStyle w:val="BodyTextChar1"/>
          <w:rFonts w:ascii="Arial" w:hAnsi="Arial" w:cs="Arial"/>
          <w:b/>
          <w:bCs/>
          <w:color w:val="000000"/>
          <w:sz w:val="20"/>
          <w:szCs w:val="20"/>
          <w:lang w:val="en-US" w:eastAsia="vi-VN"/>
        </w:rPr>
        <w:t xml:space="preserve">thường</w:t>
      </w:r>
      <w:r w:rsidRPr="008A57A3">
        <w:rPr>
          <w:rStyle w:val="BodyTextChar1"/>
          <w:rFonts w:ascii="Arial" w:hAnsi="Arial" w:cs="Arial"/>
          <w:b/>
          <w:bCs/>
          <w:color w:val="000000"/>
          <w:sz w:val="20"/>
          <w:szCs w:val="20"/>
          <w:lang w:eastAsia="vi-VN"/>
        </w:rPr>
        <w:t xml:space="preserve"> xuyên không giao tự chủ và chi thực hiện nhiệm vụ khoa học và công nghệ</w:t>
      </w:r>
    </w:p>
    <w:p>
      <w:pPr>
        <w:pStyle w:val="BodyText"/>
        <w:shd w:val="clear" w:color="auto" w:fill="auto"/>
        <w:tabs>
          <w:tab w:val="left" w:pos="90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Chi thường xuyên không giao tự chủ bao gồm:</w:t>
      </w:r>
    </w:p>
    <w:p>
      <w:pPr>
        <w:pStyle w:val="BodyText"/>
        <w:shd w:val="clear" w:color="auto" w:fill="auto"/>
        <w:tabs>
          <w:tab w:val="left" w:pos="92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Chi thực hiện các nhiệm vụ được Nhà nước giao quy định tại </w:t>
      </w:r>
      <w:r w:rsidRPr="008A57A3">
        <w:rPr>
          <w:rStyle w:val="BodyTextChar1"/>
          <w:rFonts w:ascii="Arial" w:hAnsi="Arial" w:cs="Arial"/>
          <w:color w:val="000000"/>
          <w:sz w:val="20"/>
          <w:szCs w:val="20"/>
          <w:lang w:eastAsia="vi-VN"/>
        </w:rPr>
        <w:t xml:space="preserve">điểm</w:t>
      </w:r>
      <w:r w:rsidRPr="008A57A3" w:rsidR="006813E3">
        <w:rPr>
          <w:rStyle w:val="BodyTextChar1"/>
          <w:rFonts w:ascii="Arial" w:hAnsi="Arial" w:cs="Arial"/>
          <w:color w:val="000000"/>
          <w:sz w:val="20"/>
          <w:szCs w:val="20"/>
          <w:lang w:eastAsia="vi-VN"/>
        </w:rPr>
        <w:t xml:space="preserve"> c khoản 1 Điều 11 Nghị định này theo quy định của pháp luật về ngân sách nhà nước và pháp luật đối với từng nguồn kinh phí;</w:t>
      </w:r>
    </w:p>
    <w:p>
      <w:pPr>
        <w:pStyle w:val="BodyText"/>
        <w:shd w:val="clear" w:color="auto" w:fill="auto"/>
        <w:tabs>
          <w:tab w:val="left" w:pos="95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rPr>
        <w:t xml:space="preserve">b) </w:t>
      </w:r>
      <w:r w:rsidRPr="008A57A3" w:rsidR="006813E3">
        <w:rPr>
          <w:rStyle w:val="BodyTextChar1"/>
          <w:rFonts w:ascii="Arial" w:hAnsi="Arial" w:cs="Arial"/>
          <w:color w:val="000000"/>
          <w:sz w:val="20"/>
          <w:szCs w:val="20"/>
          <w:lang w:val="en-US"/>
        </w:rPr>
        <w:t xml:space="preserve">Chi </w:t>
      </w:r>
      <w:r w:rsidRPr="008A57A3" w:rsidR="006813E3">
        <w:rPr>
          <w:rStyle w:val="BodyTextChar1"/>
          <w:rFonts w:ascii="Arial" w:hAnsi="Arial" w:cs="Arial"/>
          <w:color w:val="000000"/>
          <w:sz w:val="20"/>
          <w:szCs w:val="20"/>
          <w:lang w:eastAsia="vi-VN"/>
        </w:rPr>
        <w:t xml:space="preserve">mua sắm tài sản, sửa chữa lớn phục vụ công tác thu phí từ nguồn thu phí được để lại (phần được để lại chi mua sắm, sửa chữa lớn tài sản, máy móc, thiết bị phục vụ công tác thu phí);</w:t>
      </w:r>
    </w:p>
    <w:p>
      <w:pPr>
        <w:pStyle w:val="BodyText"/>
        <w:shd w:val="clear" w:color="auto" w:fill="auto"/>
        <w:tabs>
          <w:tab w:val="left" w:pos="97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Chi từ nguồn vay nợ, viện trợ, tài trợ theo quy định của pháp luật.</w:t>
      </w:r>
    </w:p>
    <w:p>
      <w:pPr>
        <w:pStyle w:val="BodyText"/>
        <w:shd w:val="clear" w:color="auto" w:fill="auto"/>
        <w:tabs>
          <w:tab w:val="left" w:pos="92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Chi thực hiện nhiệm vụ khoa học và công nghệ: Trường hợp đơn vị sự nghiệp công được cơ quan có thẩm quyền tuyển chọn hoặc giao trực tiếp thực hiện nhiệm vụ khoa học và công nghệ, đơn vị thực hiện quản lý và sử dụng kinh phí the</w:t>
      </w:r>
      <w:r w:rsidRPr="008A57A3">
        <w:rPr>
          <w:rStyle w:val="BodyTextChar1"/>
          <w:rFonts w:ascii="Arial" w:hAnsi="Arial" w:cs="Arial"/>
          <w:color w:val="000000"/>
          <w:sz w:val="20"/>
          <w:szCs w:val="20"/>
          <w:lang w:eastAsia="vi-VN"/>
        </w:rPr>
        <w:t xml:space="preserve">o quy định của pháp luật về khoá</w:t>
      </w:r>
      <w:r w:rsidRPr="008A57A3" w:rsidR="006813E3">
        <w:rPr>
          <w:rStyle w:val="BodyTextChar1"/>
          <w:rFonts w:ascii="Arial" w:hAnsi="Arial" w:cs="Arial"/>
          <w:color w:val="000000"/>
          <w:sz w:val="20"/>
          <w:szCs w:val="20"/>
          <w:lang w:eastAsia="vi-VN"/>
        </w:rPr>
        <w:t xml:space="preserve">n chi thực hiện nhiệm vụ khoa học và công nghệ có sử dụng ngân sách nhà nước.</w:t>
      </w:r>
    </w:p>
    <w:p>
      <w:pPr>
        <w:pStyle w:val="BodyText"/>
        <w:shd w:val="clear" w:color="auto" w:fill="auto"/>
        <w:tabs>
          <w:tab w:val="left" w:pos="92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Đơn vị sự nghiệp công phải thực hiện đúng các quy định của Nhà nước về chế độ công tác phí nước ngoài, chế độ tiếp khách nước ngoài và hội thảo quốc tế ở Việt Nam.</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14. Phân phối kết quả tài chính trong năm</w:t>
      </w:r>
    </w:p>
    <w:p>
      <w:pPr>
        <w:pStyle w:val="BodyText"/>
        <w:shd w:val="clear" w:color="auto" w:fill="auto"/>
        <w:tabs>
          <w:tab w:val="left" w:pos="91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Kết thúc năm tài chính, sau khi hạch toán đầy đủ các khoản thu, chi thường xuyên giao tự chủ, trích khấu hao tài sản cố định, nộp thuế và các khoản nộp ngân sách nhà nước theo quy định, phần </w:t>
      </w:r>
      <w:r w:rsidRPr="008A57A3">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lớn hơn chi thường xuyên giao tự chủ (nếu có), đơn vị sự nghiệp công được sử dụng theo thứ tự như sau:</w:t>
      </w:r>
    </w:p>
    <w:p>
      <w:pPr>
        <w:pStyle w:val="BodyText"/>
        <w:shd w:val="clear" w:color="auto" w:fill="auto"/>
        <w:tabs>
          <w:tab w:val="left" w:pos="96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Trích lập Quỹ phát triển hoạt động sự nghiệp: Trích tối thiểu 25%;</w:t>
      </w:r>
    </w:p>
    <w:p>
      <w:pPr>
        <w:pStyle w:val="BodyText"/>
        <w:shd w:val="clear" w:color="auto" w:fill="auto"/>
        <w:tabs>
          <w:tab w:val="left" w:pos="95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Trích lập Quỹ bổ sung thu nhập áp dụng trong </w:t>
      </w:r>
      <w:r w:rsidRPr="008A57A3">
        <w:rPr>
          <w:rStyle w:val="BodyTextChar1"/>
          <w:rFonts w:ascii="Arial" w:hAnsi="Arial" w:cs="Arial"/>
          <w:color w:val="000000"/>
          <w:sz w:val="20"/>
          <w:szCs w:val="20"/>
          <w:lang w:eastAsia="vi-VN"/>
        </w:rPr>
        <w:t xml:space="preserve">trường hợp</w:t>
      </w:r>
      <w:r w:rsidRPr="008A57A3" w:rsidR="006813E3">
        <w:rPr>
          <w:rStyle w:val="BodyTextChar1"/>
          <w:rFonts w:ascii="Arial" w:hAnsi="Arial" w:cs="Arial"/>
          <w:color w:val="000000"/>
          <w:sz w:val="20"/>
          <w:szCs w:val="20"/>
          <w:lang w:eastAsia="vi-VN"/>
        </w:rPr>
        <w:t xml:space="preserve"> đơn vị chi tiền lương theo quy định tại điểm a khoản 1 Điều 12 Nghị định này: Đơn vị nhóm 1 được tự quyết định mức trích (không khống chế mức trích); đơn vị nhóm 2 trích tối đa không quá 2 lần quỹ tiền lương ngạch, bậc, chức vụ, các khoản đóng góp theo tiền lương và các khoản phụ cấp do Nhà nước quy định. </w:t>
      </w:r>
      <w:r w:rsidRPr="008A57A3">
        <w:rPr>
          <w:rStyle w:val="BodyTextChar1"/>
          <w:rFonts w:ascii="Arial" w:hAnsi="Arial" w:cs="Arial"/>
          <w:color w:val="000000"/>
          <w:sz w:val="20"/>
          <w:szCs w:val="20"/>
          <w:lang w:eastAsia="vi-VN"/>
        </w:rPr>
        <w:t xml:space="preserve">Trường hợp</w:t>
      </w:r>
      <w:r w:rsidRPr="008A57A3" w:rsidR="006813E3">
        <w:rPr>
          <w:rStyle w:val="BodyTextChar1"/>
          <w:rFonts w:ascii="Arial" w:hAnsi="Arial" w:cs="Arial"/>
          <w:color w:val="000000"/>
          <w:sz w:val="20"/>
          <w:szCs w:val="20"/>
          <w:lang w:eastAsia="vi-VN"/>
        </w:rPr>
        <w:t xml:space="preserve"> đơn vị chi tiền lương theo quy định tại điểm b khoản 1 Điều 12 Nghị định này thì không trích lập Quỹ bổ sung thu nhập;</w:t>
      </w:r>
    </w:p>
    <w:p>
      <w:pPr>
        <w:pStyle w:val="BodyText"/>
        <w:shd w:val="clear" w:color="auto" w:fill="auto"/>
        <w:tabs>
          <w:tab w:val="left" w:pos="94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Trích lập Quỹ khen thưởng và Quỹ phúc lợi: Tổng hai quỹ tối đa không quá 3 tháng tiền lương, tiền công thực hiện trong năm của đơn vị;</w:t>
      </w:r>
    </w:p>
    <w:p>
      <w:pPr>
        <w:pStyle w:val="BodyText"/>
        <w:shd w:val="clear" w:color="auto" w:fill="auto"/>
        <w:tabs>
          <w:tab w:val="left" w:pos="97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Trích lập Quỹ khác theo quy định của pháp luật chuyên ngành;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 Phần </w:t>
      </w:r>
      <w:r w:rsidRPr="008A57A3" w:rsidR="0077524A">
        <w:rPr>
          <w:rStyle w:val="BodyTextChar1"/>
          <w:rFonts w:ascii="Arial" w:hAnsi="Arial" w:cs="Arial"/>
          <w:color w:val="000000"/>
          <w:sz w:val="20"/>
          <w:szCs w:val="20"/>
          <w:lang w:eastAsia="vi-VN"/>
        </w:rPr>
        <w:t xml:space="preserve">chênh</w:t>
      </w:r>
      <w:r w:rsidRPr="008A57A3">
        <w:rPr>
          <w:rStyle w:val="BodyTextChar1"/>
          <w:rFonts w:ascii="Arial" w:hAnsi="Arial" w:cs="Arial"/>
          <w:color w:val="000000"/>
          <w:sz w:val="20"/>
          <w:szCs w:val="20"/>
          <w:lang w:eastAsia="vi-VN"/>
        </w:rPr>
        <w:t xml:space="preserve"> lệch thu lớn hơn chi còn lại (nếu có) sau khi đã trích lập các quỹ theo quy định được bổ sung vào Quỹ phát triển hoạt động sự nghiệp.</w:t>
      </w:r>
    </w:p>
    <w:p>
      <w:pPr>
        <w:pStyle w:val="BodyText"/>
        <w:shd w:val="clear" w:color="auto" w:fill="auto"/>
        <w:tabs>
          <w:tab w:val="left" w:pos="94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Sử dụng các Quỹ</w:t>
      </w:r>
    </w:p>
    <w:p>
      <w:pPr>
        <w:pStyle w:val="BodyText"/>
        <w:shd w:val="clear" w:color="auto" w:fill="auto"/>
        <w:tabs>
          <w:tab w:val="left" w:pos="92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Quỹ ph</w:t>
      </w:r>
      <w:r w:rsidRPr="008A57A3">
        <w:rPr>
          <w:rStyle w:val="BodyTextChar1"/>
          <w:rFonts w:ascii="Arial" w:hAnsi="Arial" w:cs="Arial"/>
          <w:color w:val="000000"/>
          <w:sz w:val="20"/>
          <w:szCs w:val="20"/>
          <w:lang w:eastAsia="vi-VN"/>
        </w:rPr>
        <w:t xml:space="preserve">át triển hoạt động sự nghiệp: Để</w:t>
      </w:r>
      <w:r w:rsidRPr="008A57A3" w:rsidR="006813E3">
        <w:rPr>
          <w:rStyle w:val="BodyTextChar1"/>
          <w:rFonts w:ascii="Arial" w:hAnsi="Arial" w:cs="Arial"/>
          <w:color w:val="000000"/>
          <w:sz w:val="20"/>
          <w:szCs w:val="20"/>
          <w:lang w:eastAsia="vi-VN"/>
        </w:rPr>
        <w:t xml:space="preserve"> đầu tư xây dựng, cải tạo, nâng cấp, sửa chữa cơ sở vật chất, mua sắm trang thiết bị, phương tiện làm việc; phát triển năng lực hoạt động sự nghiệp; chi áp dụng tiến bộ khoa học kỹ thuật công nghệ; đào tạo nâng cao nghiệp vụ chuyên môn cho người lao động trong đơn vị; mua bản quyền tác phẩm, chương trình; góp vốn liên doanh, liên kết với các tổ chức, cá </w:t>
      </w:r>
      <w:r w:rsidRPr="008A57A3">
        <w:rPr>
          <w:rStyle w:val="BodyTextChar1"/>
          <w:rFonts w:ascii="Arial" w:hAnsi="Arial" w:cs="Arial"/>
          <w:color w:val="000000"/>
          <w:sz w:val="20"/>
          <w:szCs w:val="20"/>
          <w:lang w:eastAsia="vi-VN"/>
        </w:rPr>
        <w:t xml:space="preserve">nhân trong nước và ngoài nước để</w:t>
      </w:r>
      <w:r w:rsidRPr="008A57A3" w:rsidR="006813E3">
        <w:rPr>
          <w:rStyle w:val="BodyTextChar1"/>
          <w:rFonts w:ascii="Arial" w:hAnsi="Arial" w:cs="Arial"/>
          <w:color w:val="000000"/>
          <w:sz w:val="20"/>
          <w:szCs w:val="20"/>
          <w:lang w:eastAsia="vi-VN"/>
        </w:rPr>
        <w:t xml:space="preserve"> </w:t>
      </w:r>
      <w:r w:rsidRPr="008A57A3" w:rsidR="005C4622">
        <w:rPr>
          <w:rStyle w:val="BodyTextChar1"/>
          <w:rFonts w:ascii="Arial" w:hAnsi="Arial" w:cs="Arial"/>
          <w:color w:val="000000"/>
          <w:sz w:val="20"/>
          <w:szCs w:val="20"/>
          <w:lang w:eastAsia="vi-VN"/>
        </w:rPr>
        <w:t xml:space="preserve">tổ chức</w:t>
      </w:r>
      <w:r w:rsidRPr="008A57A3" w:rsidR="006813E3">
        <w:rPr>
          <w:rStyle w:val="BodyTextChar1"/>
          <w:rFonts w:ascii="Arial" w:hAnsi="Arial" w:cs="Arial"/>
          <w:color w:val="000000"/>
          <w:sz w:val="20"/>
          <w:szCs w:val="20"/>
          <w:lang w:eastAsia="vi-VN"/>
        </w:rPr>
        <w:t xml:space="preserve"> hoạt động dịch vụ sự nghiệp công theo chức năng, nhiệm vụ được giao và các khoản chi khác (nếu có);</w:t>
      </w:r>
    </w:p>
    <w:p>
      <w:pPr>
        <w:pStyle w:val="BodyText"/>
        <w:shd w:val="clear" w:color="auto" w:fill="auto"/>
        <w:tabs>
          <w:tab w:val="left" w:pos="93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Pr>
          <w:rStyle w:val="BodyTextChar1"/>
          <w:rFonts w:ascii="Arial" w:hAnsi="Arial" w:cs="Arial"/>
          <w:color w:val="000000"/>
          <w:sz w:val="20"/>
          <w:szCs w:val="20"/>
          <w:lang w:eastAsia="vi-VN"/>
        </w:rPr>
        <w:t xml:space="preserve">Quỹ bổ sung thu nhập: Để chi bổ</w:t>
      </w:r>
      <w:r w:rsidRPr="008A57A3" w:rsidR="006813E3">
        <w:rPr>
          <w:rStyle w:val="BodyTextChar1"/>
          <w:rFonts w:ascii="Arial" w:hAnsi="Arial" w:cs="Arial"/>
          <w:color w:val="000000"/>
          <w:sz w:val="20"/>
          <w:szCs w:val="20"/>
          <w:lang w:eastAsia="vi-VN"/>
        </w:rPr>
        <w:t xml:space="preserve"> sung thu nhập cho người lao động trong năm và dự phòng chi bổ sung thu nhập cho người lao động năm sau trong trường hợp nguồn thu nhập bị giảm. Việc chi bổ sung thu nhập cho người lao động trong đơn vị đ</w:t>
      </w:r>
      <w:r w:rsidRPr="008A57A3">
        <w:rPr>
          <w:rStyle w:val="BodyTextChar1"/>
          <w:rFonts w:ascii="Arial" w:hAnsi="Arial" w:cs="Arial"/>
          <w:color w:val="000000"/>
          <w:sz w:val="20"/>
          <w:szCs w:val="20"/>
          <w:lang w:eastAsia="vi-VN"/>
        </w:rPr>
        <w:t xml:space="preserve">ược thực hiện theo nguyên tắc gắ</w:t>
      </w:r>
      <w:r w:rsidRPr="008A57A3" w:rsidR="006813E3">
        <w:rPr>
          <w:rStyle w:val="BodyTextChar1"/>
          <w:rFonts w:ascii="Arial" w:hAnsi="Arial" w:cs="Arial"/>
          <w:color w:val="000000"/>
          <w:sz w:val="20"/>
          <w:szCs w:val="20"/>
          <w:lang w:eastAsia="vi-VN"/>
        </w:rPr>
        <w:t xml:space="preserve">n với </w:t>
      </w:r>
      <w:r w:rsidRPr="008A57A3">
        <w:rPr>
          <w:rStyle w:val="BodyTextChar1"/>
          <w:rFonts w:ascii="Arial" w:hAnsi="Arial" w:cs="Arial"/>
          <w:color w:val="000000"/>
          <w:sz w:val="20"/>
          <w:szCs w:val="20"/>
          <w:lang w:eastAsia="vi-VN"/>
        </w:rPr>
        <w:t xml:space="preserve">số lượng</w:t>
      </w:r>
      <w:r w:rsidRPr="008A57A3" w:rsidR="006813E3">
        <w:rPr>
          <w:rStyle w:val="BodyTextChar1"/>
          <w:rFonts w:ascii="Arial" w:hAnsi="Arial" w:cs="Arial"/>
          <w:color w:val="000000"/>
          <w:sz w:val="20"/>
          <w:szCs w:val="20"/>
          <w:lang w:eastAsia="vi-VN"/>
        </w:rPr>
        <w:t xml:space="preserve">, chất lượng và hiệu quả công tác;</w:t>
      </w:r>
    </w:p>
    <w:p>
      <w:pPr>
        <w:pStyle w:val="BodyText"/>
        <w:shd w:val="clear" w:color="auto" w:fill="auto"/>
        <w:tabs>
          <w:tab w:val="left" w:pos="9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Pr>
          <w:rStyle w:val="BodyTextChar1"/>
          <w:rFonts w:ascii="Arial" w:hAnsi="Arial" w:cs="Arial"/>
          <w:color w:val="000000"/>
          <w:sz w:val="20"/>
          <w:szCs w:val="20"/>
          <w:lang w:eastAsia="vi-VN"/>
        </w:rPr>
        <w:t xml:space="preserve">Quỹ khen thưởng: Để</w:t>
      </w:r>
      <w:r w:rsidRPr="008A57A3" w:rsidR="006813E3">
        <w:rPr>
          <w:rStyle w:val="BodyTextChar1"/>
          <w:rFonts w:ascii="Arial" w:hAnsi="Arial" w:cs="Arial"/>
          <w:color w:val="000000"/>
          <w:sz w:val="20"/>
          <w:szCs w:val="20"/>
          <w:lang w:eastAsia="vi-VN"/>
        </w:rPr>
        <w:t xml:space="preserve"> thưởng cuối năm, thưởng định kỳ, thưởng đột xuất cho tập thể, cá nhân trong và ngoài đơn vị theo hiệu quả công việc và thành tích đóng góp vào hoạt động của đơn vị. Mức thưởng do Thủ trưởng đơn vị sự nghiệp công quyết định và được ghi trong Quy chế chi tiêu nội bộ của đơn vị;</w:t>
      </w:r>
    </w:p>
    <w:p>
      <w:pPr>
        <w:pStyle w:val="BodyText"/>
        <w:shd w:val="clear" w:color="auto" w:fill="auto"/>
        <w:tabs>
          <w:tab w:val="left" w:pos="93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Pr>
          <w:rStyle w:val="BodyTextChar1"/>
          <w:rFonts w:ascii="Arial" w:hAnsi="Arial" w:cs="Arial"/>
          <w:color w:val="000000"/>
          <w:sz w:val="20"/>
          <w:szCs w:val="20"/>
          <w:lang w:eastAsia="vi-VN"/>
        </w:rPr>
        <w:t xml:space="preserve">Quỹ phúc lợi: Để</w:t>
      </w:r>
      <w:r w:rsidRPr="008A57A3" w:rsidR="006813E3">
        <w:rPr>
          <w:rStyle w:val="BodyTextChar1"/>
          <w:rFonts w:ascii="Arial" w:hAnsi="Arial" w:cs="Arial"/>
          <w:color w:val="000000"/>
          <w:sz w:val="20"/>
          <w:szCs w:val="20"/>
          <w:lang w:eastAsia="vi-VN"/>
        </w:rPr>
        <w:t xml:space="preserve"> xây dựng, sửa chữa các công trình phúc lợi của đơn vị; góp một phần vốn để đầu tư xây dựng các công trình phúc lợi chung trong ngành hoặc với các đơn vị khác theo </w:t>
      </w:r>
      <w:r w:rsidRPr="008A57A3" w:rsidR="00942073">
        <w:rPr>
          <w:rStyle w:val="BodyTextChar1"/>
          <w:rFonts w:ascii="Arial" w:hAnsi="Arial" w:cs="Arial"/>
          <w:color w:val="000000"/>
          <w:sz w:val="20"/>
          <w:szCs w:val="20"/>
          <w:lang w:eastAsia="vi-VN"/>
        </w:rPr>
        <w:t xml:space="preserve">hợp đồng</w:t>
      </w:r>
      <w:r w:rsidRPr="008A57A3" w:rsidR="006813E3">
        <w:rPr>
          <w:rStyle w:val="BodyTextChar1"/>
          <w:rFonts w:ascii="Arial" w:hAnsi="Arial" w:cs="Arial"/>
          <w:color w:val="000000"/>
          <w:sz w:val="20"/>
          <w:szCs w:val="20"/>
          <w:lang w:eastAsia="vi-VN"/>
        </w:rPr>
        <w:t xml:space="preserve">; chi cho các hoạt động phúc lợi tập thể của người lao động trong đơn vị; trợ cấp khó khăn đột xuất cho người lao </w:t>
      </w:r>
      <w:r w:rsidRPr="008A57A3">
        <w:rPr>
          <w:rStyle w:val="BodyTextChar1"/>
          <w:rFonts w:ascii="Arial" w:hAnsi="Arial" w:cs="Arial"/>
          <w:color w:val="000000"/>
          <w:sz w:val="20"/>
          <w:szCs w:val="20"/>
          <w:lang w:eastAsia="vi-VN"/>
        </w:rPr>
        <w:t xml:space="preserve">động, kể</w:t>
      </w:r>
      <w:r w:rsidRPr="008A57A3" w:rsidR="006813E3">
        <w:rPr>
          <w:rStyle w:val="BodyTextChar1"/>
          <w:rFonts w:ascii="Arial" w:hAnsi="Arial" w:cs="Arial"/>
          <w:color w:val="000000"/>
          <w:sz w:val="20"/>
          <w:szCs w:val="20"/>
          <w:lang w:eastAsia="vi-VN"/>
        </w:rPr>
        <w:t xml:space="preserve"> cả </w:t>
      </w:r>
      <w:r w:rsidRPr="008A57A3">
        <w:rPr>
          <w:rStyle w:val="BodyTextChar1"/>
          <w:rFonts w:ascii="Arial" w:hAnsi="Arial" w:cs="Arial"/>
          <w:color w:val="000000"/>
          <w:sz w:val="20"/>
          <w:szCs w:val="20"/>
          <w:lang w:eastAsia="vi-VN"/>
        </w:rPr>
        <w:t xml:space="preserve">trường hợp</w:t>
      </w:r>
      <w:r w:rsidRPr="008A57A3" w:rsidR="006813E3">
        <w:rPr>
          <w:rStyle w:val="BodyTextChar1"/>
          <w:rFonts w:ascii="Arial" w:hAnsi="Arial" w:cs="Arial"/>
          <w:color w:val="000000"/>
          <w:sz w:val="20"/>
          <w:szCs w:val="20"/>
          <w:lang w:eastAsia="vi-VN"/>
        </w:rPr>
        <w:t xml:space="preserve"> nghỉ hưu, nghỉ mất sức, hoàn cảnh khó khăn; chi thêm cho người lao động thực hiện tinh giản biên chế; chi hỗ trợ hoạt động xã hội, từ thiện;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 Quỹ khác: Thực hiện theo quy định của pháp luật chuyên ngành.</w:t>
      </w:r>
    </w:p>
    <w:p>
      <w:pPr>
        <w:pStyle w:val="BodyText"/>
        <w:shd w:val="clear" w:color="auto" w:fill="auto"/>
        <w:tabs>
          <w:tab w:val="left" w:pos="89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Việc sử dụng Quỹ phát triển hoạt động sự nghiệp để đầu tư, mua sắm, góp vốn liên doanh, liên kết phải thực hiện đúng, đầy đủ các quy định của pháp luật về đầu tư công; pháp luật về quản lý, sử dụng tài sản công; pháp luật về đấu thầu và các quy định của pháp luật khác có liên quan.</w:t>
      </w:r>
    </w:p>
    <w:p>
      <w:pPr>
        <w:pStyle w:val="BodyText"/>
        <w:shd w:val="clear" w:color="auto" w:fill="auto"/>
        <w:tabs>
          <w:tab w:val="left" w:pos="898"/>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Mức trích </w:t>
      </w:r>
      <w:r w:rsidRPr="008A57A3">
        <w:rPr>
          <w:rStyle w:val="BodyTextChar1"/>
          <w:rFonts w:ascii="Arial" w:hAnsi="Arial" w:cs="Arial"/>
          <w:color w:val="000000"/>
          <w:sz w:val="20"/>
          <w:szCs w:val="20"/>
          <w:lang w:eastAsia="vi-VN"/>
        </w:rPr>
        <w:t xml:space="preserve">cụ thể</w:t>
      </w:r>
      <w:r w:rsidRPr="008A57A3" w:rsidR="006813E3">
        <w:rPr>
          <w:rStyle w:val="BodyTextChar1"/>
          <w:rFonts w:ascii="Arial" w:hAnsi="Arial" w:cs="Arial"/>
          <w:color w:val="000000"/>
          <w:sz w:val="20"/>
          <w:szCs w:val="20"/>
          <w:lang w:eastAsia="vi-VN"/>
        </w:rPr>
        <w:t xml:space="preserve"> của các quỹ quy định tại khoản 1 Điều này và quy trình sử dụng các quỹ do Thủ trưởng đơn vị sự nghiệp công quyết định theo quy chế chi tiêu nội bộ, phù hợp với quy định pháp luật liên quan và phải công khai trong đơn vị.</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Mục 2</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 </w:t>
      </w:r>
      <w:r w:rsidRPr="008A57A3" w:rsidR="006813E3">
        <w:rPr>
          <w:rStyle w:val="BodyTextChar1"/>
          <w:rFonts w:ascii="Arial" w:hAnsi="Arial" w:cs="Arial"/>
          <w:b/>
          <w:bCs/>
          <w:color w:val="000000"/>
          <w:sz w:val="20"/>
          <w:szCs w:val="20"/>
          <w:lang w:eastAsia="vi-VN"/>
        </w:rPr>
        <w:t xml:space="preserve">CHỦ TÀI </w:t>
      </w:r>
      <w:r w:rsidRPr="008A57A3">
        <w:rPr>
          <w:rStyle w:val="BodyTextChar1"/>
          <w:rFonts w:ascii="Arial" w:hAnsi="Arial" w:cs="Arial"/>
          <w:b/>
          <w:bCs/>
          <w:color w:val="000000"/>
          <w:sz w:val="20"/>
          <w:szCs w:val="20"/>
          <w:lang w:eastAsia="vi-VN"/>
        </w:rPr>
        <w:t xml:space="preserve">CHÍNH Đ</w:t>
      </w:r>
      <w:r w:rsidRPr="008A57A3">
        <w:rPr>
          <w:rStyle w:val="BodyTextChar1"/>
          <w:rFonts w:ascii="Arial" w:hAnsi="Arial" w:cs="Arial"/>
          <w:b/>
          <w:bCs/>
          <w:color w:val="000000"/>
          <w:sz w:val="20"/>
          <w:szCs w:val="20"/>
          <w:lang w:val="en-US" w:eastAsia="vi-VN"/>
        </w:rPr>
        <w:t xml:space="preserve">Ố</w:t>
      </w:r>
      <w:r w:rsidRPr="008A57A3" w:rsidR="006813E3">
        <w:rPr>
          <w:rStyle w:val="BodyTextChar1"/>
          <w:rFonts w:ascii="Arial" w:hAnsi="Arial" w:cs="Arial"/>
          <w:b/>
          <w:bCs/>
          <w:color w:val="000000"/>
          <w:sz w:val="20"/>
          <w:szCs w:val="20"/>
          <w:lang w:eastAsia="vi-VN"/>
        </w:rPr>
        <w:t xml:space="preserve">I VỚI ĐƠN VỊ </w:t>
      </w:r>
      <w:r w:rsidRPr="008A57A3">
        <w:rPr>
          <w:rStyle w:val="BodyTextChar1"/>
          <w:rFonts w:ascii="Arial" w:hAnsi="Arial" w:cs="Arial"/>
          <w:b/>
          <w:bCs/>
          <w:color w:val="000000"/>
          <w:sz w:val="20"/>
          <w:szCs w:val="20"/>
          <w:lang w:val="en-US" w:eastAsia="vi-VN"/>
        </w:rPr>
        <w:t xml:space="preserve">SỰ</w:t>
      </w:r>
      <w:r w:rsidRPr="008A57A3" w:rsidR="006813E3">
        <w:rPr>
          <w:rStyle w:val="BodyTextChar1"/>
          <w:rFonts w:ascii="Arial" w:hAnsi="Arial" w:cs="Arial"/>
          <w:b/>
          <w:bCs/>
          <w:color w:val="000000"/>
          <w:sz w:val="20"/>
          <w:szCs w:val="20"/>
          <w:lang w:eastAsia="vi-VN"/>
        </w:rPr>
        <w:t xml:space="preserve"> NGHIỆP CÔNG</w:t>
      </w:r>
      <w:r w:rsidRPr="008A57A3" w:rsidR="005A0D76">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w:t>
      </w:r>
      <w:r w:rsidRPr="008A57A3">
        <w:rPr>
          <w:rStyle w:val="BodyTextChar1"/>
          <w:rFonts w:ascii="Arial" w:hAnsi="Arial" w:cs="Arial"/>
          <w:b/>
          <w:bCs/>
          <w:color w:val="000000"/>
          <w:sz w:val="20"/>
          <w:szCs w:val="20"/>
          <w:lang w:eastAsia="vi-VN"/>
        </w:rPr>
        <w:t xml:space="preserve"> BẢO ĐẢM MỘT PH</w:t>
      </w:r>
      <w:r w:rsidRPr="008A57A3">
        <w:rPr>
          <w:rStyle w:val="BodyTextChar1"/>
          <w:rFonts w:ascii="Arial" w:hAnsi="Arial" w:cs="Arial"/>
          <w:b/>
          <w:bCs/>
          <w:color w:val="000000"/>
          <w:sz w:val="20"/>
          <w:szCs w:val="20"/>
          <w:lang w:val="en-US" w:eastAsia="vi-VN"/>
        </w:rPr>
        <w:t xml:space="preserve">Ầ</w:t>
      </w:r>
      <w:r w:rsidRPr="008A57A3" w:rsidR="006813E3">
        <w:rPr>
          <w:rStyle w:val="BodyTextChar1"/>
          <w:rFonts w:ascii="Arial" w:hAnsi="Arial" w:cs="Arial"/>
          <w:b/>
          <w:bCs/>
          <w:color w:val="000000"/>
          <w:sz w:val="20"/>
          <w:szCs w:val="20"/>
          <w:lang w:eastAsia="vi-VN"/>
        </w:rPr>
        <w:t xml:space="preserve">N CHI THƯỜNG </w:t>
      </w:r>
      <w:r w:rsidRPr="008A57A3">
        <w:rPr>
          <w:rStyle w:val="BodyTextChar1"/>
          <w:rFonts w:ascii="Arial" w:hAnsi="Arial" w:cs="Arial"/>
          <w:b/>
          <w:bCs/>
          <w:color w:val="000000"/>
          <w:sz w:val="20"/>
          <w:szCs w:val="20"/>
          <w:lang w:val="en-US" w:eastAsia="vi-VN"/>
        </w:rPr>
        <w:t xml:space="preserve">XUYÊN</w:t>
      </w:r>
      <w:r w:rsidRPr="008A57A3" w:rsidR="006813E3">
        <w:rPr>
          <w:rStyle w:val="BodyTextChar1"/>
          <w:rFonts w:ascii="Arial" w:hAnsi="Arial" w:cs="Arial"/>
          <w:b/>
          <w:bCs/>
          <w:color w:val="000000"/>
          <w:sz w:val="20"/>
          <w:szCs w:val="20"/>
          <w:lang w:eastAsia="vi-VN"/>
        </w:rPr>
        <w:t xml:space="preserve"> (ĐƠN VỊ NHÓM 3)</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15. Nguồn tài chính của đơn vị</w:t>
      </w:r>
    </w:p>
    <w:p>
      <w:pPr>
        <w:pStyle w:val="BodyText"/>
        <w:shd w:val="clear" w:color="auto" w:fill="auto"/>
        <w:tabs>
          <w:tab w:val="left" w:pos="91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Nguồn ngân sách nhà nước</w:t>
      </w:r>
    </w:p>
    <w:p>
      <w:pPr>
        <w:pStyle w:val="BodyText"/>
        <w:shd w:val="clear" w:color="auto" w:fill="auto"/>
        <w:tabs>
          <w:tab w:val="left" w:pos="91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Kinh phí cung cấp hoạt động dịch vụ sự nghiệp công thuộc danh mục dịch vụ sự nghiệp công sử dụng ngân sách nhà nước, bao gồm cả nguồn ngân sách nhà nước đặt hàng hoặc đấu thầu cung cấp dịch vụ sự nghiệp công theo quy định;</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Kinh phí chi thường xuyên thực hiện các nhiệm vụ khoa học và công nghệ khi được cơ quan có thẩm quyền tuyển chọn hoặc giao trực tiếp theo quy định của pháp luật về khoa học và công nghệ;</w:t>
      </w:r>
    </w:p>
    <w:p>
      <w:pPr>
        <w:pStyle w:val="BodyText"/>
        <w:shd w:val="clear" w:color="auto" w:fill="auto"/>
        <w:tabs>
          <w:tab w:val="left" w:pos="94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Kinh phí hỗ trợ chi thường xuyên sau khi đơn vị đã sử dụng nguồn thu sự nghiệp và nguồn thu phí được để lại chi để thực hiện nhiệm vụ, cung ứng dịch vụ sự nghiệp công thuộc danh mục dịch vụ sự nghiệp công sử dụng ngân sách nhà nước nhưng chưa bảo đảm chi thường xuyên;</w:t>
      </w:r>
    </w:p>
    <w:p>
      <w:pPr>
        <w:pStyle w:val="BodyText"/>
        <w:shd w:val="clear" w:color="auto" w:fill="auto"/>
        <w:tabs>
          <w:tab w:val="left" w:pos="96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Kinh phí chi thường xuyên thực hiện các nhiệm vụ Nhà nước giao (nếu có): Kinh phí thực hiện các chương trình mục tiêu quốc gia; kinh phí vốn đối ứng thực hiện các dự án có nguồn vốn nước ngoài theo quyết định của cấp có thẩm quyền; kinh phí thực hiện nhiệm vụ được cơ quan có thẩm quyền giao; kinh phí được cơ quan Nhà nước có thẩm quyền giao cho đơn vị sự nghiệp công để thực hiện nhiệm vụ cung cấp dịch vụ sự nghiệp công sử dụng ngân sách nhà nước trong trường hợp chưa có định mức kinh tế - kỹ thuật và đơn giá để đặt hàng; kinh phí thực hiện tinh giản biên chế; kinh phí đào tạo, bồi dưỡng cán bộ, viên chức theo đề án được duyệt;</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 Vốn đầu tư phát triển của dự án đầu tư xây dựng cơ bản được cấp có thẩm quyền phê duyệt theo quy định của pháp luật đầu tư công.</w:t>
      </w:r>
    </w:p>
    <w:p>
      <w:pPr>
        <w:pStyle w:val="BodyText"/>
        <w:shd w:val="clear" w:color="auto" w:fill="auto"/>
        <w:tabs>
          <w:tab w:val="left" w:pos="94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Nguồn thu hoạt động sự nghiệp</w:t>
      </w:r>
    </w:p>
    <w:p>
      <w:pPr>
        <w:pStyle w:val="BodyText"/>
        <w:shd w:val="clear" w:color="auto" w:fill="auto"/>
        <w:tabs>
          <w:tab w:val="left" w:pos="96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Thu từ hoạt động dịch vụ sự nghiệp công;</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Thu từ hoạt động sản xuất, kinh doanh; hoạt động liên doanh, liên </w:t>
      </w:r>
      <w:r w:rsidRPr="008A57A3" w:rsidR="00942073">
        <w:rPr>
          <w:rStyle w:val="BodyTextChar1"/>
          <w:rFonts w:ascii="Arial" w:hAnsi="Arial" w:cs="Arial"/>
          <w:color w:val="000000"/>
          <w:sz w:val="20"/>
          <w:szCs w:val="20"/>
          <w:lang w:eastAsia="vi-VN"/>
        </w:rPr>
        <w:t xml:space="preserve">kết</w:t>
      </w:r>
      <w:r w:rsidRPr="008A57A3" w:rsidR="006813E3">
        <w:rPr>
          <w:rStyle w:val="BodyTextChar1"/>
          <w:rFonts w:ascii="Arial" w:hAnsi="Arial" w:cs="Arial"/>
          <w:color w:val="000000"/>
          <w:sz w:val="20"/>
          <w:szCs w:val="20"/>
          <w:lang w:eastAsia="vi-VN"/>
        </w:rPr>
        <w:t xml:space="preserve"> với các tổ chức, cá nhân theo đúng quy định của pháp luật và được cơ quan có thẩm quyền phê duyệt đề án phù hợp với chức năng, nhiệm vụ của đơn vị sự nghiệp công;</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Thu từ cho thuê tài sản công: Đơn vị thực hiện đầy đủ quy định của pháp luật về quản lý, sử dụng tài sản công và phải được cơ quan có thẩm quyền phê duyệt đề án cho thuê tài sản công.</w:t>
      </w:r>
    </w:p>
    <w:p>
      <w:pPr>
        <w:pStyle w:val="BodyText"/>
        <w:shd w:val="clear" w:color="auto" w:fill="auto"/>
        <w:tabs>
          <w:tab w:val="left" w:pos="92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Nguồn thu phí được để lại đơn vị sự nghiệp công để chi theo quy định của pháp luật về phí, lệ phí.</w:t>
      </w:r>
    </w:p>
    <w:p>
      <w:pPr>
        <w:pStyle w:val="BodyText"/>
        <w:shd w:val="clear" w:color="auto" w:fill="auto"/>
        <w:tabs>
          <w:tab w:val="left" w:pos="92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Nguồn vốn vay của đơn vị; nguồn viện trợ, tài trợ theo quy định của pháp luật.</w:t>
      </w:r>
    </w:p>
    <w:p>
      <w:pPr>
        <w:pStyle w:val="BodyText"/>
        <w:shd w:val="clear" w:color="auto" w:fill="auto"/>
        <w:tabs>
          <w:tab w:val="left" w:pos="95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Nguồn thu khác theo quy định của pháp luật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16. Chi thường xuyên giao tự chủ</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vào nhiệm vụ được giao và khả năng nguồn tài chính quy định tại </w:t>
      </w:r>
      <w:r w:rsidRPr="008A57A3" w:rsidR="0077524A">
        <w:rPr>
          <w:rStyle w:val="BodyTextChar1"/>
          <w:rFonts w:ascii="Arial" w:hAnsi="Arial" w:cs="Arial"/>
          <w:color w:val="000000"/>
          <w:sz w:val="20"/>
          <w:szCs w:val="20"/>
          <w:lang w:eastAsia="vi-VN"/>
        </w:rPr>
        <w:t xml:space="preserve">điểm</w:t>
      </w:r>
      <w:r w:rsidRPr="008A57A3">
        <w:rPr>
          <w:rStyle w:val="BodyTextChar1"/>
          <w:rFonts w:ascii="Arial" w:hAnsi="Arial" w:cs="Arial"/>
          <w:color w:val="000000"/>
          <w:sz w:val="20"/>
          <w:szCs w:val="20"/>
          <w:lang w:eastAsia="vi-VN"/>
        </w:rPr>
        <w:t xml:space="preserve"> a, </w:t>
      </w:r>
      <w:r w:rsidRPr="008A57A3" w:rsidR="0077524A">
        <w:rPr>
          <w:rStyle w:val="BodyTextChar1"/>
          <w:rFonts w:ascii="Arial" w:hAnsi="Arial" w:cs="Arial"/>
          <w:color w:val="000000"/>
          <w:sz w:val="20"/>
          <w:szCs w:val="20"/>
          <w:lang w:eastAsia="vi-VN"/>
        </w:rPr>
        <w:t xml:space="preserve">điểm</w:t>
      </w:r>
      <w:r w:rsidRPr="008A57A3">
        <w:rPr>
          <w:rStyle w:val="BodyTextChar1"/>
          <w:rFonts w:ascii="Arial" w:hAnsi="Arial" w:cs="Arial"/>
          <w:color w:val="000000"/>
          <w:sz w:val="20"/>
          <w:szCs w:val="20"/>
          <w:lang w:eastAsia="vi-VN"/>
        </w:rPr>
        <w:t xml:space="preserve"> c khoản 1, khoản 2, khoản 3 (phần được để lại để chi thường xuyên phục vụ công tác thu phí) và khoản 5 Điều 15 Nghị định này, đơn vị sự nghiệp công được tự chủ quyết định các nội dung chi như sau:</w:t>
      </w:r>
    </w:p>
    <w:p>
      <w:pPr>
        <w:pStyle w:val="BodyText"/>
        <w:shd w:val="clear" w:color="auto" w:fill="auto"/>
        <w:tabs>
          <w:tab w:val="left" w:pos="88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Chi tiền lương và các khoản đóng góp theo tiền lương</w:t>
      </w:r>
    </w:p>
    <w:p>
      <w:pPr>
        <w:pStyle w:val="BodyText"/>
        <w:shd w:val="clear" w:color="auto" w:fill="auto"/>
        <w:tabs>
          <w:tab w:val="left" w:pos="9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Trong thời gian Chính phủ chưa ban hành chế độ tiền lương theo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đơn vị sự nghiệp công áp dụng chế độ tiền lương theo mức lương cơ sở, hệ số tiền lương ngạch, bậc, chức vụ, các khoản đóng góp theo tiền lương và các khoản phụ cấp do Nhà nước quy định đối với đơn vị sự nghiệp công; chi tiền công theo hợp đồng vụ việc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Kể từ thời điểm chế độ tiền lương do Chính phủ quy định theo Nghị quyết số </w:t>
      </w:r>
      <w:r w:rsidRPr="008A57A3">
        <w:rPr>
          <w:rStyle w:val="BodyTextChar1"/>
          <w:rFonts w:ascii="Arial" w:hAnsi="Arial" w:cs="Arial"/>
          <w:color w:val="000000"/>
          <w:sz w:val="20"/>
          <w:szCs w:val="20"/>
          <w:lang w:val="en-US"/>
        </w:rPr>
        <w:t xml:space="preserve">27-NQ/TW </w:t>
      </w:r>
      <w:r w:rsidRPr="008A57A3">
        <w:rPr>
          <w:rStyle w:val="BodyTextChar1"/>
          <w:rFonts w:ascii="Arial" w:hAnsi="Arial" w:cs="Arial"/>
          <w:color w:val="000000"/>
          <w:sz w:val="20"/>
          <w:szCs w:val="20"/>
          <w:lang w:eastAsia="vi-VN"/>
        </w:rPr>
        <w:t xml:space="preserve">có hiệu lực thi hành, đơn vị sự nghiệp công áp dụng chế độ tiền l</w:t>
      </w:r>
      <w:r w:rsidRPr="008A57A3" w:rsidR="009C0AF8">
        <w:rPr>
          <w:rStyle w:val="BodyTextChar1"/>
          <w:rFonts w:ascii="Arial" w:hAnsi="Arial" w:cs="Arial"/>
          <w:color w:val="000000"/>
          <w:sz w:val="20"/>
          <w:szCs w:val="20"/>
          <w:lang w:eastAsia="vi-VN"/>
        </w:rPr>
        <w:t xml:space="preserve">ương</w:t>
      </w:r>
      <w:r w:rsidRPr="008A57A3">
        <w:rPr>
          <w:rStyle w:val="BodyTextChar1"/>
          <w:rFonts w:ascii="Arial" w:hAnsi="Arial" w:cs="Arial"/>
          <w:color w:val="000000"/>
          <w:sz w:val="20"/>
          <w:szCs w:val="20"/>
          <w:lang w:eastAsia="vi-VN"/>
        </w:rPr>
        <w:t xml:space="preserve"> theo vị trí việc làm, chức danh, chức vụ và các khoản đóng góp theo tiền lương theo quy định của Nhà nước đối với đơn vị sự nghiệp công; chi tiền công theo </w:t>
      </w:r>
      <w:r w:rsidRPr="008A57A3" w:rsidR="00942073">
        <w:rPr>
          <w:rStyle w:val="BodyTextChar1"/>
          <w:rFonts w:ascii="Arial" w:hAnsi="Arial" w:cs="Arial"/>
          <w:color w:val="000000"/>
          <w:sz w:val="20"/>
          <w:szCs w:val="20"/>
          <w:lang w:eastAsia="vi-VN"/>
        </w:rPr>
        <w:t xml:space="preserve">hợp đồng</w:t>
      </w:r>
      <w:r w:rsidRPr="008A57A3">
        <w:rPr>
          <w:rStyle w:val="BodyTextChar1"/>
          <w:rFonts w:ascii="Arial" w:hAnsi="Arial" w:cs="Arial"/>
          <w:color w:val="000000"/>
          <w:sz w:val="20"/>
          <w:szCs w:val="20"/>
          <w:lang w:eastAsia="vi-VN"/>
        </w:rPr>
        <w:t xml:space="preserve"> vụ việc (nếu có).</w:t>
      </w:r>
    </w:p>
    <w:p>
      <w:pPr>
        <w:pStyle w:val="BodyText"/>
        <w:shd w:val="clear" w:color="auto" w:fill="auto"/>
        <w:tabs>
          <w:tab w:val="left" w:pos="94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Nguồn kinh phí thực hiện cải cách tiền lương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Khi Nhà nước điều chỉnh chính sách tiền lương, đơn vị sự nghiệp công tiếp tục sử dụng tối thiểu 40% số thu được để lại theo chế độ (riêng đơn vị sự nghiệp công trong lĩnh vự</w:t>
      </w:r>
      <w:r w:rsidRPr="008A57A3" w:rsidR="00745C9C">
        <w:rPr>
          <w:rStyle w:val="BodyTextChar1"/>
          <w:rFonts w:ascii="Arial" w:hAnsi="Arial" w:cs="Arial"/>
          <w:color w:val="000000"/>
          <w:sz w:val="20"/>
          <w:szCs w:val="20"/>
          <w:lang w:eastAsia="vi-VN"/>
        </w:rPr>
        <w:t xml:space="preserve">c y tế - dân số sử dụng tối thiể</w:t>
      </w:r>
      <w:r w:rsidRPr="008A57A3">
        <w:rPr>
          <w:rStyle w:val="BodyTextChar1"/>
          <w:rFonts w:ascii="Arial" w:hAnsi="Arial" w:cs="Arial"/>
          <w:color w:val="000000"/>
          <w:sz w:val="20"/>
          <w:szCs w:val="20"/>
          <w:lang w:eastAsia="vi-VN"/>
        </w:rPr>
        <w:t xml:space="preserve">u 35% sau khi trừ các chi phí đã kết cấu vào giá dịch vụ), tiết kiệm 10% chi thường xuyên nguồn ngân sách tăng thêm hằng năm và sắp xếp từ nguồn dự toán ngân sách nhà nước được giao để bảo đảm nguồn thực hiện cải cách chính sách tiền lương. Ngân sách nhà nước chỉ cấp bổ sung sau khi đơn vị sử dụng hết Quỹ </w:t>
      </w:r>
      <w:r w:rsidRPr="008A57A3" w:rsidR="00942073">
        <w:rPr>
          <w:rStyle w:val="BodyTextChar1"/>
          <w:rFonts w:ascii="Arial" w:hAnsi="Arial" w:cs="Arial"/>
          <w:color w:val="000000"/>
          <w:sz w:val="20"/>
          <w:szCs w:val="20"/>
          <w:lang w:eastAsia="vi-VN"/>
        </w:rPr>
        <w:t xml:space="preserve">bổ sung</w:t>
      </w:r>
      <w:r w:rsidRPr="008A57A3">
        <w:rPr>
          <w:rStyle w:val="BodyTextChar1"/>
          <w:rFonts w:ascii="Arial" w:hAnsi="Arial" w:cs="Arial"/>
          <w:color w:val="000000"/>
          <w:sz w:val="20"/>
          <w:szCs w:val="20"/>
          <w:lang w:eastAsia="vi-VN"/>
        </w:rPr>
        <w:t xml:space="preserve"> thu nhập và nguồn trích lập cải cách tiền lương.</w:t>
      </w:r>
    </w:p>
    <w:p>
      <w:pPr>
        <w:pStyle w:val="BodyText"/>
        <w:shd w:val="clear" w:color="auto" w:fill="auto"/>
        <w:tabs>
          <w:tab w:val="left" w:pos="91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Chi tiền thưởng: Thực hiện theo chế độ tiền lương do Chính phủ quy định theo Nghị quyết số </w:t>
      </w:r>
      <w:r w:rsidRPr="008A57A3" w:rsidR="006813E3">
        <w:rPr>
          <w:rStyle w:val="BodyTextChar1"/>
          <w:rFonts w:ascii="Arial" w:hAnsi="Arial" w:cs="Arial"/>
          <w:color w:val="000000"/>
          <w:sz w:val="20"/>
          <w:szCs w:val="20"/>
          <w:lang w:val="en-US"/>
        </w:rPr>
        <w:t xml:space="preserve">27-NQ/TW.</w:t>
      </w:r>
    </w:p>
    <w:p>
      <w:pPr>
        <w:pStyle w:val="BodyText"/>
        <w:shd w:val="clear" w:color="auto" w:fill="auto"/>
        <w:tabs>
          <w:tab w:val="left" w:pos="8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Chi thuê chuyên gia, nhà khoa học, người có tài năng đặc biệt thực hiện nhiệm vụ của cơ quan, tổ chức, đơn vị. Căn cứ yêu cầu thực tế, mức giá thực tế trên thị trường và dự toán ngân sách nhà nước giao, khả năng tài chính, đơn vị được quyết định mức chi cụ thể tương xứng với nhiệm vụ được giao và phải quy định trong quy chế chi tiêu nội bộ của đơn vị.</w:t>
      </w:r>
    </w:p>
    <w:p>
      <w:pPr>
        <w:pStyle w:val="BodyText"/>
        <w:shd w:val="clear" w:color="auto" w:fill="auto"/>
        <w:tabs>
          <w:tab w:val="left" w:pos="91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Chi hoạt động chuyên môn, chi quản lý</w:t>
      </w:r>
    </w:p>
    <w:p>
      <w:pPr>
        <w:pStyle w:val="BodyText"/>
        <w:shd w:val="clear" w:color="auto" w:fill="auto"/>
        <w:tabs>
          <w:tab w:val="left" w:pos="92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tự bảo đảm từ 70% đến dưới 100% chi thường xuyên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Đối với các nội dung chi đã có định mức chi theo quy định của cơ quan nhà nước có thẩm quyền, căn cứ yêu cầu thực tế, mức giá thực tế trên thị trường và khả năng tài chính, đơn vị được quyết định mức chi cao hơn (trong </w:t>
      </w:r>
      <w:r w:rsidRPr="008A57A3" w:rsidR="0077524A">
        <w:rPr>
          <w:rStyle w:val="BodyTextChar1"/>
          <w:rFonts w:ascii="Arial" w:hAnsi="Arial" w:cs="Arial"/>
          <w:color w:val="000000"/>
          <w:sz w:val="20"/>
          <w:szCs w:val="20"/>
          <w:lang w:eastAsia="vi-VN"/>
        </w:rPr>
        <w:t xml:space="preserve">trường hợp</w:t>
      </w:r>
      <w:r w:rsidRPr="008A57A3">
        <w:rPr>
          <w:rStyle w:val="BodyTextChar1"/>
          <w:rFonts w:ascii="Arial" w:hAnsi="Arial" w:cs="Arial"/>
          <w:color w:val="000000"/>
          <w:sz w:val="20"/>
          <w:szCs w:val="20"/>
          <w:lang w:eastAsia="vi-VN"/>
        </w:rPr>
        <w:t xml:space="preserve"> đơn vị chi từ nguồn thu sự nghiệp, không phải nguồn ngân sách nhà nước) hoặc bằng hoặc thấp hơn mức chi do cơ quan nhà nước có thẩm quyền ban hành và quy định trong quy chế chi tiêu nội bộ của đơn vị nhưng phải bảo đảm tiêu chuẩn chất lượng dịch vụ theo quy định Nhà nước.</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Đối với các nội dung chi chưa được cơ quan nhà nước có thẩm quyền quy định, căn cứ tình hình thực tế, đơn vị sự nghiệp công xây dựng mức chi cho phù hợp với nguồn tài chính của đơn vị và quy định trong quy chế chi tiêu nội bộ của đơn vị. Thủ trưởng đơn vị sự nghiệp công phải chịu trách nhiệm về quyết định của mình.</w:t>
      </w:r>
    </w:p>
    <w:p>
      <w:pPr>
        <w:pStyle w:val="BodyText"/>
        <w:shd w:val="clear" w:color="auto" w:fill="auto"/>
        <w:tabs>
          <w:tab w:val="left" w:pos="96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tự bảo đảm từ 30% đến dưới 70% chi thường xuyên; đơn vị tự bảo đảm từ 10% đến dưới 30% chi thường xuyên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vào nhiệm vụ được giao và khả năng nguồn tài chính, đơn vị được quyết định mức chi hoạt động chuyên môn, chi quản lý, nhưng tối đa không vượt quá mức chi do cơ quan nhà nước có thẩm </w:t>
      </w:r>
      <w:r w:rsidRPr="008A57A3" w:rsidR="00745C9C">
        <w:rPr>
          <w:rStyle w:val="BodyTextChar1"/>
          <w:rFonts w:ascii="Arial" w:hAnsi="Arial" w:cs="Arial"/>
          <w:color w:val="000000"/>
          <w:sz w:val="20"/>
          <w:szCs w:val="20"/>
          <w:lang w:eastAsia="vi-VN"/>
        </w:rPr>
        <w:t xml:space="preserve">quyền</w:t>
      </w:r>
      <w:r w:rsidRPr="008A57A3">
        <w:rPr>
          <w:rStyle w:val="BodyTextChar1"/>
          <w:rFonts w:ascii="Arial" w:hAnsi="Arial" w:cs="Arial"/>
          <w:color w:val="000000"/>
          <w:sz w:val="20"/>
          <w:szCs w:val="20"/>
          <w:lang w:eastAsia="vi-VN"/>
        </w:rPr>
        <w:t xml:space="preserve"> quy định.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Đối với các nội dung chi chưa được cơ quan nhà nước có thẩm quyền quy định, căn cứ tình hình thực tế, đơn vị sự nghiệp công xây dựng mức chi cho phù hợp từ nguồn tài chính của đơn vị và quy định trong quy chế chi tiêu nội bộ của đơn vị. Thủ trưởng đơn vị sự nghiệp công phải chịu trách nhiệm về quyết định của mình.</w:t>
      </w:r>
    </w:p>
    <w:p>
      <w:pPr>
        <w:pStyle w:val="BodyText"/>
        <w:shd w:val="clear" w:color="auto" w:fill="auto"/>
        <w:tabs>
          <w:tab w:val="left" w:pos="93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Chi phục vụ cho việc thực hiện công việc, dịch vụ thu phí theo quy định của pháp luật phí, lệ phí; chi cho các hoạt động dịch vụ.</w:t>
      </w:r>
    </w:p>
    <w:p>
      <w:pPr>
        <w:pStyle w:val="BodyText"/>
        <w:shd w:val="clear" w:color="auto" w:fill="auto"/>
        <w:tabs>
          <w:tab w:val="left" w:pos="94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Trích lập các khoản dự phòng đối với các hoạt động sản xuất kinh doanh, liên doanh liên kết và dịch vụ khác theo quy định đối với doanh nghiệp, trừ trường hợp pháp luật chuyên ngành có quy định thành lập các quỹ đặc thù để xử lý rủi ro (nếu có).</w:t>
      </w:r>
    </w:p>
    <w:p>
      <w:pPr>
        <w:pStyle w:val="BodyText"/>
        <w:shd w:val="clear" w:color="auto" w:fill="auto"/>
        <w:tabs>
          <w:tab w:val="left" w:pos="97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6. </w:t>
      </w:r>
      <w:r w:rsidRPr="008A57A3" w:rsidR="006813E3">
        <w:rPr>
          <w:rStyle w:val="BodyTextChar1"/>
          <w:rFonts w:ascii="Arial" w:hAnsi="Arial" w:cs="Arial"/>
          <w:color w:val="000000"/>
          <w:sz w:val="20"/>
          <w:szCs w:val="20"/>
          <w:lang w:eastAsia="vi-VN"/>
        </w:rPr>
        <w:t xml:space="preserve">Chi trả lãi tiền vay (nếu có).</w:t>
      </w:r>
    </w:p>
    <w:p>
      <w:pPr>
        <w:pStyle w:val="BodyText"/>
        <w:shd w:val="clear" w:color="auto" w:fill="auto"/>
        <w:tabs>
          <w:tab w:val="left" w:pos="97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7. </w:t>
      </w:r>
      <w:r w:rsidRPr="008A57A3" w:rsidR="006813E3">
        <w:rPr>
          <w:rStyle w:val="BodyTextChar1"/>
          <w:rFonts w:ascii="Arial" w:hAnsi="Arial" w:cs="Arial"/>
          <w:color w:val="000000"/>
          <w:sz w:val="20"/>
          <w:szCs w:val="20"/>
          <w:lang w:eastAsia="vi-VN"/>
        </w:rPr>
        <w:t xml:space="preserve">Các khoản chi khác theo quy định của pháp luật (nếu có).</w:t>
      </w:r>
    </w:p>
    <w:p>
      <w:pPr>
        <w:pStyle w:val="Heading#1"/>
        <w:keepNext/>
        <w:keepLines/>
        <w:shd w:val="clear" w:color="auto" w:fill="auto"/>
        <w:spacing w:after="120" w:line="240" w:lineRule="auto"/>
        <w:ind w:firstLine="720"/>
        <w:jc w:val="both"/>
        <w:rPr>
          <w:rFonts w:ascii="Arial" w:hAnsi="Arial" w:cs="Arial"/>
          <w:sz w:val="20"/>
          <w:szCs w:val="20"/>
        </w:rPr>
      </w:pPr>
      <w:bookmarkStart w:id="15" w:name="bookmark14"/>
      <w:bookmarkStart w:id="16" w:name="bookmark15"/>
      <w:r w:rsidRPr="008A57A3">
        <w:rPr>
          <w:rStyle w:val="Heading1"/>
          <w:rFonts w:ascii="Arial" w:hAnsi="Arial" w:cs="Arial"/>
          <w:b/>
          <w:bCs/>
          <w:color w:val="000000"/>
          <w:sz w:val="20"/>
          <w:szCs w:val="20"/>
          <w:lang w:eastAsia="vi-VN"/>
        </w:rPr>
        <w:t xml:space="preserve">Điều 17. Chi thường xuyên không giao tự chủ và chi thực hiện nhiệm vụ khoa học và công nghệ</w:t>
      </w:r>
      <w:bookmarkEnd w:id="15"/>
      <w:bookmarkEnd w:id="16"/>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nguồn tài chính quy định tại điểm b và điểm </w:t>
      </w:r>
      <w:r w:rsidRPr="008A57A3" w:rsidR="00F32E41">
        <w:rPr>
          <w:rStyle w:val="BodyTextChar1"/>
          <w:rFonts w:ascii="Arial" w:hAnsi="Arial" w:cs="Arial"/>
          <w:color w:val="000000"/>
          <w:sz w:val="20"/>
          <w:szCs w:val="20"/>
          <w:lang w:eastAsia="vi-VN"/>
        </w:rPr>
        <w:t xml:space="preserve">d khoản 1, khoản 3 (phần được để</w:t>
      </w:r>
      <w:r w:rsidRPr="008A57A3">
        <w:rPr>
          <w:rStyle w:val="BodyTextChar1"/>
          <w:rFonts w:ascii="Arial" w:hAnsi="Arial" w:cs="Arial"/>
          <w:color w:val="000000"/>
          <w:sz w:val="20"/>
          <w:szCs w:val="20"/>
          <w:lang w:eastAsia="vi-VN"/>
        </w:rPr>
        <w:t xml:space="preserve"> lại chi nhiệm vụ không thường xuyên), khoản 4 Điều 15 Nghị định này, đơn vị thực hiện theo quy định tại Điều 13 Nghị định này.</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18. Phân phối kết quả tài chính trong năm</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Kết</w:t>
      </w:r>
      <w:r w:rsidRPr="008A57A3" w:rsidR="006813E3">
        <w:rPr>
          <w:rStyle w:val="BodyTextChar1"/>
          <w:rFonts w:ascii="Arial" w:hAnsi="Arial" w:cs="Arial"/>
          <w:color w:val="000000"/>
          <w:sz w:val="20"/>
          <w:szCs w:val="20"/>
          <w:lang w:eastAsia="vi-VN"/>
        </w:rPr>
        <w:t xml:space="preserve"> thúc năm tài chính, sau khi hạch toán đầy đủ các khoản thu, chi thường xuyên giao tự chủ, trích khấu hao tài sản cố định, trích lập nguồn cải cách tiền lương theo quy định tại điểm b khoản 1</w:t>
      </w:r>
      <w:r w:rsidRPr="008A57A3">
        <w:rPr>
          <w:rStyle w:val="BodyTextChar1"/>
          <w:rFonts w:ascii="Arial" w:hAnsi="Arial" w:cs="Arial"/>
          <w:color w:val="000000"/>
          <w:sz w:val="20"/>
          <w:szCs w:val="20"/>
          <w:lang w:eastAsia="vi-VN"/>
        </w:rPr>
        <w:t xml:space="preserve"> Điều 16 Nghị định này, nộp thuế</w:t>
      </w:r>
      <w:r w:rsidRPr="008A57A3" w:rsidR="006813E3">
        <w:rPr>
          <w:rStyle w:val="BodyTextChar1"/>
          <w:rFonts w:ascii="Arial" w:hAnsi="Arial" w:cs="Arial"/>
          <w:color w:val="000000"/>
          <w:sz w:val="20"/>
          <w:szCs w:val="20"/>
          <w:lang w:eastAsia="vi-VN"/>
        </w:rPr>
        <w:t xml:space="preserve"> và các khoản nộp ngân sách nhà nước theo quy định, phần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lớn hơn chi hoạt động thường xuyên giao </w:t>
      </w:r>
      <w:r w:rsidRPr="008A57A3">
        <w:rPr>
          <w:rStyle w:val="BodyTextChar1"/>
          <w:rFonts w:ascii="Arial" w:hAnsi="Arial" w:cs="Arial"/>
          <w:color w:val="000000"/>
          <w:sz w:val="20"/>
          <w:szCs w:val="20"/>
          <w:lang w:eastAsia="vi-VN"/>
        </w:rPr>
        <w:t xml:space="preserve">tự chủ</w:t>
      </w:r>
      <w:r w:rsidRPr="008A57A3" w:rsidR="006813E3">
        <w:rPr>
          <w:rStyle w:val="BodyTextChar1"/>
          <w:rFonts w:ascii="Arial" w:hAnsi="Arial" w:cs="Arial"/>
          <w:color w:val="000000"/>
          <w:sz w:val="20"/>
          <w:szCs w:val="20"/>
          <w:lang w:eastAsia="vi-VN"/>
        </w:rPr>
        <w:t xml:space="preserve"> (nếu có), đơn vị được sử dụng theo thứ tự như sau:</w:t>
      </w:r>
    </w:p>
    <w:p>
      <w:pPr>
        <w:pStyle w:val="BodyText"/>
        <w:shd w:val="clear" w:color="auto" w:fill="auto"/>
        <w:tabs>
          <w:tab w:val="left" w:pos="92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Trích lập Quỹ phát triển hoạt động sự nghiệp</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tự bảo đảm từ 70% đến dưới 100% chi thường xuyên: Trích lập tối thiểu 20%;</w:t>
      </w:r>
    </w:p>
    <w:p>
      <w:pPr>
        <w:pStyle w:val="BodyText"/>
        <w:shd w:val="clear" w:color="auto" w:fill="auto"/>
        <w:tabs>
          <w:tab w:val="left" w:pos="96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tự bảo đảm từ 30% đến dưới 70% chi thường xuyên: Trích lập tối thiểu 15%;</w:t>
      </w:r>
    </w:p>
    <w:p>
      <w:pPr>
        <w:pStyle w:val="BodyText"/>
        <w:shd w:val="clear" w:color="auto" w:fill="auto"/>
        <w:tabs>
          <w:tab w:val="left" w:pos="974"/>
        </w:tabs>
        <w:spacing w:after="120" w:line="240" w:lineRule="auto"/>
        <w:ind w:firstLine="720"/>
        <w:jc w:val="both"/>
        <w:rPr>
          <w:rFonts w:ascii="Arial" w:hAnsi="Arial" w:cs="Arial"/>
          <w:sz w:val="20"/>
          <w:szCs w:val="20"/>
          <w:lang w:val="en-US"/>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Đơn vị tự bảo đảm từ 10% đến dưới 30% chi thường xuyên: Trích lập tối thiểu 10%.</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Trích lập Quỹ bổ sung thu nhập và chi thu nhập tăng thêm</w:t>
      </w:r>
    </w:p>
    <w:p>
      <w:pPr>
        <w:pStyle w:val="BodyText"/>
        <w:shd w:val="clear" w:color="auto" w:fill="auto"/>
        <w:tabs>
          <w:tab w:val="left" w:pos="95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Trong thời gian Chính phủ chưa ban hành chế </w:t>
      </w:r>
      <w:r w:rsidRPr="008A57A3">
        <w:rPr>
          <w:rStyle w:val="BodyTextChar1"/>
          <w:rFonts w:ascii="Arial" w:hAnsi="Arial" w:cs="Arial"/>
          <w:color w:val="000000"/>
          <w:sz w:val="20"/>
          <w:szCs w:val="20"/>
          <w:lang w:eastAsia="vi-VN"/>
        </w:rPr>
        <w:t xml:space="preserve">độ tiền lương theo Nghị quyết số</w:t>
      </w:r>
      <w:r w:rsidRPr="008A57A3" w:rsidR="006813E3">
        <w:rPr>
          <w:rStyle w:val="BodyTextChar1"/>
          <w:rFonts w:ascii="Arial" w:hAnsi="Arial" w:cs="Arial"/>
          <w:color w:val="000000"/>
          <w:sz w:val="20"/>
          <w:szCs w:val="20"/>
          <w:lang w:eastAsia="vi-VN"/>
        </w:rPr>
        <w:t xml:space="preserve">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trích lập Quỹ bổ sung thu nhập tối đa không quá </w:t>
      </w:r>
      <w:r w:rsidRPr="008A57A3">
        <w:rPr>
          <w:rStyle w:val="BodyTextChar1"/>
          <w:rFonts w:ascii="Arial" w:hAnsi="Arial" w:cs="Arial"/>
          <w:color w:val="000000"/>
          <w:sz w:val="20"/>
          <w:szCs w:val="20"/>
          <w:lang w:eastAsia="vi-VN"/>
        </w:rPr>
        <w:t xml:space="preserve">2 lầ</w:t>
      </w:r>
      <w:r w:rsidRPr="008A57A3" w:rsidR="006813E3">
        <w:rPr>
          <w:rStyle w:val="BodyTextChar1"/>
          <w:rFonts w:ascii="Arial" w:hAnsi="Arial" w:cs="Arial"/>
          <w:color w:val="000000"/>
          <w:sz w:val="20"/>
          <w:szCs w:val="20"/>
          <w:lang w:eastAsia="vi-VN"/>
        </w:rPr>
        <w:t xml:space="preserve">n quỹ tiền lương ngạch, bậc, chức vụ, các khoản đóng góp theo </w:t>
      </w:r>
      <w:r w:rsidRPr="008A57A3" w:rsidR="00942073">
        <w:rPr>
          <w:rStyle w:val="BodyTextChar1"/>
          <w:rFonts w:ascii="Arial" w:hAnsi="Arial" w:cs="Arial"/>
          <w:color w:val="000000"/>
          <w:sz w:val="20"/>
          <w:szCs w:val="20"/>
          <w:lang w:eastAsia="vi-VN"/>
        </w:rPr>
        <w:t xml:space="preserve">tiền lương</w:t>
      </w:r>
      <w:r w:rsidRPr="008A57A3" w:rsidR="006813E3">
        <w:rPr>
          <w:rStyle w:val="BodyTextChar1"/>
          <w:rFonts w:ascii="Arial" w:hAnsi="Arial" w:cs="Arial"/>
          <w:color w:val="000000"/>
          <w:sz w:val="20"/>
          <w:szCs w:val="20"/>
          <w:lang w:eastAsia="vi-VN"/>
        </w:rPr>
        <w:t xml:space="preserve"> và các khoản phụ cấp do Nhà nước quy định.</w:t>
      </w:r>
    </w:p>
    <w:p>
      <w:pPr>
        <w:pStyle w:val="BodyText"/>
        <w:shd w:val="clear" w:color="auto" w:fill="auto"/>
        <w:tabs>
          <w:tab w:val="left" w:pos="96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Kể từ thời điểm chế độ tiền lương do Chính phủ quy định theo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có hiệu lực thi hành, thực hiện như sau:</w:t>
      </w:r>
    </w:p>
    <w:p>
      <w:pPr>
        <w:pStyle w:val="BodyText"/>
        <w:shd w:val="clear" w:color="auto" w:fill="auto"/>
        <w:tabs>
          <w:tab w:val="left" w:pos="84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Đơn vị tự bảo đảm 70% đến dưới 100% chi thường xuyên: Được chi thu nhập bình quân tăng thêm không quá 0,8 lần quỹ lương cơ bản của viên chức, người lao động của đơn vị;</w:t>
      </w:r>
    </w:p>
    <w:p>
      <w:pPr>
        <w:pStyle w:val="BodyText"/>
        <w:shd w:val="clear" w:color="auto" w:fill="auto"/>
        <w:tabs>
          <w:tab w:val="left" w:pos="84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Đơn vị tự bảo đảm từ 30% đến dưới 70% chi thường xuyên: Được chi thu nhập bình quân tăng thêm không quá 0,5 lần quỹ lương cơ bản của viên chức, người lao động của đơn vị;</w:t>
      </w:r>
    </w:p>
    <w:p>
      <w:pPr>
        <w:pStyle w:val="BodyText"/>
        <w:shd w:val="clear" w:color="auto" w:fill="auto"/>
        <w:tabs>
          <w:tab w:val="left" w:pos="84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Đơn vị tự bảo đảm từ 10% đến dưới 30% chi thường xuyên: Được chi thu nhập bình quân tăng thêm không quá 0,3 lần quỹ lương cơ bản của viên chức, người lao động của đơn vị.</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Trích lập Quỹ khen thưởng và Quỹ phúc lợi</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Mức trích tổng hai quỹ như sau:</w:t>
      </w:r>
    </w:p>
    <w:p>
      <w:pPr>
        <w:pStyle w:val="BodyText"/>
        <w:shd w:val="clear" w:color="auto" w:fill="auto"/>
        <w:tabs>
          <w:tab w:val="left" w:pos="95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tự bảo đảm từ 70% đến dưới 100% chi thường xuyên: Trích lập tối đa không quá 2,5 tháng tiền lương, tiền công thực hiện trong năm của đơn vị;</w:t>
      </w:r>
    </w:p>
    <w:p>
      <w:pPr>
        <w:pStyle w:val="BodyText"/>
        <w:shd w:val="clear" w:color="auto" w:fill="auto"/>
        <w:tabs>
          <w:tab w:val="left" w:pos="97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tự bảo đảm từ 30% đến dưới 70% chi thường xuyên: Trích lập tối đa không quá 2 tháng tiền lương, tiền công thực hiện trong năm của đơn vị;</w:t>
      </w:r>
    </w:p>
    <w:p>
      <w:pPr>
        <w:pStyle w:val="BodyText"/>
        <w:shd w:val="clear" w:color="auto" w:fill="auto"/>
        <w:tabs>
          <w:tab w:val="left" w:pos="96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Đơn vị tự bảo đảm từ 10% đến dưới 30% chi thường xuyên: Trích lập tối đa không quá 1,5 tháng tiền lương, tiền công thực hiện trong năm của đơn vị.</w:t>
      </w:r>
    </w:p>
    <w:p>
      <w:pPr>
        <w:pStyle w:val="BodyText"/>
        <w:shd w:val="clear" w:color="auto" w:fill="auto"/>
        <w:tabs>
          <w:tab w:val="left" w:pos="95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Trích lập Quỹ khác theo quy định của pháp luật.</w:t>
      </w:r>
    </w:p>
    <w:p>
      <w:pPr>
        <w:pStyle w:val="BodyText"/>
        <w:shd w:val="clear" w:color="auto" w:fill="auto"/>
        <w:tabs>
          <w:tab w:val="left" w:pos="94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Phần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lớn hơn chi còn lại (nếu có) sau khi đã trích lập các quỹ theo quy định được bổ sung vào Quỹ phát triển hoạt động sự nghiệp.</w:t>
      </w:r>
    </w:p>
    <w:p>
      <w:pPr>
        <w:pStyle w:val="BodyText"/>
        <w:shd w:val="clear" w:color="auto" w:fill="auto"/>
        <w:tabs>
          <w:tab w:val="left" w:pos="952"/>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6. </w:t>
      </w:r>
      <w:r w:rsidRPr="008A57A3" w:rsidR="006813E3">
        <w:rPr>
          <w:rStyle w:val="BodyTextChar1"/>
          <w:rFonts w:ascii="Arial" w:hAnsi="Arial" w:cs="Arial"/>
          <w:color w:val="000000"/>
          <w:sz w:val="20"/>
          <w:szCs w:val="20"/>
          <w:lang w:eastAsia="vi-VN"/>
        </w:rPr>
        <w:t xml:space="preserve">Việc sử dụng các Quỹ thực hiện theo quy định tại khoản 2, khoản 3 Điều 14 Nghị định này. Mức trích cụ thể và quy trình sử dụng các Quỹ quy định tại Điều này do Thủ trưởng đơn vị sự nghiệp công quyết định theo quy chế chi tiêu nội bộ phù hợp quy định pháp luật liên quan và phải công khai trong đơn vị.</w:t>
      </w:r>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bookmarkStart w:id="17" w:name="bookmark16"/>
      <w:bookmarkStart w:id="18" w:name="bookmark17"/>
    </w:p>
    <w:p>
      <w:pPr>
        <w:pStyle w:val="Heading#1"/>
        <w:keepNext/>
        <w:keepLines/>
        <w:shd w:val="clear" w:color="auto" w:fill="auto"/>
        <w:spacing w:after="0" w:line="240" w:lineRule="auto"/>
        <w:ind w:firstLine="0"/>
        <w:rPr>
          <w:rFonts w:ascii="Arial" w:hAnsi="Arial" w:cs="Arial"/>
          <w:sz w:val="20"/>
          <w:szCs w:val="20"/>
        </w:rPr>
      </w:pPr>
      <w:r w:rsidRPr="008A57A3">
        <w:rPr>
          <w:rStyle w:val="Heading1"/>
          <w:rFonts w:ascii="Arial" w:hAnsi="Arial" w:cs="Arial"/>
          <w:b/>
          <w:bCs/>
          <w:color w:val="000000"/>
          <w:sz w:val="20"/>
          <w:szCs w:val="20"/>
          <w:lang w:eastAsia="vi-VN"/>
        </w:rPr>
        <w:t xml:space="preserve">Mục 3</w:t>
      </w:r>
      <w:bookmarkEnd w:id="17"/>
      <w:bookmarkEnd w:id="18"/>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bookmarkStart w:id="19" w:name="bookmark18"/>
      <w:bookmarkStart w:id="20" w:name="bookmark19"/>
      <w:r w:rsidRPr="008A57A3">
        <w:rPr>
          <w:rStyle w:val="Heading1"/>
          <w:rFonts w:ascii="Arial" w:hAnsi="Arial" w:cs="Arial"/>
          <w:b/>
          <w:bCs/>
          <w:color w:val="000000"/>
          <w:sz w:val="20"/>
          <w:szCs w:val="20"/>
          <w:lang w:eastAsia="vi-VN"/>
        </w:rPr>
        <w:t xml:space="preserve">T</w:t>
      </w:r>
      <w:r w:rsidRPr="008A57A3">
        <w:rPr>
          <w:rStyle w:val="Heading1"/>
          <w:rFonts w:ascii="Arial" w:hAnsi="Arial" w:cs="Arial"/>
          <w:b/>
          <w:bCs/>
          <w:color w:val="000000"/>
          <w:sz w:val="20"/>
          <w:szCs w:val="20"/>
          <w:lang w:val="en-US" w:eastAsia="vi-VN"/>
        </w:rPr>
        <w:t xml:space="preserve">Ự</w:t>
      </w:r>
      <w:r w:rsidRPr="008A57A3" w:rsidR="006813E3">
        <w:rPr>
          <w:rStyle w:val="Heading1"/>
          <w:rFonts w:ascii="Arial" w:hAnsi="Arial" w:cs="Arial"/>
          <w:b/>
          <w:bCs/>
          <w:color w:val="000000"/>
          <w:sz w:val="20"/>
          <w:szCs w:val="20"/>
          <w:lang w:eastAsia="vi-VN"/>
        </w:rPr>
        <w:t xml:space="preserve"> CHỦ TÀI CHÍNH </w:t>
      </w:r>
      <w:r w:rsidRPr="008A57A3" w:rsidR="009C0AF8">
        <w:rPr>
          <w:rStyle w:val="Heading1"/>
          <w:rFonts w:ascii="Arial" w:hAnsi="Arial" w:cs="Arial"/>
          <w:b/>
          <w:bCs/>
          <w:color w:val="000000"/>
          <w:sz w:val="20"/>
          <w:szCs w:val="20"/>
          <w:lang w:eastAsia="vi-VN"/>
        </w:rPr>
        <w:t xml:space="preserve">ĐỐI</w:t>
      </w:r>
      <w:r w:rsidRPr="008A57A3" w:rsidR="006813E3">
        <w:rPr>
          <w:rStyle w:val="Heading1"/>
          <w:rFonts w:ascii="Arial" w:hAnsi="Arial" w:cs="Arial"/>
          <w:b/>
          <w:bCs/>
          <w:color w:val="000000"/>
          <w:sz w:val="20"/>
          <w:szCs w:val="20"/>
          <w:lang w:eastAsia="vi-VN"/>
        </w:rPr>
        <w:t xml:space="preserve"> VỚI ĐƠN VỊ </w:t>
      </w:r>
      <w:r w:rsidRPr="008A57A3">
        <w:rPr>
          <w:rStyle w:val="Heading1"/>
          <w:rFonts w:ascii="Arial" w:hAnsi="Arial" w:cs="Arial"/>
          <w:b/>
          <w:bCs/>
          <w:color w:val="000000"/>
          <w:sz w:val="20"/>
          <w:szCs w:val="20"/>
          <w:lang w:val="en-US" w:eastAsia="vi-VN"/>
        </w:rPr>
        <w:t xml:space="preserve">SỰ</w:t>
      </w:r>
      <w:r w:rsidRPr="008A57A3" w:rsidR="006813E3">
        <w:rPr>
          <w:rStyle w:val="Heading1"/>
          <w:rFonts w:ascii="Arial" w:hAnsi="Arial" w:cs="Arial"/>
          <w:b/>
          <w:bCs/>
          <w:color w:val="000000"/>
          <w:sz w:val="20"/>
          <w:szCs w:val="20"/>
          <w:lang w:eastAsia="vi-VN"/>
        </w:rPr>
        <w:t xml:space="preserve"> NGHIỆP CÔNG</w:t>
      </w:r>
      <w:r w:rsidRPr="008A57A3" w:rsidR="005A0D76">
        <w:rPr>
          <w:rStyle w:val="Heading1"/>
          <w:rFonts w:ascii="Arial" w:hAnsi="Arial" w:cs="Arial"/>
          <w:b/>
          <w:bCs/>
          <w:color w:val="000000"/>
          <w:sz w:val="20"/>
          <w:szCs w:val="20"/>
          <w:lang w:val="en-US" w:eastAsia="vi-VN"/>
        </w:rPr>
        <w:t xml:space="preserve"> </w:t>
      </w:r>
      <w:r w:rsidRPr="008A57A3" w:rsidR="006813E3">
        <w:rPr>
          <w:rStyle w:val="Heading1"/>
          <w:rFonts w:ascii="Arial" w:hAnsi="Arial" w:cs="Arial"/>
          <w:b/>
          <w:bCs/>
          <w:color w:val="000000"/>
          <w:sz w:val="20"/>
          <w:szCs w:val="20"/>
          <w:lang w:eastAsia="vi-VN"/>
        </w:rPr>
        <w:t xml:space="preserve">DO NGÂN SÁCH NHÀ NƯỚC BẢO ĐẢM </w:t>
      </w:r>
      <w:r w:rsidRPr="008A57A3" w:rsidR="006813E3">
        <w:rPr>
          <w:rStyle w:val="Heading1"/>
          <w:rFonts w:ascii="Arial" w:hAnsi="Arial" w:cs="Arial"/>
          <w:b/>
          <w:bCs/>
          <w:color w:val="000000"/>
          <w:sz w:val="20"/>
          <w:szCs w:val="20"/>
          <w:lang w:val="en-US"/>
        </w:rPr>
        <w:t xml:space="preserve">CHI </w:t>
      </w:r>
      <w:r w:rsidRPr="008A57A3" w:rsidR="006813E3">
        <w:rPr>
          <w:rStyle w:val="Heading1"/>
          <w:rFonts w:ascii="Arial" w:hAnsi="Arial" w:cs="Arial"/>
          <w:b/>
          <w:bCs/>
          <w:color w:val="000000"/>
          <w:sz w:val="20"/>
          <w:szCs w:val="20"/>
          <w:lang w:eastAsia="vi-VN"/>
        </w:rPr>
        <w:t xml:space="preserve">THƯỜNG XUYÊN</w:t>
      </w:r>
      <w:r w:rsidRPr="008A57A3" w:rsidR="005A0D76">
        <w:rPr>
          <w:rStyle w:val="Heading1"/>
          <w:rFonts w:ascii="Arial" w:hAnsi="Arial" w:cs="Arial"/>
          <w:b/>
          <w:bCs/>
          <w:color w:val="000000"/>
          <w:sz w:val="20"/>
          <w:szCs w:val="20"/>
          <w:lang w:val="en-US" w:eastAsia="vi-VN"/>
        </w:rPr>
        <w:t xml:space="preserve"> </w:t>
      </w:r>
      <w:r w:rsidRPr="008A57A3" w:rsidR="006813E3">
        <w:rPr>
          <w:rStyle w:val="Heading1"/>
          <w:rFonts w:ascii="Arial" w:hAnsi="Arial" w:cs="Arial"/>
          <w:b/>
          <w:bCs/>
          <w:color w:val="000000"/>
          <w:sz w:val="20"/>
          <w:szCs w:val="20"/>
          <w:lang w:eastAsia="vi-VN"/>
        </w:rPr>
        <w:t xml:space="preserve">(ĐƠN VỊ NHÓM 4)</w:t>
      </w:r>
      <w:bookmarkEnd w:id="19"/>
      <w:bookmarkEnd w:id="20"/>
    </w:p>
    <w:p>
      <w:pPr>
        <w:pStyle w:val="Heading#1"/>
        <w:keepNext/>
        <w:keepLines/>
        <w:shd w:val="clear" w:color="auto" w:fill="auto"/>
        <w:spacing w:after="0" w:line="240" w:lineRule="auto"/>
        <w:ind w:firstLine="0"/>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1" w:name="bookmark20"/>
      <w:bookmarkStart w:id="22" w:name="bookmark21"/>
      <w:r w:rsidRPr="008A57A3">
        <w:rPr>
          <w:rStyle w:val="Heading1"/>
          <w:rFonts w:ascii="Arial" w:hAnsi="Arial" w:cs="Arial"/>
          <w:b/>
          <w:bCs/>
          <w:color w:val="000000"/>
          <w:sz w:val="20"/>
          <w:szCs w:val="20"/>
          <w:lang w:eastAsia="vi-VN"/>
        </w:rPr>
        <w:t xml:space="preserve">Điều 19. Nguồn tài chính của đơn vị</w:t>
      </w:r>
      <w:bookmarkEnd w:id="21"/>
      <w:bookmarkEnd w:id="22"/>
    </w:p>
    <w:p>
      <w:pPr>
        <w:pStyle w:val="BodyText"/>
        <w:shd w:val="clear" w:color="auto" w:fill="auto"/>
        <w:tabs>
          <w:tab w:val="left" w:pos="93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Nguồn ngân sách nhà nước, gồm:</w:t>
      </w:r>
    </w:p>
    <w:p>
      <w:pPr>
        <w:pStyle w:val="BodyText"/>
        <w:shd w:val="clear" w:color="auto" w:fill="auto"/>
        <w:tabs>
          <w:tab w:val="left" w:pos="96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Kinh phí cấp chi thường xuyên trên cơ sở nhiệm vụ được Nhà nước giao, số lượng người làm việc và định mức phân bổ dự toán được cấp có </w:t>
      </w:r>
      <w:r w:rsidRPr="008A57A3" w:rsidR="007B324B">
        <w:rPr>
          <w:rStyle w:val="BodyTextChar1"/>
          <w:rFonts w:ascii="Arial" w:hAnsi="Arial" w:cs="Arial"/>
          <w:color w:val="000000"/>
          <w:sz w:val="20"/>
          <w:szCs w:val="20"/>
          <w:lang w:eastAsia="vi-VN"/>
        </w:rPr>
        <w:t xml:space="preserve">thẩm</w:t>
      </w:r>
      <w:r w:rsidRPr="008A57A3" w:rsidR="006813E3">
        <w:rPr>
          <w:rStyle w:val="BodyTextChar1"/>
          <w:rFonts w:ascii="Arial" w:hAnsi="Arial" w:cs="Arial"/>
          <w:color w:val="000000"/>
          <w:sz w:val="20"/>
          <w:szCs w:val="20"/>
          <w:lang w:eastAsia="vi-VN"/>
        </w:rPr>
        <w:t xml:space="preserve"> quyền phê duyệt;</w:t>
      </w:r>
    </w:p>
    <w:p>
      <w:pPr>
        <w:pStyle w:val="BodyText"/>
        <w:shd w:val="clear" w:color="auto" w:fill="auto"/>
        <w:tabs>
          <w:tab w:val="left" w:pos="9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Kinh phí chi thường xuyên thực hiện các nhiệm vụ khoa học và công nghệ được cơ quan có thẩm quyền tuyển chọn hoặc giao trực tiếp theo quy định của pháp luật về khoa học và công nghệ;</w:t>
      </w:r>
    </w:p>
    <w:p>
      <w:pPr>
        <w:pStyle w:val="BodyText"/>
        <w:shd w:val="clear" w:color="auto" w:fill="auto"/>
        <w:tabs>
          <w:tab w:val="left" w:pos="98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Kinh phí chi thường xuyên thực hiện các nhiệm vụ Nhà nước giao quy định tại điểm d khoản 1 Điều 15 Nghị định này (nếu có);</w:t>
      </w:r>
    </w:p>
    <w:p>
      <w:pPr>
        <w:pStyle w:val="BodyText"/>
        <w:shd w:val="clear" w:color="auto" w:fill="auto"/>
        <w:tabs>
          <w:tab w:val="left" w:pos="98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Vốn đầu tư phát triển của dự án đầu tư xây dựng cơ bản được cấp có thẩm quyền phê duyệt theo quy định của pháp luật đầu tư công.</w:t>
      </w:r>
    </w:p>
    <w:p>
      <w:pPr>
        <w:pStyle w:val="BodyText"/>
        <w:shd w:val="clear" w:color="auto" w:fill="auto"/>
        <w:tabs>
          <w:tab w:val="left" w:pos="94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Nguồn thu hoạt động sự nghiệp phù hợp với chức năng, nhiệm vụ của đơn vị sự nghiệp công (nếu có).</w:t>
      </w:r>
    </w:p>
    <w:p>
      <w:pPr>
        <w:pStyle w:val="BodyText"/>
        <w:shd w:val="clear" w:color="auto" w:fill="auto"/>
        <w:tabs>
          <w:tab w:val="left" w:pos="100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Nguồn viện trợ, tài trợ theo quy định của pháp luật.</w:t>
      </w:r>
    </w:p>
    <w:p>
      <w:pPr>
        <w:pStyle w:val="BodyText"/>
        <w:shd w:val="clear" w:color="auto" w:fill="auto"/>
        <w:tabs>
          <w:tab w:val="left" w:pos="100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9C0AF8">
        <w:rPr>
          <w:rStyle w:val="BodyTextChar1"/>
          <w:rFonts w:ascii="Arial" w:hAnsi="Arial" w:cs="Arial"/>
          <w:color w:val="000000"/>
          <w:sz w:val="20"/>
          <w:szCs w:val="20"/>
          <w:lang w:eastAsia="vi-VN"/>
        </w:rPr>
        <w:t xml:space="preserve">Nguồn</w:t>
      </w:r>
      <w:r w:rsidRPr="008A57A3" w:rsidR="006813E3">
        <w:rPr>
          <w:rStyle w:val="BodyTextChar1"/>
          <w:rFonts w:ascii="Arial" w:hAnsi="Arial" w:cs="Arial"/>
          <w:color w:val="000000"/>
          <w:sz w:val="20"/>
          <w:szCs w:val="20"/>
          <w:lang w:eastAsia="vi-VN"/>
        </w:rPr>
        <w:t xml:space="preserve"> thu khác theo quy định của pháp luật (nếu có).</w:t>
      </w:r>
    </w:p>
    <w:p>
      <w:pPr>
        <w:pStyle w:val="Heading#1"/>
        <w:keepNext/>
        <w:keepLines/>
        <w:shd w:val="clear" w:color="auto" w:fill="auto"/>
        <w:spacing w:after="120" w:line="240" w:lineRule="auto"/>
        <w:ind w:firstLine="720"/>
        <w:jc w:val="both"/>
        <w:rPr>
          <w:rFonts w:ascii="Arial" w:hAnsi="Arial" w:cs="Arial"/>
          <w:sz w:val="20"/>
          <w:szCs w:val="20"/>
        </w:rPr>
      </w:pPr>
      <w:bookmarkStart w:id="23" w:name="bookmark22"/>
      <w:bookmarkStart w:id="24" w:name="bookmark23"/>
      <w:r w:rsidRPr="008A57A3">
        <w:rPr>
          <w:rStyle w:val="Heading1"/>
          <w:rFonts w:ascii="Arial" w:hAnsi="Arial" w:cs="Arial"/>
          <w:b/>
          <w:bCs/>
          <w:color w:val="000000"/>
          <w:sz w:val="20"/>
          <w:szCs w:val="20"/>
          <w:lang w:eastAsia="vi-VN"/>
        </w:rPr>
        <w:t xml:space="preserve">Điều 20. Chi </w:t>
      </w:r>
      <w:r w:rsidRPr="008A57A3" w:rsidR="00BB51F2">
        <w:rPr>
          <w:rStyle w:val="Heading1"/>
          <w:rFonts w:ascii="Arial" w:hAnsi="Arial" w:cs="Arial"/>
          <w:b/>
          <w:bCs/>
          <w:color w:val="000000"/>
          <w:sz w:val="20"/>
          <w:szCs w:val="20"/>
          <w:lang w:val="en-US" w:eastAsia="vi-VN"/>
        </w:rPr>
        <w:t xml:space="preserve">thường</w:t>
      </w:r>
      <w:r w:rsidRPr="008A57A3">
        <w:rPr>
          <w:rStyle w:val="Heading1"/>
          <w:rFonts w:ascii="Arial" w:hAnsi="Arial" w:cs="Arial"/>
          <w:b/>
          <w:bCs/>
          <w:color w:val="000000"/>
          <w:sz w:val="20"/>
          <w:szCs w:val="20"/>
          <w:lang w:eastAsia="vi-VN"/>
        </w:rPr>
        <w:t xml:space="preserve"> xuyên giao tự chủ</w:t>
      </w:r>
      <w:bookmarkEnd w:id="23"/>
      <w:bookmarkEnd w:id="24"/>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vào nhiệm vụ được giao và khả năng nguồn tài chính quy định tại </w:t>
      </w:r>
      <w:r w:rsidRPr="008A57A3" w:rsidR="0077524A">
        <w:rPr>
          <w:rStyle w:val="BodyTextChar1"/>
          <w:rFonts w:ascii="Arial" w:hAnsi="Arial" w:cs="Arial"/>
          <w:color w:val="000000"/>
          <w:sz w:val="20"/>
          <w:szCs w:val="20"/>
          <w:lang w:eastAsia="vi-VN"/>
        </w:rPr>
        <w:t xml:space="preserve">điểm</w:t>
      </w:r>
      <w:r w:rsidRPr="008A57A3">
        <w:rPr>
          <w:rStyle w:val="BodyTextChar1"/>
          <w:rFonts w:ascii="Arial" w:hAnsi="Arial" w:cs="Arial"/>
          <w:color w:val="000000"/>
          <w:sz w:val="20"/>
          <w:szCs w:val="20"/>
          <w:lang w:eastAsia="vi-VN"/>
        </w:rPr>
        <w:t xml:space="preserve"> a khoản 1, khoản 2, khoản 4 Điều 19 Nghị định này, đơn vị sự nghiệp công được tự chủ quyết định các nội dung chi như sau:</w:t>
      </w:r>
    </w:p>
    <w:p>
      <w:pPr>
        <w:pStyle w:val="BodyText"/>
        <w:shd w:val="clear" w:color="auto" w:fill="auto"/>
        <w:tabs>
          <w:tab w:val="left" w:pos="97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Chi tiền lương và các khoản đóng góp theo tiền lương</w:t>
      </w:r>
    </w:p>
    <w:p>
      <w:pPr>
        <w:pStyle w:val="BodyText"/>
        <w:shd w:val="clear" w:color="auto" w:fill="auto"/>
        <w:tabs>
          <w:tab w:val="left" w:pos="97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Trong thời gian Chính phủ chưa ban hành chế độ tiền lương theo Nghị </w:t>
      </w:r>
      <w:r w:rsidRPr="008A57A3">
        <w:rPr>
          <w:rStyle w:val="BodyTextChar1"/>
          <w:rFonts w:ascii="Arial" w:hAnsi="Arial" w:cs="Arial"/>
          <w:color w:val="000000"/>
          <w:sz w:val="20"/>
          <w:szCs w:val="20"/>
          <w:lang w:eastAsia="vi-VN"/>
        </w:rPr>
        <w:t xml:space="preserve">quyết số</w:t>
      </w:r>
      <w:r w:rsidRPr="008A57A3" w:rsidR="006813E3">
        <w:rPr>
          <w:rStyle w:val="BodyTextChar1"/>
          <w:rFonts w:ascii="Arial" w:hAnsi="Arial" w:cs="Arial"/>
          <w:color w:val="000000"/>
          <w:sz w:val="20"/>
          <w:szCs w:val="20"/>
          <w:lang w:eastAsia="vi-VN"/>
        </w:rPr>
        <w:t xml:space="preserve">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đơn vị sự nghiệp công áp dụng chế độ tiền lương theo mức lương cơ sở, hệ số tiền lương ngạch, bậc, chức vụ, các khoản đóng góp theo </w:t>
      </w:r>
      <w:r w:rsidRPr="008A57A3" w:rsidR="00942073">
        <w:rPr>
          <w:rStyle w:val="BodyTextChar1"/>
          <w:rFonts w:ascii="Arial" w:hAnsi="Arial" w:cs="Arial"/>
          <w:color w:val="000000"/>
          <w:sz w:val="20"/>
          <w:szCs w:val="20"/>
          <w:lang w:eastAsia="vi-VN"/>
        </w:rPr>
        <w:t xml:space="preserve">tiền lương</w:t>
      </w:r>
      <w:r w:rsidRPr="008A57A3" w:rsidR="006813E3">
        <w:rPr>
          <w:rStyle w:val="BodyTextChar1"/>
          <w:rFonts w:ascii="Arial" w:hAnsi="Arial" w:cs="Arial"/>
          <w:color w:val="000000"/>
          <w:sz w:val="20"/>
          <w:szCs w:val="20"/>
          <w:lang w:eastAsia="vi-VN"/>
        </w:rPr>
        <w:t xml:space="preserve"> và các khoản phụ </w:t>
      </w:r>
      <w:r w:rsidRPr="008A57A3">
        <w:rPr>
          <w:rStyle w:val="BodyTextChar1"/>
          <w:rFonts w:ascii="Arial" w:hAnsi="Arial" w:cs="Arial"/>
          <w:color w:val="000000"/>
          <w:sz w:val="20"/>
          <w:szCs w:val="20"/>
          <w:lang w:eastAsia="vi-VN"/>
        </w:rPr>
        <w:t xml:space="preserve">cấp</w:t>
      </w:r>
      <w:r w:rsidRPr="008A57A3" w:rsidR="006813E3">
        <w:rPr>
          <w:rStyle w:val="BodyTextChar1"/>
          <w:rFonts w:ascii="Arial" w:hAnsi="Arial" w:cs="Arial"/>
          <w:color w:val="000000"/>
          <w:sz w:val="20"/>
          <w:szCs w:val="20"/>
          <w:lang w:eastAsia="vi-VN"/>
        </w:rPr>
        <w:t xml:space="preserve"> do Nhà nước quy định đối với đơn vị sự nghiệp công; chi tiền công theo hợp đồng vụ việc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rPr>
        <w:t xml:space="preserve">Kể</w:t>
      </w:r>
      <w:r w:rsidRPr="008A57A3" w:rsidR="006813E3">
        <w:rPr>
          <w:rStyle w:val="BodyTextChar1"/>
          <w:rFonts w:ascii="Arial" w:hAnsi="Arial" w:cs="Arial"/>
          <w:color w:val="000000"/>
          <w:sz w:val="20"/>
          <w:szCs w:val="20"/>
          <w:lang w:val="en-US"/>
        </w:rPr>
        <w:t xml:space="preserve"> </w:t>
      </w:r>
      <w:r w:rsidRPr="008A57A3" w:rsidR="006813E3">
        <w:rPr>
          <w:rStyle w:val="BodyTextChar1"/>
          <w:rFonts w:ascii="Arial" w:hAnsi="Arial" w:cs="Arial"/>
          <w:color w:val="000000"/>
          <w:sz w:val="20"/>
          <w:szCs w:val="20"/>
          <w:lang w:eastAsia="vi-VN"/>
        </w:rPr>
        <w:t xml:space="preserve">từ thời điểm chế độ tiền lương do Chính phủ quy định theo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có hiệu lực thi hành, đơn vị sự nghiệp công áp dụng </w:t>
      </w:r>
      <w:r w:rsidRPr="008A57A3" w:rsidR="00942073">
        <w:rPr>
          <w:rStyle w:val="BodyTextChar1"/>
          <w:rFonts w:ascii="Arial" w:hAnsi="Arial" w:cs="Arial"/>
          <w:color w:val="000000"/>
          <w:sz w:val="20"/>
          <w:szCs w:val="20"/>
          <w:lang w:eastAsia="vi-VN"/>
        </w:rPr>
        <w:t xml:space="preserve">chế</w:t>
      </w:r>
      <w:r w:rsidRPr="008A57A3" w:rsidR="006813E3">
        <w:rPr>
          <w:rStyle w:val="BodyTextChar1"/>
          <w:rFonts w:ascii="Arial" w:hAnsi="Arial" w:cs="Arial"/>
          <w:color w:val="000000"/>
          <w:sz w:val="20"/>
          <w:szCs w:val="20"/>
          <w:lang w:eastAsia="vi-VN"/>
        </w:rPr>
        <w:t xml:space="preserve"> độ tiền lương theo vị trí việc làm, chức danh, chức vụ và các khoản đóng góp theo tiền lương theo quy định của Nhà nước đối với đơn vị sự nghiệp công; chi tiền công theo hợp đồng vụ việc (nếu có).</w:t>
      </w:r>
    </w:p>
    <w:p>
      <w:pPr>
        <w:pStyle w:val="BodyText"/>
        <w:shd w:val="clear" w:color="auto" w:fill="auto"/>
        <w:tabs>
          <w:tab w:val="left" w:pos="99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V</w:t>
      </w:r>
      <w:r w:rsidRPr="008A57A3" w:rsidR="006813E3">
        <w:rPr>
          <w:rStyle w:val="BodyTextChar1"/>
          <w:rFonts w:ascii="Arial" w:hAnsi="Arial" w:cs="Arial"/>
          <w:color w:val="000000"/>
          <w:sz w:val="20"/>
          <w:szCs w:val="20"/>
          <w:lang w:eastAsia="vi-VN"/>
        </w:rPr>
        <w:t xml:space="preserve">ề nguồn kinh phí thực hiện cải cách tiền lương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Khi Nhà nước điều chỉnh chính sách tiền lương, đơn vị sự nghiệp công thực hiện tiết kiệm 10% chi thường xuyên nguồn ngân sách tăng thêm hằng năm và sắp xếp từ nguồn dự toán</w:t>
      </w:r>
      <w:r w:rsidRPr="008A57A3" w:rsidR="005D65C2">
        <w:rPr>
          <w:rStyle w:val="BodyTextChar1"/>
          <w:rFonts w:ascii="Arial" w:hAnsi="Arial" w:cs="Arial"/>
          <w:color w:val="000000"/>
          <w:sz w:val="20"/>
          <w:szCs w:val="20"/>
          <w:lang w:eastAsia="vi-VN"/>
        </w:rPr>
        <w:t xml:space="preserve"> ngân sách nhà nước được giao để</w:t>
      </w:r>
      <w:r w:rsidRPr="008A57A3">
        <w:rPr>
          <w:rStyle w:val="BodyTextChar1"/>
          <w:rFonts w:ascii="Arial" w:hAnsi="Arial" w:cs="Arial"/>
          <w:color w:val="000000"/>
          <w:sz w:val="20"/>
          <w:szCs w:val="20"/>
          <w:lang w:eastAsia="vi-VN"/>
        </w:rPr>
        <w:t xml:space="preserve"> thực hiện cải cách chính sách </w:t>
      </w:r>
      <w:r w:rsidRPr="008A57A3" w:rsidR="00942073">
        <w:rPr>
          <w:rStyle w:val="BodyTextChar1"/>
          <w:rFonts w:ascii="Arial" w:hAnsi="Arial" w:cs="Arial"/>
          <w:color w:val="000000"/>
          <w:sz w:val="20"/>
          <w:szCs w:val="20"/>
          <w:lang w:eastAsia="vi-VN"/>
        </w:rPr>
        <w:t xml:space="preserve">tiền lương</w:t>
      </w:r>
      <w:r w:rsidRPr="008A57A3">
        <w:rPr>
          <w:rStyle w:val="BodyTextChar1"/>
          <w:rFonts w:ascii="Arial" w:hAnsi="Arial" w:cs="Arial"/>
          <w:color w:val="000000"/>
          <w:sz w:val="20"/>
          <w:szCs w:val="20"/>
          <w:lang w:eastAsia="vi-VN"/>
        </w:rPr>
        <w:t xml:space="preserve">. Ngân sách nhà nước chỉ </w:t>
      </w:r>
      <w:r w:rsidRPr="008A57A3" w:rsidR="005D65C2">
        <w:rPr>
          <w:rStyle w:val="BodyTextChar1"/>
          <w:rFonts w:ascii="Arial" w:hAnsi="Arial" w:cs="Arial"/>
          <w:color w:val="000000"/>
          <w:sz w:val="20"/>
          <w:szCs w:val="20"/>
          <w:lang w:eastAsia="vi-VN"/>
        </w:rPr>
        <w:t xml:space="preserve">cấp</w:t>
      </w:r>
      <w:r w:rsidRPr="008A57A3">
        <w:rPr>
          <w:rStyle w:val="BodyTextChar1"/>
          <w:rFonts w:ascii="Arial" w:hAnsi="Arial" w:cs="Arial"/>
          <w:color w:val="000000"/>
          <w:sz w:val="20"/>
          <w:szCs w:val="20"/>
          <w:lang w:eastAsia="vi-VN"/>
        </w:rPr>
        <w:t xml:space="preserve"> </w:t>
      </w:r>
      <w:r w:rsidRPr="008A57A3" w:rsidR="005C4622">
        <w:rPr>
          <w:rStyle w:val="BodyTextChar1"/>
          <w:rFonts w:ascii="Arial" w:hAnsi="Arial" w:cs="Arial"/>
          <w:color w:val="000000"/>
          <w:sz w:val="20"/>
          <w:szCs w:val="20"/>
          <w:lang w:eastAsia="vi-VN"/>
        </w:rPr>
        <w:t xml:space="preserve">bổ sung</w:t>
      </w:r>
      <w:r w:rsidRPr="008A57A3">
        <w:rPr>
          <w:rStyle w:val="BodyTextChar1"/>
          <w:rFonts w:ascii="Arial" w:hAnsi="Arial" w:cs="Arial"/>
          <w:color w:val="000000"/>
          <w:sz w:val="20"/>
          <w:szCs w:val="20"/>
          <w:lang w:eastAsia="vi-VN"/>
        </w:rPr>
        <w:t xml:space="preserve"> sau khi đơn vị sử dụng hết nguồn trích lập cải cách tiền lương.</w:t>
      </w:r>
    </w:p>
    <w:p>
      <w:pPr>
        <w:pStyle w:val="BodyText"/>
        <w:shd w:val="clear" w:color="auto" w:fill="auto"/>
        <w:tabs>
          <w:tab w:val="left" w:pos="102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Chi tiền thưởng: Thực hiện theo chế độ tiền lương do Chính phủ quy định theo Nghị quyết số </w:t>
      </w:r>
      <w:r w:rsidRPr="008A57A3" w:rsidR="006813E3">
        <w:rPr>
          <w:rStyle w:val="BodyTextChar1"/>
          <w:rFonts w:ascii="Arial" w:hAnsi="Arial" w:cs="Arial"/>
          <w:color w:val="000000"/>
          <w:sz w:val="20"/>
          <w:szCs w:val="20"/>
          <w:lang w:val="en-US"/>
        </w:rPr>
        <w:t xml:space="preserve">27-NQ/TW.</w:t>
      </w:r>
    </w:p>
    <w:p>
      <w:pPr>
        <w:pStyle w:val="BodyText"/>
        <w:shd w:val="clear" w:color="auto" w:fill="auto"/>
        <w:tabs>
          <w:tab w:val="left" w:pos="92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Chi thuê chuyên gia, nhà khoa học, người có tài năng đặc biệt thực hiện nhiệm vụ của cơ quan, tổ chức, đơn vị. Mức chi cụ thể thực hiện theo quy định chung về tiền lương, tiền công của Nhà nước.</w:t>
      </w:r>
    </w:p>
    <w:p>
      <w:pPr>
        <w:pStyle w:val="BodyText"/>
        <w:shd w:val="clear" w:color="auto" w:fill="auto"/>
        <w:tabs>
          <w:tab w:val="left" w:pos="95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Chi hoạt động chuyên môn, chi quản lý</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vào nhiệm vụ được giao và khả năng nguồn tài chính, đơn vị được quyết định mức chi hoạt động chuyên môn, chi quản lý, nhưng tối đa không vượt quá mức chi do cơ quan nhà nước có thẩm quyền quy định.</w:t>
      </w:r>
    </w:p>
    <w:p>
      <w:pPr>
        <w:pStyle w:val="BodyText"/>
        <w:shd w:val="clear" w:color="auto" w:fill="auto"/>
        <w:tabs>
          <w:tab w:val="left" w:pos="95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Các khoản chi khác theo quy định của pháp luật (nếu có).</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21. Chi thường xuyên không giao tự chủ và chi thực hiện nhiệm vụ khoa học và công nghệ</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Căn cứ nguồn tài chính được giao tại điểm b, điểm c khoản 1, khoản 3 Điều 19 Nghị định này, đơn vị thực hiện theo quy định tại Điều 13 Nghị định này.</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22. Phân phối kết quả tài chính trong năm</w:t>
      </w:r>
    </w:p>
    <w:p>
      <w:pPr>
        <w:pStyle w:val="BodyText"/>
        <w:shd w:val="clear" w:color="auto" w:fill="auto"/>
        <w:tabs>
          <w:tab w:val="left" w:pos="91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Kết thúc năm tài chính, sau khi hạch toán đầy đủ các khoản thu, chi phí thường xuyên giao tự chủ, trích khấu hao tài sản cố định, trích lập nguồn cải cách tiền lương theo quy định tại điểm b khoản 1 Điều 20 Nghị định này, nộp thuế và các khoản nộp ngân sách nhà nước theo quy định, phần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lớn hơn chi hoạt động thường xuyên giao tự chủ (nếu có) được xác định là kinh phí chi thường xuyên tiết kiệm được.</w:t>
      </w:r>
    </w:p>
    <w:p>
      <w:pPr>
        <w:pStyle w:val="BodyText"/>
        <w:shd w:val="clear" w:color="auto" w:fill="auto"/>
        <w:tabs>
          <w:tab w:val="left" w:pos="92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sử dụng số kinh phí chi thường xuyên tiết kiệm được theo thứ tự như sau:</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a) Bổ sung thu nhập cho viên chức, người lao động: Đơn vị chi thu nhập bình quân tăng thêm cho viên chức, người lao động tối đa không quá 0,3 lần quỹ tiền lương cơ bản của viên chức, người lao động của đơn vị theo nguyên tắc phải gắn với hiệu quả, kết quả công việc của từng người;</w:t>
      </w:r>
    </w:p>
    <w:p>
      <w:pPr>
        <w:pStyle w:val="BodyText"/>
        <w:shd w:val="clear" w:color="auto" w:fill="auto"/>
        <w:tabs>
          <w:tab w:val="left" w:pos="9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Chi khen thưởng và phúc lợi: Chi khen thưởng định kỳ hoặc đột xuất cho tập thể, cá nhân trong và ngoài đơn vị theo kết quả công tác và thành tích đóng góp; chi cho các hoạt động phúc lợi tập thể của viên chức, người lao động; trợ cấp khó khăn đột xuất c</w:t>
      </w:r>
      <w:r w:rsidRPr="008A57A3">
        <w:rPr>
          <w:rStyle w:val="BodyTextChar1"/>
          <w:rFonts w:ascii="Arial" w:hAnsi="Arial" w:cs="Arial"/>
          <w:color w:val="000000"/>
          <w:sz w:val="20"/>
          <w:szCs w:val="20"/>
          <w:lang w:eastAsia="vi-VN"/>
        </w:rPr>
        <w:t xml:space="preserve">ho viên chức, người lao động, kể</w:t>
      </w:r>
      <w:r w:rsidRPr="008A57A3" w:rsidR="006813E3">
        <w:rPr>
          <w:rStyle w:val="BodyTextChar1"/>
          <w:rFonts w:ascii="Arial" w:hAnsi="Arial" w:cs="Arial"/>
          <w:color w:val="000000"/>
          <w:sz w:val="20"/>
          <w:szCs w:val="20"/>
          <w:lang w:eastAsia="vi-VN"/>
        </w:rPr>
        <w:t xml:space="preserve"> cả đối với những trường hợp nghỉ hưu, nghỉ mất sức; chi thêm cho người lao động trong biên chế khi thực hiện tinh giản biên chế;</w:t>
      </w:r>
    </w:p>
    <w:p>
      <w:pPr>
        <w:pStyle w:val="BodyText"/>
        <w:shd w:val="clear" w:color="auto" w:fill="auto"/>
        <w:tabs>
          <w:tab w:val="left" w:pos="98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Khi xét thấy khả năng tiết kiệm kinh phí không ổn định, đơn vị có thể trích lập quỹ dự phòng để ổn định thu nhập cho viên chức, người lao động.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Số kinh phí tiết kiệm được, cuối năm chưa sử dụng hết được chuyển sang năm sau tiếp tục sử dụng.</w:t>
      </w:r>
    </w:p>
    <w:p>
      <w:pPr>
        <w:pStyle w:val="BodyText"/>
        <w:shd w:val="clear" w:color="auto" w:fill="auto"/>
        <w:tabs>
          <w:tab w:val="left" w:pos="952"/>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Thủ trưởng đơn vị quyết định phương án sử dụng kinh phí tiết kiệm nêu trên theo quy chế chi tiêu nội bộ và phải công khai trong đơn vị.</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Mục 4</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w:t>
      </w:r>
      <w:r w:rsidRPr="008A57A3" w:rsidR="006813E3">
        <w:rPr>
          <w:rStyle w:val="BodyTextChar1"/>
          <w:rFonts w:ascii="Arial" w:hAnsi="Arial" w:cs="Arial"/>
          <w:b/>
          <w:bCs/>
          <w:color w:val="000000"/>
          <w:sz w:val="20"/>
          <w:szCs w:val="20"/>
          <w:lang w:eastAsia="vi-VN"/>
        </w:rPr>
        <w:t xml:space="preserve"> CHỦ </w:t>
      </w:r>
      <w:r w:rsidRPr="008A57A3">
        <w:rPr>
          <w:rStyle w:val="BodyTextChar1"/>
          <w:rFonts w:ascii="Arial" w:hAnsi="Arial" w:cs="Arial"/>
          <w:b/>
          <w:bCs/>
          <w:color w:val="000000"/>
          <w:sz w:val="20"/>
          <w:szCs w:val="20"/>
          <w:lang w:eastAsia="vi-VN"/>
        </w:rPr>
        <w:t xml:space="preserve">VỀ</w:t>
      </w:r>
      <w:r w:rsidRPr="008A57A3" w:rsidR="006813E3">
        <w:rPr>
          <w:rStyle w:val="BodyTextChar1"/>
          <w:rFonts w:ascii="Arial" w:hAnsi="Arial" w:cs="Arial"/>
          <w:b/>
          <w:bCs/>
          <w:color w:val="000000"/>
          <w:sz w:val="20"/>
          <w:szCs w:val="20"/>
          <w:lang w:eastAsia="vi-VN"/>
        </w:rPr>
        <w:t xml:space="preserve"> GIAO DỊCH TÀI CHÍNH VÀ LIÊN DOANH, LIÊN </w:t>
      </w:r>
      <w:r w:rsidRPr="008A57A3">
        <w:rPr>
          <w:rStyle w:val="BodyTextChar1"/>
          <w:rFonts w:ascii="Arial" w:hAnsi="Arial" w:cs="Arial"/>
          <w:b/>
          <w:bCs/>
          <w:color w:val="000000"/>
          <w:sz w:val="20"/>
          <w:szCs w:val="20"/>
          <w:lang w:eastAsia="vi-VN"/>
        </w:rPr>
        <w:t xml:space="preserve">KẾT</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23. Mở tài khoản giao dịch</w:t>
      </w:r>
    </w:p>
    <w:p>
      <w:pPr>
        <w:pStyle w:val="BodyText"/>
        <w:shd w:val="clear" w:color="auto" w:fill="auto"/>
        <w:tabs>
          <w:tab w:val="left" w:pos="94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được mở tài khoản tại ngân hàng thương mại đối với các khoản thu từ hoạt động sự nghiệp, hoạt động kinh doanh, dịch vụ.</w:t>
      </w:r>
    </w:p>
    <w:p>
      <w:pPr>
        <w:pStyle w:val="BodyText"/>
        <w:shd w:val="clear" w:color="auto" w:fill="auto"/>
        <w:tabs>
          <w:tab w:val="left" w:pos="96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nhóm 3 và nhóm 4 mở tài khoản chuyên thu tại ngân hàng thương mại đối với các khoản thu dịch vụ khám bệnh, chữa bệnh, dịch vụ y tế dự phòng, học phí theo mức giá quy định của cơ quan nhà nước có thẩm quyền; định kỳ nộp vào tài khoản tiền gửi của đơn vị mở tại Kho bạc Nhà nước để quản lý theo quy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Các khoản kinh phí thuộc ngân sách nhà nước theo quy định của Luật Ngân sách nhà nước, gồm: kinh phí ngân sách nhà nước cấp, các khoản thu phí theo pháp luật về phí, lệ phí và các khoản khác của ngân sách nhà nước (nếu có) đơn vị mở tài khoản tại Kho bạc Nhà nước để quản lý.</w:t>
      </w:r>
    </w:p>
    <w:p>
      <w:pPr>
        <w:pStyle w:val="BodyText"/>
        <w:shd w:val="clear" w:color="auto" w:fill="auto"/>
        <w:tabs>
          <w:tab w:val="left" w:pos="95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Các Quỹ được trích lập theo quy định tại Nghị định này được gửi tiền tại ngân hàng thương mại để quản lý.</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24. Huy động vốn và vay vốn tín dụng</w:t>
      </w:r>
    </w:p>
    <w:p>
      <w:pPr>
        <w:pStyle w:val="BodyText"/>
        <w:shd w:val="clear" w:color="auto" w:fill="auto"/>
        <w:tabs>
          <w:tab w:val="left" w:pos="97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Nguyên tắc chung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a) Khi thực hiện vay vốn, huy động vốn để đầu tư xây dựng, mua sắm tài sản, đơn vị sự nghiệp công phải có phương án vay vốn, huy động vốn và hoàn trả vốn; tự chịu trách nhiệm trả nợ, cả gốc và lãi tiền vay theo quy định; chịu trách nhiệm trước pháp luật về hiệu quả của việc vay vốn, huy động vốn và hiệu quả sử dụng vốn vay, vốn huy động;</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không được sử dụng tài sản công để thế chấp vay vốn theo quy định tại khoản 5 Điều 54 Luật Quản lý, sử dụng tài sản công;</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Các dự án đầu tư từ nguồn vốn vay tín dụng, huy động vốn phải thực hiện theo quy định của pháp luật, công khai, dân chủ trong đơn vị.</w:t>
      </w:r>
    </w:p>
    <w:p>
      <w:pPr>
        <w:pStyle w:val="BodyText"/>
        <w:shd w:val="clear" w:color="auto" w:fill="auto"/>
        <w:tabs>
          <w:tab w:val="left" w:pos="87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nhóm 1, đơn vị nhóm 2 trong lĩnh vực y tế - dân số được vay vốn </w:t>
      </w:r>
      <w:r w:rsidRPr="008A57A3" w:rsidR="00B03B5A">
        <w:rPr>
          <w:rStyle w:val="BodyTextChar1"/>
          <w:rFonts w:ascii="Arial" w:hAnsi="Arial" w:cs="Arial"/>
          <w:color w:val="000000"/>
          <w:sz w:val="20"/>
          <w:szCs w:val="20"/>
          <w:lang w:eastAsia="vi-VN"/>
        </w:rPr>
        <w:t xml:space="preserve">của</w:t>
      </w:r>
      <w:r w:rsidRPr="008A57A3" w:rsidR="006813E3">
        <w:rPr>
          <w:rStyle w:val="BodyTextChar1"/>
          <w:rFonts w:ascii="Arial" w:hAnsi="Arial" w:cs="Arial"/>
          <w:color w:val="000000"/>
          <w:sz w:val="20"/>
          <w:szCs w:val="20"/>
          <w:lang w:eastAsia="vi-VN"/>
        </w:rPr>
        <w:t xml:space="preserve"> các tổ chức tín dụng để đầu tư, xây dựng cơ sở vật </w:t>
      </w:r>
      <w:r w:rsidRPr="008A57A3" w:rsidR="00B03B5A">
        <w:rPr>
          <w:rStyle w:val="BodyTextChar1"/>
          <w:rFonts w:ascii="Arial" w:hAnsi="Arial" w:cs="Arial"/>
          <w:color w:val="000000"/>
          <w:sz w:val="20"/>
          <w:szCs w:val="20"/>
          <w:lang w:eastAsia="vi-VN"/>
        </w:rPr>
        <w:t xml:space="preserve">chất</w:t>
      </w:r>
      <w:r w:rsidRPr="008A57A3" w:rsidR="006813E3">
        <w:rPr>
          <w:rStyle w:val="BodyTextChar1"/>
          <w:rFonts w:ascii="Arial" w:hAnsi="Arial" w:cs="Arial"/>
          <w:color w:val="000000"/>
          <w:sz w:val="20"/>
          <w:szCs w:val="20"/>
          <w:lang w:eastAsia="vi-VN"/>
        </w:rPr>
        <w:t xml:space="preserve"> theo quy định của pháp luật về đầu tư công; vay vốn tín dụng ưu đãi của Nhà nước hoặc được hỗ trợ lãi suất cho các dự án đầu tư sử dụng vốn vay của các </w:t>
      </w:r>
      <w:r w:rsidRPr="008A57A3" w:rsidR="005C4622">
        <w:rPr>
          <w:rStyle w:val="BodyTextChar1"/>
          <w:rFonts w:ascii="Arial" w:hAnsi="Arial" w:cs="Arial"/>
          <w:color w:val="000000"/>
          <w:sz w:val="20"/>
          <w:szCs w:val="20"/>
          <w:lang w:eastAsia="vi-VN"/>
        </w:rPr>
        <w:t xml:space="preserve">tổ chức</w:t>
      </w:r>
      <w:r w:rsidRPr="008A57A3" w:rsidR="006813E3">
        <w:rPr>
          <w:rStyle w:val="BodyTextChar1"/>
          <w:rFonts w:ascii="Arial" w:hAnsi="Arial" w:cs="Arial"/>
          <w:color w:val="000000"/>
          <w:sz w:val="20"/>
          <w:szCs w:val="20"/>
          <w:lang w:eastAsia="vi-VN"/>
        </w:rPr>
        <w:t xml:space="preserve"> tín dụng theo quy định của pháp luật (nếu có). Trình tự thủ tục, thẩm quyền phê duyệt phương án vay vốn thực hiện theo quy định của pháp luật đầu tư công.</w:t>
      </w:r>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Đơn vị nhóm 1, nhóm 2 và nhóm 3 (đơn vị tự bảo đảm chi thường xuyên từ 70% trở lên) có hoạt động dịch vụ được vay vốn của các </w:t>
      </w:r>
      <w:r w:rsidRPr="008A57A3" w:rsidR="005C4622">
        <w:rPr>
          <w:rStyle w:val="BodyTextChar1"/>
          <w:rFonts w:ascii="Arial" w:hAnsi="Arial" w:cs="Arial"/>
          <w:color w:val="000000"/>
          <w:sz w:val="20"/>
          <w:szCs w:val="20"/>
          <w:lang w:eastAsia="vi-VN"/>
        </w:rPr>
        <w:t xml:space="preserve">tổ chức</w:t>
      </w:r>
      <w:r w:rsidRPr="008A57A3" w:rsidR="006813E3">
        <w:rPr>
          <w:rStyle w:val="BodyTextChar1"/>
          <w:rFonts w:ascii="Arial" w:hAnsi="Arial" w:cs="Arial"/>
          <w:color w:val="000000"/>
          <w:sz w:val="20"/>
          <w:szCs w:val="20"/>
          <w:lang w:eastAsia="vi-VN"/>
        </w:rPr>
        <w:t xml:space="preserve"> tín dụng, được huy động vốn của viên chức</w:t>
      </w:r>
      <w:r w:rsidRPr="008A57A3">
        <w:rPr>
          <w:rStyle w:val="BodyTextChar1"/>
          <w:rFonts w:ascii="Arial" w:hAnsi="Arial" w:cs="Arial"/>
          <w:color w:val="000000"/>
          <w:sz w:val="20"/>
          <w:szCs w:val="20"/>
          <w:lang w:eastAsia="vi-VN"/>
        </w:rPr>
        <w:t xml:space="preserve">, người lao động trong đơn vị để</w:t>
      </w:r>
      <w:r w:rsidRPr="008A57A3" w:rsidR="006813E3">
        <w:rPr>
          <w:rStyle w:val="BodyTextChar1"/>
          <w:rFonts w:ascii="Arial" w:hAnsi="Arial" w:cs="Arial"/>
          <w:color w:val="000000"/>
          <w:sz w:val="20"/>
          <w:szCs w:val="20"/>
          <w:lang w:eastAsia="vi-VN"/>
        </w:rPr>
        <w:t xml:space="preserve"> đầu tư mở rộng, cải tạo, sửa chữa </w:t>
      </w:r>
      <w:r w:rsidRPr="008A57A3">
        <w:rPr>
          <w:rStyle w:val="BodyTextChar1"/>
          <w:rFonts w:ascii="Arial" w:hAnsi="Arial" w:cs="Arial"/>
          <w:color w:val="000000"/>
          <w:sz w:val="20"/>
          <w:szCs w:val="20"/>
          <w:lang w:val="en-US"/>
        </w:rPr>
        <w:t xml:space="preserve">là</w:t>
      </w:r>
      <w:r w:rsidRPr="008A57A3" w:rsidR="006813E3">
        <w:rPr>
          <w:rStyle w:val="BodyTextChar1"/>
          <w:rFonts w:ascii="Arial" w:hAnsi="Arial" w:cs="Arial"/>
          <w:color w:val="000000"/>
          <w:sz w:val="20"/>
          <w:szCs w:val="20"/>
          <w:lang w:val="en-US"/>
        </w:rPr>
        <w:t xml:space="preserve">m </w:t>
      </w:r>
      <w:r w:rsidRPr="008A57A3" w:rsidR="006813E3">
        <w:rPr>
          <w:rStyle w:val="BodyTextChar1"/>
          <w:rFonts w:ascii="Arial" w:hAnsi="Arial" w:cs="Arial"/>
          <w:color w:val="000000"/>
          <w:sz w:val="20"/>
          <w:szCs w:val="20"/>
          <w:lang w:eastAsia="vi-VN"/>
        </w:rPr>
        <w:t xml:space="preserve">cơ sở vật chất hiện có; mua bổ sung trang thiết bị để nâng cao chất lượng và tăng quy mô hoạt động sự nghiệp, tổ chức hoạt động dịch vụ phù hợp với chức năng, nhiệm vụ và tự chịu trách nhiệm trả nợ vay theo quy định của pháp luật. Việc huy động vốn của viên chức, người lao động trong đơn vị được lập thành hợp đồng theo quy định của pháp luật dân sự.</w:t>
      </w:r>
    </w:p>
    <w:p>
      <w:pPr>
        <w:pStyle w:val="BodyText"/>
        <w:shd w:val="clear" w:color="auto" w:fill="auto"/>
        <w:tabs>
          <w:tab w:val="left" w:pos="88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Đơn vị sự nghiệp công trình cơ quan quản lý cấp trên phê duyệt phương án vay vốn, huy động vốn và hoàn trả vốn. Đối với đơn vị có Hội đồng quản lý hoặc Hội đồng trường, Hội đồng Đại học, phương án vay vốn, huy động vốn và hoàn trả vốn do Hội đồng chịu trách nhiệm phê duyệt.</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25. Tự chủ trong hoạt động liên doanh, liên kết</w:t>
      </w:r>
    </w:p>
    <w:p>
      <w:pPr>
        <w:pStyle w:val="BodyText"/>
        <w:shd w:val="clear" w:color="auto" w:fill="auto"/>
        <w:tabs>
          <w:tab w:val="left" w:pos="87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được quyền tự chủ, tự chịu trách nhiệm liên doanh, liên kết với các tổ chức, cá nhân để hoạt động dịch vụ đáp ứng nhu cầu của xã hội. Việc sử dụng tài sản công vào mục đích liên doanh, liên kết phải bảo đảm các yêu cầu quy định tại khoản 2 Điều 55 Luật Quản lý, sử dụng tài sản công và thuộc các trường hợp quy định tại khoản 1 Điều 58 Luật Quản lý, sử dụng tài sản công.</w:t>
      </w:r>
    </w:p>
    <w:p>
      <w:pPr>
        <w:pStyle w:val="BodyText"/>
        <w:shd w:val="clear" w:color="auto" w:fill="auto"/>
        <w:tabs>
          <w:tab w:val="left" w:pos="88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sự nghiệp công xây dựng đề án liên doanh, liên kết trình Bộ trưởng, Thủ trưởng cơ quan trung ương (đối với đơn vị thuộc trung ương quản lý) phê duyệt sau khi có ý kiến bằng văn bản của Bộ Tài chính; Chủ tịch Ủy ban nhân dân cấp tỉnh (đối với đơn vị thuộc địa phương quản lý) phê duyệt sau khi có ý kiến của Thường trực Hội đồng nhân dân cùng cấp, trong đó phải làm rõ hình thức liên doanh, liên kết (thành lập pháp nhân mới hoặc không thành lập pháp nhân mới); phương án bảo đảm nguồn tài chính, nguồn nhân lực cho hoạt động của đơn vị và cơ sở liên doanh, liên kết. Đối với đơn vị có thành lập Hội đồng quản lý, Hội đồng trường hoặc Hội đồng Đại học, đơn vị báo cáo Hội đồng thông qua đề án trước khi trình cấp có thẩm quyền phê duyệt.</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Nghị định này không quy định việc sử dụng thương hiệu, giấy phép, bản quyền tác phẩm để liên doanh, liên kết theo hình thức thành lập pháp nhân mới. </w:t>
      </w:r>
      <w:r w:rsidRPr="008A57A3" w:rsidR="0077524A">
        <w:rPr>
          <w:rStyle w:val="BodyTextChar1"/>
          <w:rFonts w:ascii="Arial" w:hAnsi="Arial" w:cs="Arial"/>
          <w:color w:val="000000"/>
          <w:sz w:val="20"/>
          <w:szCs w:val="20"/>
          <w:lang w:eastAsia="vi-VN"/>
        </w:rPr>
        <w:t xml:space="preserve">Trường hợp</w:t>
      </w:r>
      <w:r w:rsidRPr="008A57A3" w:rsidR="006813E3">
        <w:rPr>
          <w:rStyle w:val="BodyTextChar1"/>
          <w:rFonts w:ascii="Arial" w:hAnsi="Arial" w:cs="Arial"/>
          <w:color w:val="000000"/>
          <w:sz w:val="20"/>
          <w:szCs w:val="20"/>
          <w:lang w:eastAsia="vi-VN"/>
        </w:rPr>
        <w:t xml:space="preserve"> liên doanh, liên kết theo hình thức thành lập pháp nhân mới thì đơn vị sự nghiệp công thực hiện theo các quy định pháp luật về doanh nghiệp, pháp luật về quản lý, sử dụng tài sản công, pháp luật về đầu tư, pháp luật về sở hữu trí tuệ và pháp luật có liên quan khác.</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Việc phân chia kết quả của hoạt động liên doanh, liên kết thực hiện theo thỏa thuận trong </w:t>
      </w:r>
      <w:r w:rsidRPr="008A57A3" w:rsidR="00942073">
        <w:rPr>
          <w:rStyle w:val="BodyTextChar1"/>
          <w:rFonts w:ascii="Arial" w:hAnsi="Arial" w:cs="Arial"/>
          <w:color w:val="000000"/>
          <w:sz w:val="20"/>
          <w:szCs w:val="20"/>
          <w:lang w:eastAsia="vi-VN"/>
        </w:rPr>
        <w:t xml:space="preserve">Hợp đồng</w:t>
      </w:r>
      <w:r w:rsidRPr="008A57A3" w:rsidR="006813E3">
        <w:rPr>
          <w:rStyle w:val="BodyTextChar1"/>
          <w:rFonts w:ascii="Arial" w:hAnsi="Arial" w:cs="Arial"/>
          <w:color w:val="000000"/>
          <w:sz w:val="20"/>
          <w:szCs w:val="20"/>
          <w:lang w:eastAsia="vi-VN"/>
        </w:rPr>
        <w:t xml:space="preserve"> liên doanh, liên kết, </w:t>
      </w:r>
      <w:r w:rsidRPr="008A57A3">
        <w:rPr>
          <w:rStyle w:val="BodyTextChar1"/>
          <w:rFonts w:ascii="Arial" w:hAnsi="Arial" w:cs="Arial"/>
          <w:color w:val="000000"/>
          <w:sz w:val="20"/>
          <w:szCs w:val="20"/>
          <w:lang w:eastAsia="vi-VN"/>
        </w:rPr>
        <w:t xml:space="preserve">cụ thể</w:t>
      </w:r>
      <w:r w:rsidRPr="008A57A3" w:rsidR="006813E3">
        <w:rPr>
          <w:rStyle w:val="BodyTextChar1"/>
          <w:rFonts w:ascii="Arial" w:hAnsi="Arial" w:cs="Arial"/>
          <w:color w:val="000000"/>
          <w:sz w:val="20"/>
          <w:szCs w:val="20"/>
          <w:lang w:eastAsia="vi-VN"/>
        </w:rPr>
        <w:t xml:space="preserve"> như sau:</w:t>
      </w:r>
    </w:p>
    <w:p>
      <w:pPr>
        <w:pStyle w:val="BodyText"/>
        <w:shd w:val="clear" w:color="auto" w:fill="auto"/>
        <w:tabs>
          <w:tab w:val="left" w:pos="9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Đối với hình thức liên doanh, liên kết không thành lập pháp nhân mới: Đơn vị sự nghiệp công thực hiện bổ sung toàn bộ kết quả của hoạt động liên doanh, liên kết vào nguồn tài chính của đơn vị có hoạt động liên doanh, liên kết theo đề án liên doanh, liên kết đã được cấp có thẩm </w:t>
      </w:r>
      <w:r w:rsidRPr="008A57A3" w:rsidR="00745C9C">
        <w:rPr>
          <w:rStyle w:val="BodyTextChar1"/>
          <w:rFonts w:ascii="Arial" w:hAnsi="Arial" w:cs="Arial"/>
          <w:color w:val="000000"/>
          <w:sz w:val="20"/>
          <w:szCs w:val="20"/>
          <w:lang w:eastAsia="vi-VN"/>
        </w:rPr>
        <w:t xml:space="preserve">quyền</w:t>
      </w:r>
      <w:r w:rsidRPr="008A57A3" w:rsidR="006813E3">
        <w:rPr>
          <w:rStyle w:val="BodyTextChar1"/>
          <w:rFonts w:ascii="Arial" w:hAnsi="Arial" w:cs="Arial"/>
          <w:color w:val="000000"/>
          <w:sz w:val="20"/>
          <w:szCs w:val="20"/>
          <w:lang w:eastAsia="vi-VN"/>
        </w:rPr>
        <w:t xml:space="preserve"> phê duyệt;</w:t>
      </w:r>
    </w:p>
    <w:p>
      <w:pPr>
        <w:pStyle w:val="BodyText"/>
        <w:shd w:val="clear" w:color="auto" w:fill="auto"/>
        <w:tabs>
          <w:tab w:val="left" w:pos="92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Đối với hình thức liên doanh, liên kết thành lập pháp nhân mới: số tiền thu được từ kết quả phân chia của hoạt động liên doanh, liên kết sau khi chi trả các chi phí lãi vay, chi phí thuê tài sản đem đi góp vốn (nếu có); phần thu nhập được chia còn lại của đơn vị sự nghiệp công được quản lý và sử dụng theo đề án liên doanh, liên kết được cấp có thẩm </w:t>
      </w:r>
      <w:r w:rsidRPr="008A57A3" w:rsidR="00745C9C">
        <w:rPr>
          <w:rStyle w:val="BodyTextChar1"/>
          <w:rFonts w:ascii="Arial" w:hAnsi="Arial" w:cs="Arial"/>
          <w:color w:val="000000"/>
          <w:sz w:val="20"/>
          <w:szCs w:val="20"/>
          <w:lang w:eastAsia="vi-VN"/>
        </w:rPr>
        <w:t xml:space="preserve">quyền</w:t>
      </w:r>
      <w:r w:rsidRPr="008A57A3" w:rsidR="006813E3">
        <w:rPr>
          <w:rStyle w:val="BodyTextChar1"/>
          <w:rFonts w:ascii="Arial" w:hAnsi="Arial" w:cs="Arial"/>
          <w:color w:val="000000"/>
          <w:sz w:val="20"/>
          <w:szCs w:val="20"/>
          <w:lang w:eastAsia="vi-VN"/>
        </w:rPr>
        <w:t xml:space="preserve"> phê duyệt.</w:t>
      </w:r>
    </w:p>
    <w:p>
      <w:pPr>
        <w:pStyle w:val="BodyText"/>
        <w:shd w:val="clear" w:color="auto" w:fill="auto"/>
        <w:tabs>
          <w:tab w:val="left" w:pos="9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Trường hợp sử dụng thương hiệu, giấy phép, bản quyền tác phẩm để liên doanh, liên kết và các trường hợp đặc thù khác, đơn vị thực hiện theo quy định của pháp luật về quản lý, sử dụng tài sản công; pháp luật về sở hữu trí tuệ và pháp luật có liên quan. Khi xác định giá trị thương hiệu để góp vốn liên doanh, liên kết theo tiêu chuẩn thẩm định giá Việt Nam, một số chỉ tiêu tài chính của đơn vị sự nghiệp công sử dụng trong thẩm định giá được xác định như sau:</w:t>
      </w:r>
    </w:p>
    <w:p>
      <w:pPr>
        <w:pStyle w:val="BodyText"/>
        <w:shd w:val="clear" w:color="auto" w:fill="auto"/>
        <w:tabs>
          <w:tab w:val="left" w:pos="90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Thu nhập của đơn vị sự nghiệp công được xác định trên cơ sở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chi trước lãi vay, sau thuế cộng khấu hao;</w:t>
      </w:r>
    </w:p>
    <w:p>
      <w:pPr>
        <w:pStyle w:val="BodyText"/>
        <w:shd w:val="clear" w:color="auto" w:fill="auto"/>
        <w:tabs>
          <w:tab w:val="left" w:pos="93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Chi phí sử dụng vốn chủ sở hữu của đơn vị sự nghiệp công được xác định theo lãi suất trái phiếu Chính phủ kỳ hạn 10 năm. Trường hợp không có trái phiếu Chính phủ kỳ hạn 10 năm thì xác định theo lãi suất trái phiếu Chính phủ kỳ hạn dài nhất gần thời điểm thẩm định giá;</w:t>
      </w:r>
    </w:p>
    <w:p>
      <w:pPr>
        <w:pStyle w:val="BodyText"/>
        <w:shd w:val="clear" w:color="auto" w:fill="auto"/>
        <w:tabs>
          <w:tab w:val="left" w:pos="92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Giá trị của các tài sản đóng góp trong cách tiếp cận từ thu nh</w:t>
      </w:r>
      <w:r w:rsidRPr="008A57A3">
        <w:rPr>
          <w:rStyle w:val="BodyTextChar1"/>
          <w:rFonts w:ascii="Arial" w:hAnsi="Arial" w:cs="Arial"/>
          <w:color w:val="000000"/>
          <w:sz w:val="20"/>
          <w:szCs w:val="20"/>
          <w:lang w:eastAsia="vi-VN"/>
        </w:rPr>
        <w:t xml:space="preserve">ập được xác định theo giá trị sổ</w:t>
      </w:r>
      <w:r w:rsidRPr="008A57A3" w:rsidR="006813E3">
        <w:rPr>
          <w:rStyle w:val="BodyTextChar1"/>
          <w:rFonts w:ascii="Arial" w:hAnsi="Arial" w:cs="Arial"/>
          <w:color w:val="000000"/>
          <w:sz w:val="20"/>
          <w:szCs w:val="20"/>
          <w:lang w:eastAsia="vi-VN"/>
        </w:rPr>
        <w:t xml:space="preserve"> sách kế toán.</w:t>
      </w:r>
    </w:p>
    <w:p>
      <w:pPr>
        <w:pStyle w:val="BodyText"/>
        <w:shd w:val="clear" w:color="auto" w:fill="auto"/>
        <w:tabs>
          <w:tab w:val="left" w:pos="900"/>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6. </w:t>
      </w:r>
      <w:r w:rsidRPr="008A57A3" w:rsidR="006813E3">
        <w:rPr>
          <w:rStyle w:val="BodyTextChar1"/>
          <w:rFonts w:ascii="Arial" w:hAnsi="Arial" w:cs="Arial"/>
          <w:color w:val="000000"/>
          <w:sz w:val="20"/>
          <w:szCs w:val="20"/>
          <w:lang w:eastAsia="vi-VN"/>
        </w:rPr>
        <w:t xml:space="preserve">Trường hợp thực hiện vay vốn, huy động vốn liên doanh, liên kết đầu tư theo phương thức đối tác công tư thì thực hiện theo quy định của pháp luật về đầu tư theo phương thức đối tác công tư.</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val="en-US"/>
        </w:rPr>
        <w:t xml:space="preserve">Ch</w:t>
      </w:r>
      <w:r w:rsidRPr="008A57A3" w:rsidR="00F71D7F">
        <w:rPr>
          <w:rStyle w:val="BodyTextChar1"/>
          <w:rFonts w:ascii="Arial" w:hAnsi="Arial" w:cs="Arial"/>
          <w:b/>
          <w:bCs/>
          <w:color w:val="000000"/>
          <w:sz w:val="20"/>
          <w:szCs w:val="20"/>
          <w:lang w:val="en-US"/>
        </w:rPr>
        <w:t xml:space="preserve">ương</w:t>
      </w:r>
      <w:r w:rsidRPr="008A57A3">
        <w:rPr>
          <w:rStyle w:val="BodyTextChar1"/>
          <w:rFonts w:ascii="Arial" w:hAnsi="Arial" w:cs="Arial"/>
          <w:b/>
          <w:bCs/>
          <w:color w:val="000000"/>
          <w:sz w:val="20"/>
          <w:szCs w:val="20"/>
          <w:lang w:val="en-US"/>
        </w:rPr>
        <w:t xml:space="preserve"> III</w:t>
      </w: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w:t>
      </w:r>
      <w:r w:rsidRPr="008A57A3" w:rsidR="006813E3">
        <w:rPr>
          <w:rStyle w:val="BodyTextChar1"/>
          <w:rFonts w:ascii="Arial" w:hAnsi="Arial" w:cs="Arial"/>
          <w:b/>
          <w:bCs/>
          <w:color w:val="000000"/>
          <w:sz w:val="20"/>
          <w:szCs w:val="20"/>
          <w:lang w:eastAsia="vi-VN"/>
        </w:rPr>
        <w:t xml:space="preserve"> CHỦ </w:t>
      </w:r>
      <w:r w:rsidRPr="008A57A3" w:rsidR="005D65C2">
        <w:rPr>
          <w:rStyle w:val="BodyTextChar1"/>
          <w:rFonts w:ascii="Arial" w:hAnsi="Arial" w:cs="Arial"/>
          <w:b/>
          <w:bCs/>
          <w:color w:val="000000"/>
          <w:sz w:val="20"/>
          <w:szCs w:val="20"/>
          <w:lang w:eastAsia="vi-VN"/>
        </w:rPr>
        <w:t xml:space="preserve">VỀ</w:t>
      </w:r>
      <w:r w:rsidRPr="008A57A3" w:rsidR="006813E3">
        <w:rPr>
          <w:rStyle w:val="BodyTextChar1"/>
          <w:rFonts w:ascii="Arial" w:hAnsi="Arial" w:cs="Arial"/>
          <w:b/>
          <w:bCs/>
          <w:color w:val="000000"/>
          <w:sz w:val="20"/>
          <w:szCs w:val="20"/>
          <w:lang w:eastAsia="vi-VN"/>
        </w:rPr>
        <w:t xml:space="preserve"> TÀI CHÍNH CỦA ĐƠN VỊ </w:t>
      </w:r>
      <w:r w:rsidRPr="008A57A3">
        <w:rPr>
          <w:rStyle w:val="BodyTextChar1"/>
          <w:rFonts w:ascii="Arial" w:hAnsi="Arial" w:cs="Arial"/>
          <w:b/>
          <w:bCs/>
          <w:color w:val="000000"/>
          <w:sz w:val="20"/>
          <w:szCs w:val="20"/>
          <w:lang w:val="en-US" w:eastAsia="vi-VN"/>
        </w:rPr>
        <w:t xml:space="preserve">SỰ</w:t>
      </w:r>
      <w:r w:rsidRPr="008A57A3" w:rsidR="006813E3">
        <w:rPr>
          <w:rStyle w:val="BodyTextChar1"/>
          <w:rFonts w:ascii="Arial" w:hAnsi="Arial" w:cs="Arial"/>
          <w:b/>
          <w:bCs/>
          <w:color w:val="000000"/>
          <w:sz w:val="20"/>
          <w:szCs w:val="20"/>
          <w:lang w:eastAsia="vi-VN"/>
        </w:rPr>
        <w:t xml:space="preserve"> NGHIỆP CÔNG</w:t>
      </w:r>
      <w:r w:rsidRPr="008A57A3" w:rsidR="005A0D76">
        <w:rPr>
          <w:rStyle w:val="BodyTextChar1"/>
          <w:rFonts w:ascii="Arial" w:hAnsi="Arial" w:cs="Arial"/>
          <w:b/>
          <w:bCs/>
          <w:color w:val="000000"/>
          <w:sz w:val="20"/>
          <w:szCs w:val="20"/>
          <w:lang w:val="en-US" w:eastAsia="vi-VN"/>
        </w:rPr>
        <w:t xml:space="preserve"> </w:t>
      </w:r>
      <w:r w:rsidRPr="008A57A3" w:rsidR="006813E3">
        <w:rPr>
          <w:rStyle w:val="BodyTextChar1"/>
          <w:rFonts w:ascii="Arial" w:hAnsi="Arial" w:cs="Arial"/>
          <w:b/>
          <w:bCs/>
          <w:color w:val="000000"/>
          <w:sz w:val="20"/>
          <w:szCs w:val="20"/>
          <w:lang w:eastAsia="vi-VN"/>
        </w:rPr>
        <w:t xml:space="preserve">TRONG LĨNH </w:t>
      </w:r>
      <w:r w:rsidRPr="008A57A3">
        <w:rPr>
          <w:rStyle w:val="BodyTextChar1"/>
          <w:rFonts w:ascii="Arial" w:hAnsi="Arial" w:cs="Arial"/>
          <w:b/>
          <w:bCs/>
          <w:color w:val="000000"/>
          <w:sz w:val="20"/>
          <w:szCs w:val="20"/>
          <w:lang w:val="en-US" w:eastAsia="vi-VN"/>
        </w:rPr>
        <w:t xml:space="preserve">VỰC</w:t>
      </w:r>
      <w:r w:rsidRPr="008A57A3" w:rsidR="006813E3">
        <w:rPr>
          <w:rStyle w:val="BodyTextChar1"/>
          <w:rFonts w:ascii="Arial" w:hAnsi="Arial" w:cs="Arial"/>
          <w:b/>
          <w:bCs/>
          <w:color w:val="000000"/>
          <w:sz w:val="20"/>
          <w:szCs w:val="20"/>
          <w:lang w:eastAsia="vi-VN"/>
        </w:rPr>
        <w:t xml:space="preserve"> Y TẾ - DÂN S</w:t>
      </w:r>
      <w:r w:rsidRPr="008A57A3">
        <w:rPr>
          <w:rStyle w:val="BodyTextChar1"/>
          <w:rFonts w:ascii="Arial" w:hAnsi="Arial" w:cs="Arial"/>
          <w:b/>
          <w:bCs/>
          <w:color w:val="000000"/>
          <w:sz w:val="20"/>
          <w:szCs w:val="20"/>
          <w:lang w:eastAsia="vi-VN"/>
        </w:rPr>
        <w:t xml:space="preserve">Ố; GI</w:t>
      </w:r>
      <w:r w:rsidRPr="008A57A3">
        <w:rPr>
          <w:rStyle w:val="BodyTextChar1"/>
          <w:rFonts w:ascii="Arial" w:hAnsi="Arial" w:cs="Arial"/>
          <w:b/>
          <w:bCs/>
          <w:color w:val="000000"/>
          <w:sz w:val="20"/>
          <w:szCs w:val="20"/>
          <w:lang w:val="en-US" w:eastAsia="vi-VN"/>
        </w:rPr>
        <w:t xml:space="preserve">Á</w:t>
      </w:r>
      <w:r w:rsidRPr="008A57A3" w:rsidR="006813E3">
        <w:rPr>
          <w:rStyle w:val="BodyTextChar1"/>
          <w:rFonts w:ascii="Arial" w:hAnsi="Arial" w:cs="Arial"/>
          <w:b/>
          <w:bCs/>
          <w:color w:val="000000"/>
          <w:sz w:val="20"/>
          <w:szCs w:val="20"/>
          <w:lang w:eastAsia="vi-VN"/>
        </w:rPr>
        <w:t xml:space="preserve">O DỤC VÀ ĐÀO TẠO;</w:t>
      </w:r>
      <w:r w:rsidRPr="008A57A3" w:rsidR="005A0D76">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GIÁO DỤC NGH</w:t>
      </w:r>
      <w:r w:rsidRPr="008A57A3">
        <w:rPr>
          <w:rStyle w:val="BodyTextChar1"/>
          <w:rFonts w:ascii="Arial" w:hAnsi="Arial" w:cs="Arial"/>
          <w:b/>
          <w:bCs/>
          <w:color w:val="000000"/>
          <w:sz w:val="20"/>
          <w:szCs w:val="20"/>
          <w:lang w:val="en-US" w:eastAsia="vi-VN"/>
        </w:rPr>
        <w:t xml:space="preserve">Ề</w:t>
      </w:r>
      <w:r w:rsidRPr="008A57A3" w:rsidR="006813E3">
        <w:rPr>
          <w:rStyle w:val="BodyTextChar1"/>
          <w:rFonts w:ascii="Arial" w:hAnsi="Arial" w:cs="Arial"/>
          <w:b/>
          <w:bCs/>
          <w:color w:val="000000"/>
          <w:sz w:val="20"/>
          <w:szCs w:val="20"/>
          <w:lang w:eastAsia="vi-VN"/>
        </w:rPr>
        <w:t xml:space="preserve"> NGHIỆP</w:t>
      </w: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Mục 1</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r w:rsidRPr="008A57A3">
        <w:rPr>
          <w:rStyle w:val="BodyTextChar1"/>
          <w:rFonts w:ascii="Arial" w:hAnsi="Arial" w:cs="Arial"/>
          <w:b/>
          <w:bCs/>
          <w:color w:val="000000"/>
          <w:sz w:val="20"/>
          <w:szCs w:val="20"/>
          <w:lang w:eastAsia="vi-VN"/>
        </w:rPr>
        <w:t xml:space="preserve">TỰ CHỦ </w:t>
      </w:r>
      <w:r w:rsidRPr="008A57A3" w:rsidR="00F71D7F">
        <w:rPr>
          <w:rStyle w:val="BodyTextChar1"/>
          <w:rFonts w:ascii="Arial" w:hAnsi="Arial" w:cs="Arial"/>
          <w:b/>
          <w:bCs/>
          <w:color w:val="000000"/>
          <w:sz w:val="20"/>
          <w:szCs w:val="20"/>
          <w:lang w:val="en-US" w:eastAsia="vi-VN"/>
        </w:rPr>
        <w:t xml:space="preserve">VỀ</w:t>
      </w:r>
      <w:r w:rsidRPr="008A57A3" w:rsidR="00F71D7F">
        <w:rPr>
          <w:rStyle w:val="BodyTextChar1"/>
          <w:rFonts w:ascii="Arial" w:hAnsi="Arial" w:cs="Arial"/>
          <w:b/>
          <w:bCs/>
          <w:color w:val="000000"/>
          <w:sz w:val="20"/>
          <w:szCs w:val="20"/>
          <w:lang w:eastAsia="vi-VN"/>
        </w:rPr>
        <w:t xml:space="preserve"> TÀI CHÍNH CỦA</w:t>
      </w:r>
      <w:r w:rsidRPr="008A57A3">
        <w:rPr>
          <w:rStyle w:val="BodyTextChar1"/>
          <w:rFonts w:ascii="Arial" w:hAnsi="Arial" w:cs="Arial"/>
          <w:b/>
          <w:bCs/>
          <w:color w:val="000000"/>
          <w:sz w:val="20"/>
          <w:szCs w:val="20"/>
          <w:lang w:eastAsia="vi-VN"/>
        </w:rPr>
        <w:t xml:space="preserve"> ĐƠN VỊ </w:t>
      </w:r>
      <w:r w:rsidRPr="008A57A3" w:rsidR="00F71D7F">
        <w:rPr>
          <w:rStyle w:val="BodyTextChar1"/>
          <w:rFonts w:ascii="Arial" w:hAnsi="Arial" w:cs="Arial"/>
          <w:b/>
          <w:bCs/>
          <w:color w:val="000000"/>
          <w:sz w:val="20"/>
          <w:szCs w:val="20"/>
          <w:lang w:val="en-US" w:eastAsia="vi-VN"/>
        </w:rPr>
        <w:t xml:space="preserve">SỰ</w:t>
      </w:r>
      <w:r w:rsidRPr="008A57A3">
        <w:rPr>
          <w:rStyle w:val="BodyTextChar1"/>
          <w:rFonts w:ascii="Arial" w:hAnsi="Arial" w:cs="Arial"/>
          <w:b/>
          <w:bCs/>
          <w:color w:val="000000"/>
          <w:sz w:val="20"/>
          <w:szCs w:val="20"/>
          <w:lang w:eastAsia="vi-VN"/>
        </w:rPr>
        <w:t xml:space="preserve"> NGHIỆP CÔNG</w:t>
      </w:r>
      <w:r w:rsidRPr="008A57A3" w:rsidR="005A0D76">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TRONG LĨNH </w:t>
      </w:r>
      <w:r w:rsidRPr="008A57A3" w:rsidR="00F71D7F">
        <w:rPr>
          <w:rStyle w:val="BodyTextChar1"/>
          <w:rFonts w:ascii="Arial" w:hAnsi="Arial" w:cs="Arial"/>
          <w:b/>
          <w:bCs/>
          <w:color w:val="000000"/>
          <w:sz w:val="20"/>
          <w:szCs w:val="20"/>
          <w:lang w:val="en-US" w:eastAsia="vi-VN"/>
        </w:rPr>
        <w:t xml:space="preserve">VỰC</w:t>
      </w:r>
      <w:r w:rsidRPr="008A57A3" w:rsidR="00F71D7F">
        <w:rPr>
          <w:rStyle w:val="BodyTextChar1"/>
          <w:rFonts w:ascii="Arial" w:hAnsi="Arial" w:cs="Arial"/>
          <w:b/>
          <w:bCs/>
          <w:color w:val="000000"/>
          <w:sz w:val="20"/>
          <w:szCs w:val="20"/>
          <w:lang w:eastAsia="vi-VN"/>
        </w:rPr>
        <w:t xml:space="preserve"> Y T</w:t>
      </w:r>
      <w:r w:rsidRPr="008A57A3" w:rsidR="00F71D7F">
        <w:rPr>
          <w:rStyle w:val="BodyTextChar1"/>
          <w:rFonts w:ascii="Arial" w:hAnsi="Arial" w:cs="Arial"/>
          <w:b/>
          <w:bCs/>
          <w:color w:val="000000"/>
          <w:sz w:val="20"/>
          <w:szCs w:val="20"/>
          <w:lang w:val="en-US" w:eastAsia="vi-VN"/>
        </w:rPr>
        <w:t xml:space="preserve">Ế</w:t>
      </w:r>
      <w:r w:rsidRPr="008A57A3" w:rsidR="00F71D7F">
        <w:rPr>
          <w:rStyle w:val="BodyTextChar1"/>
          <w:rFonts w:ascii="Arial" w:hAnsi="Arial" w:cs="Arial"/>
          <w:b/>
          <w:bCs/>
          <w:color w:val="000000"/>
          <w:sz w:val="20"/>
          <w:szCs w:val="20"/>
          <w:lang w:eastAsia="vi-VN"/>
        </w:rPr>
        <w:t xml:space="preserve"> - D</w:t>
      </w:r>
      <w:r w:rsidRPr="008A57A3" w:rsidR="00F71D7F">
        <w:rPr>
          <w:rStyle w:val="BodyTextChar1"/>
          <w:rFonts w:ascii="Arial" w:hAnsi="Arial" w:cs="Arial"/>
          <w:b/>
          <w:bCs/>
          <w:color w:val="000000"/>
          <w:sz w:val="20"/>
          <w:szCs w:val="20"/>
          <w:lang w:val="en-US" w:eastAsia="vi-VN"/>
        </w:rPr>
        <w:t xml:space="preserve">Â</w:t>
      </w:r>
      <w:r w:rsidRPr="008A57A3" w:rsidR="00F71D7F">
        <w:rPr>
          <w:rStyle w:val="BodyTextChar1"/>
          <w:rFonts w:ascii="Arial" w:hAnsi="Arial" w:cs="Arial"/>
          <w:b/>
          <w:bCs/>
          <w:color w:val="000000"/>
          <w:sz w:val="20"/>
          <w:szCs w:val="20"/>
          <w:lang w:eastAsia="vi-VN"/>
        </w:rPr>
        <w:t xml:space="preserve">N S</w:t>
      </w:r>
      <w:r w:rsidRPr="008A57A3" w:rsidR="00F71D7F">
        <w:rPr>
          <w:rStyle w:val="BodyTextChar1"/>
          <w:rFonts w:ascii="Arial" w:hAnsi="Arial" w:cs="Arial"/>
          <w:b/>
          <w:bCs/>
          <w:color w:val="000000"/>
          <w:sz w:val="20"/>
          <w:szCs w:val="20"/>
          <w:lang w:val="en-US" w:eastAsia="vi-VN"/>
        </w:rPr>
        <w:t xml:space="preserve">Ố</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26. Tự chủ sử dụng nguồn tài chính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Việc tự chủ sử dụng nguồn tài chính của đơn vị sự nghiệp công trong lĩnh vực y tế - dân số thực hiện theo quy định tại Điều 12, Điều 16 và Điều 20 Nghị định này và các quy định sau:</w:t>
      </w:r>
    </w:p>
    <w:p>
      <w:pPr>
        <w:pStyle w:val="BodyText"/>
        <w:shd w:val="clear" w:color="auto" w:fill="auto"/>
        <w:tabs>
          <w:tab w:val="left" w:pos="90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được thuê các đơn vị cung cấp dịch vụ kỹ thuật y tế để đáp ứng yêu cầu chuyên môn trong trường hợp đơn vị sự nghiệp công không có đủ trang thiết bị để thực hiện các dịch vụ theo chức năng, nhiệm vụ được giao. Thẩm quyền quyết định như sau:</w:t>
      </w:r>
    </w:p>
    <w:p>
      <w:pPr>
        <w:pStyle w:val="BodyText"/>
        <w:shd w:val="clear" w:color="auto" w:fill="auto"/>
        <w:tabs>
          <w:tab w:val="left" w:pos="92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Đối với đơn vị nhóm 1 và nhóm 2: Hội đồng quản lý thông qua đề án thuê dịch vụ, trong đó nêu rõ danh mục các dịch vụ cần thuê; khối lượng; tiêu chuẩn, chất lượng (nếu có) và giá của dịch vụ đi thuê; phương thức thanh toán; trách nhiệm của đơn vị sự nghiệp công và bên cung cấp dịch vụ. </w:t>
      </w:r>
      <w:r w:rsidRPr="008A57A3" w:rsidR="0077524A">
        <w:rPr>
          <w:rStyle w:val="BodyTextChar1"/>
          <w:rFonts w:ascii="Arial" w:hAnsi="Arial" w:cs="Arial"/>
          <w:color w:val="000000"/>
          <w:sz w:val="20"/>
          <w:szCs w:val="20"/>
          <w:lang w:eastAsia="vi-VN"/>
        </w:rPr>
        <w:t xml:space="preserve">Trường hợp</w:t>
      </w:r>
      <w:r w:rsidRPr="008A57A3" w:rsidR="006813E3">
        <w:rPr>
          <w:rStyle w:val="BodyTextChar1"/>
          <w:rFonts w:ascii="Arial" w:hAnsi="Arial" w:cs="Arial"/>
          <w:color w:val="000000"/>
          <w:sz w:val="20"/>
          <w:szCs w:val="20"/>
          <w:lang w:eastAsia="vi-VN"/>
        </w:rPr>
        <w:t xml:space="preserve"> đơn vị chưa thành lập Hội đồng quản lý, thủ trưởng đơn vị quyết định việc thuê đơn vị cung cấp dịch vụ kỹ thuật y tế;</w:t>
      </w:r>
    </w:p>
    <w:p>
      <w:pPr>
        <w:pStyle w:val="BodyText"/>
        <w:shd w:val="clear" w:color="auto" w:fill="auto"/>
        <w:tabs>
          <w:tab w:val="left" w:pos="94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Đối với đơn vị nhóm 3 và nhóm 4: Đơn vị có văn bản gửi Bộ trưởng, Thủ trưởng cơ quan trung ương (đối với đơn vị thuộc trung ương quản lý), Chủ tịch Ủy ban nhân dân cấp tỉnh (đối với đơn vị thuộc địa phương quản lý) phê duyệt; trong đó nêu rõ danh mục các dịch vụ cần thuê, khối lượng, tiêu chuẩn, chất lượng (nếu có) và giá của dịch vụ đi thuê; phương thức thanh toán; trách nhiệm của đơn vị sự nghiệp công và bên cung cấp dịch vụ;</w:t>
      </w:r>
    </w:p>
    <w:p>
      <w:pPr>
        <w:pStyle w:val="BodyText"/>
        <w:shd w:val="clear" w:color="auto" w:fill="auto"/>
        <w:tabs>
          <w:tab w:val="left" w:pos="94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Việc thuê đơn vị cung cấp dịch vụ thực hiện theo quy định của pháp luật về đấu thầu. Thời gian thuê theo nhu cầu thuê của đơn vị nhưng không quá thời gian khấu hao tối đa của tài sản đi thuê theo quy định của pháp luật về khấu hao tài sản;</w:t>
      </w:r>
    </w:p>
    <w:p>
      <w:pPr>
        <w:pStyle w:val="BodyText"/>
        <w:shd w:val="clear" w:color="auto" w:fill="auto"/>
        <w:tabs>
          <w:tab w:val="left" w:pos="94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Chi phí thuê các đơn vị cung cấp dịch vụ kỹ thuật y tế được hạch toán vào chi phí hợp lý của đơn vị.</w:t>
      </w:r>
    </w:p>
    <w:p>
      <w:pPr>
        <w:pStyle w:val="BodyText"/>
        <w:shd w:val="clear" w:color="auto" w:fill="auto"/>
        <w:tabs>
          <w:tab w:val="left" w:pos="93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Chi phẫu thuật, thủ thuật</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a) Đối với đơn vị nhóm 1 và nhóm 2: Thủ trưởng đơn vị căn cứ nguồn thu để quyết định mức chi phẫu thuật, thủ thuật cao hơn hoặc bằng hoặc thấp hơn mức quy định của Nhà nước và phải quy định trong quy chế chi tiêu nội bộ của đơn vị.</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b) Đối với đơn vị nhóm 3 và nhóm 4: Thủ trưởng đơn vị căn cứ nguồn thu sự nghiệp của đơn vị để qu</w:t>
      </w:r>
      <w:r w:rsidRPr="008A57A3" w:rsidR="00F71D7F">
        <w:rPr>
          <w:rStyle w:val="BodyTextChar1"/>
          <w:rFonts w:ascii="Arial" w:hAnsi="Arial" w:cs="Arial"/>
          <w:color w:val="000000"/>
          <w:sz w:val="20"/>
          <w:szCs w:val="20"/>
          <w:lang w:eastAsia="vi-VN"/>
        </w:rPr>
        <w:t xml:space="preserve">yết định mức chi phẫu thuật, thủ</w:t>
      </w:r>
      <w:r w:rsidRPr="008A57A3">
        <w:rPr>
          <w:rStyle w:val="BodyTextChar1"/>
          <w:rFonts w:ascii="Arial" w:hAnsi="Arial" w:cs="Arial"/>
          <w:color w:val="000000"/>
          <w:sz w:val="20"/>
          <w:szCs w:val="20"/>
          <w:lang w:eastAsia="vi-VN"/>
        </w:rPr>
        <w:t xml:space="preserve"> thuật bằng hoặc thấp hơn mức quy định của Nhà nước và phải quy định trong quy chế chi tiêu nội bộ của đơn vị.</w:t>
      </w:r>
    </w:p>
    <w:p>
      <w:pPr>
        <w:pStyle w:val="BodyText"/>
        <w:shd w:val="clear" w:color="auto" w:fill="auto"/>
        <w:tabs>
          <w:tab w:val="left" w:pos="95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Phân phối kết quả tài chính trong năm</w:t>
      </w:r>
    </w:p>
    <w:p>
      <w:pPr>
        <w:pStyle w:val="BodyText"/>
        <w:shd w:val="clear" w:color="auto" w:fill="auto"/>
        <w:tabs>
          <w:tab w:val="left" w:pos="92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sự nghiệp công trong lĩnh vực y tế - dân số thực hiện phân phối kết quả tài chính trong năm theo quy định tại Điều 14, Điều 18 và Điều 22 Nghị định này.</w:t>
      </w:r>
    </w:p>
    <w:p>
      <w:pPr>
        <w:pStyle w:val="BodyText"/>
        <w:shd w:val="clear" w:color="auto" w:fill="auto"/>
        <w:tabs>
          <w:tab w:val="left" w:pos="93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Đối với cơ sở khám bệnh, chữa bệnh tùy theo khả năng nguồn tài chính trích lập Quỹ hỗ trợ khám, chữa bệnh để hỗ trợ cho đối tượng chính sách thuộc diện hộ nghèo, cận nghèo hoặc</w:t>
      </w:r>
      <w:r w:rsidRPr="008A57A3">
        <w:rPr>
          <w:rStyle w:val="BodyTextChar1"/>
          <w:rFonts w:ascii="Arial" w:hAnsi="Arial" w:cs="Arial"/>
          <w:color w:val="000000"/>
          <w:sz w:val="20"/>
          <w:szCs w:val="20"/>
          <w:lang w:eastAsia="vi-VN"/>
        </w:rPr>
        <w:t xml:space="preserve"> gia đình có khó khăn về kinh tế</w:t>
      </w:r>
      <w:r w:rsidRPr="008A57A3" w:rsidR="006813E3">
        <w:rPr>
          <w:rStyle w:val="BodyTextChar1"/>
          <w:rFonts w:ascii="Arial" w:hAnsi="Arial" w:cs="Arial"/>
          <w:color w:val="000000"/>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Nội dung hỗ trợ gồm: Tiền ăn khi điều trị nội trú; tiền đi lại từ nhà đến bệnh viện, từ bệnh viện về nhà và chuyển bệnh viện; chi phí khám bệnh, chữa bệnh ngoài phạm vi được Quỹ bảo hiểm y tế chi trả cho người mắc bệnh ung thư, chạy thận nhân tạo, mổ tim hoặc các bệnh khác có chi phí cao mà người bệnh không đủ khả năng chi trả.</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Thủ trưởng đơn vị xây dựng quy chế hỗ trợ, bảo đảm công khai, minh bạch.</w:t>
      </w:r>
    </w:p>
    <w:p>
      <w:pPr>
        <w:spacing w:after="120"/>
        <w:ind w:firstLine="720"/>
        <w:jc w:val="both"/>
        <w:rPr>
          <w:rFonts w:ascii="Arial" w:hAnsi="Arial" w:cs="Arial"/>
          <w:sz w:val="20"/>
          <w:szCs w:val="20"/>
        </w:rPr>
      </w:pPr>
      <w:r w:rsidRPr="008A57A3">
        <w:rPr>
          <w:rStyle w:val="BodyTextChar1"/>
          <w:rFonts w:ascii="Arial" w:hAnsi="Arial" w:cs="Arial"/>
          <w:b/>
          <w:bCs/>
          <w:sz w:val="20"/>
          <w:szCs w:val="20"/>
        </w:rPr>
        <w:t xml:space="preserve">Điều 27. Phân bổ, giao dự toán đối </w:t>
      </w:r>
      <w:r w:rsidRPr="008A57A3" w:rsidR="00F71D7F">
        <w:rPr>
          <w:rStyle w:val="BodyTextChar1"/>
          <w:rFonts w:ascii="Arial" w:hAnsi="Arial" w:cs="Arial"/>
          <w:b/>
          <w:bCs/>
          <w:sz w:val="20"/>
          <w:szCs w:val="20"/>
        </w:rPr>
        <w:t xml:space="preserve">với</w:t>
      </w:r>
      <w:r w:rsidRPr="008A57A3">
        <w:rPr>
          <w:rStyle w:val="BodyTextChar1"/>
          <w:rFonts w:ascii="Arial" w:hAnsi="Arial" w:cs="Arial"/>
          <w:b/>
          <w:bCs/>
          <w:sz w:val="20"/>
          <w:szCs w:val="20"/>
        </w:rPr>
        <w:t xml:space="preserve"> đơn vị nhóm 3</w:t>
      </w:r>
    </w:p>
    <w:p>
      <w:pPr>
        <w:pStyle w:val="BodyText"/>
        <w:shd w:val="clear" w:color="auto" w:fill="auto"/>
        <w:tabs>
          <w:tab w:val="left" w:pos="91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Ngân sách nhà nước bảo đảm kinh phí để thực hiện các hoạt động chi thường xuyên cho các đơn vị được giao nhiệm vụ cung cấp dịch vụ y tế dự phòng (bao gồm cả trạm y tế xã, phường, thị trấn), nâng cao sức khỏe, dân số, an toàn thực </w:t>
      </w:r>
      <w:r w:rsidRPr="008A57A3">
        <w:rPr>
          <w:rStyle w:val="BodyTextChar1"/>
          <w:rFonts w:ascii="Arial" w:hAnsi="Arial" w:cs="Arial"/>
          <w:color w:val="000000"/>
          <w:sz w:val="20"/>
          <w:szCs w:val="20"/>
          <w:lang w:eastAsia="vi-VN"/>
        </w:rPr>
        <w:t xml:space="preserve">phẩm</w:t>
      </w:r>
      <w:r w:rsidRPr="008A57A3" w:rsidR="006813E3">
        <w:rPr>
          <w:rStyle w:val="BodyTextChar1"/>
          <w:rFonts w:ascii="Arial" w:hAnsi="Arial" w:cs="Arial"/>
          <w:color w:val="000000"/>
          <w:sz w:val="20"/>
          <w:szCs w:val="20"/>
          <w:lang w:eastAsia="vi-VN"/>
        </w:rPr>
        <w:t xml:space="preserve"> thuộc danh mục dịch vụ sự nghiệp công sử dụng ngân sách nhà nước, bao gồm:</w:t>
      </w:r>
    </w:p>
    <w:p>
      <w:pPr>
        <w:pStyle w:val="BodyText"/>
        <w:shd w:val="clear" w:color="auto" w:fill="auto"/>
        <w:tabs>
          <w:tab w:val="left" w:pos="9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Chi tiền lương, các khoản đóng góp theo lương và các khoản phụ cấp theo chế độ do Nhà nước quy định đối với đơn vị sự nghiệp công được xác định trên cơ sở số lượng người làm việc hưởng lương từ ngân sách nhà nước được </w:t>
      </w:r>
      <w:r w:rsidRPr="008A57A3" w:rsidR="005D65C2">
        <w:rPr>
          <w:rStyle w:val="BodyTextChar1"/>
          <w:rFonts w:ascii="Arial" w:hAnsi="Arial" w:cs="Arial"/>
          <w:color w:val="000000"/>
          <w:sz w:val="20"/>
          <w:szCs w:val="20"/>
          <w:lang w:eastAsia="vi-VN"/>
        </w:rPr>
        <w:t xml:space="preserve">cấp</w:t>
      </w:r>
      <w:r w:rsidRPr="008A57A3" w:rsidR="006813E3">
        <w:rPr>
          <w:rStyle w:val="BodyTextChar1"/>
          <w:rFonts w:ascii="Arial" w:hAnsi="Arial" w:cs="Arial"/>
          <w:color w:val="000000"/>
          <w:sz w:val="20"/>
          <w:szCs w:val="20"/>
          <w:lang w:eastAsia="vi-VN"/>
        </w:rPr>
        <w:t xml:space="preserve"> có </w:t>
      </w:r>
      <w:r w:rsidRPr="008A57A3" w:rsidR="007B324B">
        <w:rPr>
          <w:rStyle w:val="BodyTextChar1"/>
          <w:rFonts w:ascii="Arial" w:hAnsi="Arial" w:cs="Arial"/>
          <w:color w:val="000000"/>
          <w:sz w:val="20"/>
          <w:szCs w:val="20"/>
          <w:lang w:eastAsia="vi-VN"/>
        </w:rPr>
        <w:t xml:space="preserve">thẩm</w:t>
      </w:r>
      <w:r w:rsidRPr="008A57A3" w:rsidR="006813E3">
        <w:rPr>
          <w:rStyle w:val="BodyTextChar1"/>
          <w:rFonts w:ascii="Arial" w:hAnsi="Arial" w:cs="Arial"/>
          <w:color w:val="000000"/>
          <w:sz w:val="20"/>
          <w:szCs w:val="20"/>
          <w:lang w:eastAsia="vi-VN"/>
        </w:rPr>
        <w:t xml:space="preserve"> quyền giao để thực hiện nhiệm vụ cung cấp y tế dự phòng, nâng cao sức khỏe, dân số, an toàn thực phẩm;</w:t>
      </w:r>
    </w:p>
    <w:p>
      <w:pPr>
        <w:pStyle w:val="BodyText"/>
        <w:shd w:val="clear" w:color="auto" w:fill="auto"/>
        <w:tabs>
          <w:tab w:val="left" w:pos="93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Chi phí vận hành, bảo đảm hoạt động thường xuyên và các khoản chi đặc thù khác theo chức năng, nhiệm vụ được giao và chế độ quy định.</w:t>
      </w:r>
    </w:p>
    <w:p>
      <w:pPr>
        <w:pStyle w:val="BodyText"/>
        <w:shd w:val="clear" w:color="auto" w:fill="auto"/>
        <w:tabs>
          <w:tab w:val="left" w:pos="91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Ngân sách nhà nước bảo đảm kinh phí hoạt động thường xuyên của đơn vị làm nhiệm vụ khám, chữa bệnh, chăm sóc, nuôi dưỡng người bệnh phong, tâm thần theo cơ chế đặt hàng hoặc giao nhiệm vụ cung cấp dịch vụ sự nghiệp công trên cơ sở số lượng đối tượng, đơn giá khám bệnh, chữa bệnh, chăm sóc và nuôi dưỡng của các đối tượng được cung cấp dịch vụ theo quy định của pháp luật.</w:t>
      </w:r>
    </w:p>
    <w:p>
      <w:pPr>
        <w:pStyle w:val="BodyText"/>
        <w:shd w:val="clear" w:color="auto" w:fill="auto"/>
        <w:tabs>
          <w:tab w:val="left" w:pos="90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Ngân sách nhà nước hỗ trợ kinh phí trong trường hợp đơn vị chưa tự bảo đảm được chi thường xuyên đối với các hoạt động: Khám, chữa bệnh, kiểm dịch y tế, y tế dự phòng, dân số - kế hoạch hóa gia đình, chăm sóc sức khỏe sinh sản; truyền thông giáo dục sức khỏe; giám định pháp y, giám định pháp y tâm thần, giám định y khoa; kiểm nghiệm thuốc, mỹ phẩm, nguyên liệu làm thuốc; kiểm định vắc xin, sinh phẩm; kiểm nghiệm an toàn thực phẩm, kiểm chuẩn, hiệu chuẩn.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28. Phân loại mức độ tự chủ tài chính của Trung tâm y tế đa chức năng</w:t>
      </w:r>
    </w:p>
    <w:p>
      <w:pPr>
        <w:pStyle w:val="BodyText"/>
        <w:shd w:val="clear" w:color="auto" w:fill="auto"/>
        <w:tabs>
          <w:tab w:val="left" w:pos="8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Trung tâm y tế đa chức năng thực hiện xác định mức tự bảo đảm chi thường xuyên theo quy định tại Nghị định này. </w:t>
      </w:r>
      <w:r w:rsidRPr="008A57A3" w:rsidR="0077524A">
        <w:rPr>
          <w:rStyle w:val="BodyTextChar1"/>
          <w:rFonts w:ascii="Arial" w:hAnsi="Arial" w:cs="Arial"/>
          <w:color w:val="000000"/>
          <w:sz w:val="20"/>
          <w:szCs w:val="20"/>
          <w:lang w:eastAsia="vi-VN"/>
        </w:rPr>
        <w:t xml:space="preserve">Trường hợp</w:t>
      </w:r>
      <w:r w:rsidRPr="008A57A3" w:rsidR="006813E3">
        <w:rPr>
          <w:rStyle w:val="BodyTextChar1"/>
          <w:rFonts w:ascii="Arial" w:hAnsi="Arial" w:cs="Arial"/>
          <w:color w:val="000000"/>
          <w:sz w:val="20"/>
          <w:szCs w:val="20"/>
          <w:lang w:eastAsia="vi-VN"/>
        </w:rPr>
        <w:t xml:space="preserve"> số thu từ dịch vụ khám, chữa bệnh và các dịch vụ khác của Trung tâm đảm bảo được chi thường xuyên hoặc đảm bảo được cả chi thường xuyên và chi đầu tư cho hoạt động khám, chữa bệnh: Trung tâm được phân loại, giao thực hiện tự chủ vào nhóm 1 hoặc nhóm 2. Đối với các hoạt động y tế dự phòng, nâng cao sức khỏe, dân số, an toàn thực phẩm, hoạt động của các trạm y tế xã, phường, thị trấn được ngân sách nhà nước hỗ trợ theo quy định tại khoản 1 Điều 27 Nghị định này.</w:t>
      </w:r>
    </w:p>
    <w:p>
      <w:pPr>
        <w:pStyle w:val="BodyText"/>
        <w:shd w:val="clear" w:color="auto" w:fill="auto"/>
        <w:tabs>
          <w:tab w:val="left" w:pos="889"/>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Trung tâm được sử dụng nguồn thu dịch vụ khám, chữa bệnh và các dịch vụ khác; nguồn ngân sách nhà nước cấp cho các hoạt động theo quy định tại khoản 1 Điều 27 Nghị định này để chi cho các hoạt động của Trung tâm. Việc phân phối kết quả tài chính trong năm được thực hiện theo quy định tại Nghị định này.</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Mục 2</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8A57A3">
        <w:rPr>
          <w:rStyle w:val="BodyTextChar1"/>
          <w:rFonts w:ascii="Arial" w:hAnsi="Arial" w:cs="Arial"/>
          <w:b/>
          <w:bCs/>
          <w:color w:val="000000"/>
          <w:sz w:val="20"/>
          <w:szCs w:val="20"/>
          <w:lang w:eastAsia="vi-VN"/>
        </w:rPr>
        <w:t xml:space="preserve">T</w:t>
      </w:r>
      <w:r w:rsidRPr="008A57A3">
        <w:rPr>
          <w:rStyle w:val="BodyTextChar1"/>
          <w:rFonts w:ascii="Arial" w:hAnsi="Arial" w:cs="Arial"/>
          <w:b/>
          <w:bCs/>
          <w:color w:val="000000"/>
          <w:sz w:val="20"/>
          <w:szCs w:val="20"/>
          <w:lang w:val="en-US" w:eastAsia="vi-VN"/>
        </w:rPr>
        <w:t xml:space="preserve">Ự</w:t>
      </w:r>
      <w:r w:rsidRPr="008A57A3" w:rsidR="006813E3">
        <w:rPr>
          <w:rStyle w:val="BodyTextChar1"/>
          <w:rFonts w:ascii="Arial" w:hAnsi="Arial" w:cs="Arial"/>
          <w:b/>
          <w:bCs/>
          <w:color w:val="000000"/>
          <w:sz w:val="20"/>
          <w:szCs w:val="20"/>
          <w:lang w:eastAsia="vi-VN"/>
        </w:rPr>
        <w:t xml:space="preserve"> CHỦ </w:t>
      </w:r>
      <w:r w:rsidRPr="008A57A3" w:rsidR="005D65C2">
        <w:rPr>
          <w:rStyle w:val="BodyTextChar1"/>
          <w:rFonts w:ascii="Arial" w:hAnsi="Arial" w:cs="Arial"/>
          <w:b/>
          <w:bCs/>
          <w:color w:val="000000"/>
          <w:sz w:val="20"/>
          <w:szCs w:val="20"/>
          <w:lang w:eastAsia="vi-VN"/>
        </w:rPr>
        <w:t xml:space="preserve">VỀ</w:t>
      </w:r>
      <w:r w:rsidRPr="008A57A3">
        <w:rPr>
          <w:rStyle w:val="BodyTextChar1"/>
          <w:rFonts w:ascii="Arial" w:hAnsi="Arial" w:cs="Arial"/>
          <w:b/>
          <w:bCs/>
          <w:color w:val="000000"/>
          <w:sz w:val="20"/>
          <w:szCs w:val="20"/>
          <w:lang w:eastAsia="vi-VN"/>
        </w:rPr>
        <w:t xml:space="preserve"> TÀI CHÍNH CỦA </w:t>
      </w:r>
      <w:r w:rsidRPr="008A57A3">
        <w:rPr>
          <w:rStyle w:val="BodyTextChar1"/>
          <w:rFonts w:ascii="Arial" w:hAnsi="Arial" w:cs="Arial"/>
          <w:b/>
          <w:bCs/>
          <w:color w:val="000000"/>
          <w:sz w:val="20"/>
          <w:szCs w:val="20"/>
          <w:lang w:val="en-US" w:eastAsia="vi-VN"/>
        </w:rPr>
        <w:t xml:space="preserve">CƠ</w:t>
      </w:r>
      <w:r w:rsidRPr="008A57A3" w:rsidR="006813E3">
        <w:rPr>
          <w:rStyle w:val="BodyTextChar1"/>
          <w:rFonts w:ascii="Arial" w:hAnsi="Arial" w:cs="Arial"/>
          <w:b/>
          <w:bCs/>
          <w:color w:val="000000"/>
          <w:sz w:val="20"/>
          <w:szCs w:val="20"/>
          <w:lang w:eastAsia="vi-VN"/>
        </w:rPr>
        <w:t xml:space="preserve"> SỞ GIÁO DỤC, ĐÀO TẠO;</w:t>
      </w:r>
      <w:r w:rsidRPr="008A57A3" w:rsidR="005A0D76">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GIÁO DỤC NGH</w:t>
      </w:r>
      <w:r w:rsidRPr="008A57A3">
        <w:rPr>
          <w:rStyle w:val="BodyTextChar1"/>
          <w:rFonts w:ascii="Arial" w:hAnsi="Arial" w:cs="Arial"/>
          <w:b/>
          <w:bCs/>
          <w:color w:val="000000"/>
          <w:sz w:val="20"/>
          <w:szCs w:val="20"/>
          <w:lang w:val="en-US" w:eastAsia="vi-VN"/>
        </w:rPr>
        <w:t xml:space="preserve">Ề</w:t>
      </w:r>
      <w:r w:rsidRPr="008A57A3" w:rsidR="006813E3">
        <w:rPr>
          <w:rStyle w:val="BodyTextChar1"/>
          <w:rFonts w:ascii="Arial" w:hAnsi="Arial" w:cs="Arial"/>
          <w:b/>
          <w:bCs/>
          <w:color w:val="000000"/>
          <w:sz w:val="20"/>
          <w:szCs w:val="20"/>
          <w:lang w:eastAsia="vi-VN"/>
        </w:rPr>
        <w:t xml:space="preserve"> NGHIỆP</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29. Điều kiện tự chủ của </w:t>
      </w:r>
      <w:r w:rsidRPr="008A57A3" w:rsidR="00A4230E">
        <w:rPr>
          <w:rStyle w:val="BodyTextChar1"/>
          <w:rFonts w:ascii="Arial" w:hAnsi="Arial" w:cs="Arial"/>
          <w:b/>
          <w:bCs/>
          <w:color w:val="000000"/>
          <w:sz w:val="20"/>
          <w:szCs w:val="20"/>
          <w:lang w:val="en-US" w:eastAsia="vi-VN"/>
        </w:rPr>
        <w:t xml:space="preserve">cơ</w:t>
      </w:r>
      <w:r w:rsidRPr="008A57A3" w:rsidR="00A4230E">
        <w:rPr>
          <w:rStyle w:val="BodyTextChar1"/>
          <w:rFonts w:ascii="Arial" w:hAnsi="Arial" w:cs="Arial"/>
          <w:b/>
          <w:bCs/>
          <w:color w:val="000000"/>
          <w:sz w:val="20"/>
          <w:szCs w:val="20"/>
          <w:lang w:eastAsia="vi-VN"/>
        </w:rPr>
        <w:t xml:space="preserve"> sở</w:t>
      </w:r>
      <w:r w:rsidRPr="008A57A3">
        <w:rPr>
          <w:rStyle w:val="BodyTextChar1"/>
          <w:rFonts w:ascii="Arial" w:hAnsi="Arial" w:cs="Arial"/>
          <w:b/>
          <w:bCs/>
          <w:color w:val="000000"/>
          <w:sz w:val="20"/>
          <w:szCs w:val="20"/>
          <w:lang w:eastAsia="vi-VN"/>
        </w:rPr>
        <w:t xml:space="preserve"> giáo dục đại học</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Cơ sở giáo dục đại học được thực hiện cơ chế tự chủ theo quy định của pháp luật về giáo dục đại học khi đáp ứng đủ điều kiện sau đây:</w:t>
      </w:r>
    </w:p>
    <w:p>
      <w:pPr>
        <w:pStyle w:val="BodyText"/>
        <w:shd w:val="clear" w:color="auto" w:fill="auto"/>
        <w:tabs>
          <w:tab w:val="left" w:pos="88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Đã thành lập Hội đồng trường, Hội đồng Đại học và được tổ chức kiểm định chất lượng giáo dục </w:t>
      </w:r>
      <w:r w:rsidRPr="008A57A3">
        <w:rPr>
          <w:rStyle w:val="BodyTextChar1"/>
          <w:rFonts w:ascii="Arial" w:hAnsi="Arial" w:cs="Arial"/>
          <w:color w:val="000000"/>
          <w:sz w:val="20"/>
          <w:szCs w:val="20"/>
          <w:lang w:eastAsia="vi-VN"/>
        </w:rPr>
        <w:t xml:space="preserve">hợp pháp</w:t>
      </w:r>
      <w:r w:rsidRPr="008A57A3" w:rsidR="006813E3">
        <w:rPr>
          <w:rStyle w:val="BodyTextChar1"/>
          <w:rFonts w:ascii="Arial" w:hAnsi="Arial" w:cs="Arial"/>
          <w:color w:val="000000"/>
          <w:sz w:val="20"/>
          <w:szCs w:val="20"/>
          <w:lang w:eastAsia="vi-VN"/>
        </w:rPr>
        <w:t xml:space="preserve"> công nhận đạt chuẩn chất lượng cơ sở giáo dục đại học.</w:t>
      </w:r>
    </w:p>
    <w:p>
      <w:pPr>
        <w:pStyle w:val="BodyText"/>
        <w:shd w:val="clear" w:color="auto" w:fill="auto"/>
        <w:tabs>
          <w:tab w:val="left" w:pos="8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Đã ban hành và tổ chức thực hiện quy chế hoạt động của Hội đồng trường hoặc Hội đồng Đại học; quy chế </w:t>
      </w:r>
      <w:r w:rsidRPr="008A57A3">
        <w:rPr>
          <w:rStyle w:val="BodyTextChar1"/>
          <w:rFonts w:ascii="Arial" w:hAnsi="Arial" w:cs="Arial"/>
          <w:color w:val="000000"/>
          <w:sz w:val="20"/>
          <w:szCs w:val="20"/>
          <w:lang w:eastAsia="vi-VN"/>
        </w:rPr>
        <w:t xml:space="preserve">phối hợp</w:t>
      </w:r>
      <w:r w:rsidRPr="008A57A3" w:rsidR="006813E3">
        <w:rPr>
          <w:rStyle w:val="BodyTextChar1"/>
          <w:rFonts w:ascii="Arial" w:hAnsi="Arial" w:cs="Arial"/>
          <w:color w:val="000000"/>
          <w:sz w:val="20"/>
          <w:szCs w:val="20"/>
          <w:lang w:eastAsia="vi-VN"/>
        </w:rPr>
        <w:t xml:space="preserve"> giữa Hội đồng trường hoặc </w:t>
      </w:r>
      <w:r w:rsidRPr="008A57A3">
        <w:rPr>
          <w:rStyle w:val="BodyTextChar1"/>
          <w:rFonts w:ascii="Arial" w:hAnsi="Arial" w:cs="Arial"/>
          <w:color w:val="000000"/>
          <w:sz w:val="20"/>
          <w:szCs w:val="20"/>
          <w:lang w:eastAsia="vi-VN"/>
        </w:rPr>
        <w:t xml:space="preserve">Hội đồng</w:t>
      </w:r>
      <w:r w:rsidRPr="008A57A3" w:rsidR="006813E3">
        <w:rPr>
          <w:rStyle w:val="BodyTextChar1"/>
          <w:rFonts w:ascii="Arial" w:hAnsi="Arial" w:cs="Arial"/>
          <w:color w:val="000000"/>
          <w:sz w:val="20"/>
          <w:szCs w:val="20"/>
          <w:lang w:eastAsia="vi-VN"/>
        </w:rPr>
        <w:t xml:space="preserve"> Đại học, đảng ủy và nhà trường; quy chế tổ chức và hoạt động; quy chế dân chủ; quy chế quản lý đào tạo, khoa học công nghệ, học sinh sinh viên, tài chính tài sản và có chính sách bảo đảm chất lượng đáp ứng tiêu chuẩn chất lượng do Nhà nước quy định.</w:t>
      </w:r>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Thực hiện phân quyền tự chủ và trách nhiệm giải trình đến từng đơn vị, cá nhân trong cơ sở giáo dục đại học.</w:t>
      </w:r>
    </w:p>
    <w:p>
      <w:pPr>
        <w:pStyle w:val="BodyText"/>
        <w:shd w:val="clear" w:color="auto" w:fill="auto"/>
        <w:tabs>
          <w:tab w:val="left" w:pos="91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Xây dựng đề án tự chủ và thực hiện công khai đầy đủ các điều kiện bảo đảm chất lượng, kết quả kiểm định, tỷ lệ sinh viên tốt nghiệp có việc làm và các thông tin khác theo quy định của pháp luật.</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30. Tự chủ tài chính</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Nguồn tài chính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Nguồn tài chính của cơ sở giáo dục đào tạo, giáo dục nghề nghiệp quy định tại Điều 11, Điều 15 và Điều 19 Nghị định này và các quy định sau:</w:t>
      </w:r>
    </w:p>
    <w:p>
      <w:pPr>
        <w:pStyle w:val="BodyText"/>
        <w:shd w:val="clear" w:color="auto" w:fill="auto"/>
        <w:tabs>
          <w:tab w:val="left" w:pos="93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Ngân sách nhà nước cấp kinh phí cho cơ sở giáo dục đào tạo, giáo dục nghề nghiệp công lập để thực hiện chính sách miễn, giảm học phí; hỗ trợ chi phí học tập và chính sách hỗ trợ khác cho học sinh, sinh viên (nếu có) theo quy định của Nhà nước;</w:t>
      </w:r>
    </w:p>
    <w:p>
      <w:pPr>
        <w:pStyle w:val="BodyText"/>
        <w:shd w:val="clear" w:color="auto" w:fill="auto"/>
        <w:tabs>
          <w:tab w:val="left" w:pos="94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Thu học phí theo quy định của pháp luật về giáo dục, giáo dục đại học, giáo dục nghề nghiệp và các quy định của Chính phủ về học phí;</w:t>
      </w:r>
    </w:p>
    <w:p>
      <w:pPr>
        <w:pStyle w:val="BodyText"/>
        <w:shd w:val="clear" w:color="auto" w:fill="auto"/>
        <w:tabs>
          <w:tab w:val="left" w:pos="95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Thu từ hoạt động sản xuất, kinh doanh dịch vụ, gồm: Thu dịch vụ giáo dục đào tạo theo phương thức giáo dục thườn</w:t>
      </w:r>
      <w:r w:rsidRPr="008A57A3">
        <w:rPr>
          <w:rStyle w:val="BodyTextChar1"/>
          <w:rFonts w:ascii="Arial" w:hAnsi="Arial" w:cs="Arial"/>
          <w:color w:val="000000"/>
          <w:sz w:val="20"/>
          <w:szCs w:val="20"/>
          <w:lang w:eastAsia="vi-VN"/>
        </w:rPr>
        <w:t xml:space="preserve">g xuyên; thu dịch vụ đào tạo, bồ</w:t>
      </w:r>
      <w:r w:rsidRPr="008A57A3" w:rsidR="006813E3">
        <w:rPr>
          <w:rStyle w:val="BodyTextChar1"/>
          <w:rFonts w:ascii="Arial" w:hAnsi="Arial" w:cs="Arial"/>
          <w:color w:val="000000"/>
          <w:sz w:val="20"/>
          <w:szCs w:val="20"/>
          <w:lang w:eastAsia="vi-VN"/>
        </w:rPr>
        <w:t xml:space="preserve">i dưỡng ngắn hạn về chuyên môn nghiệp vụ, </w:t>
      </w:r>
      <w:r w:rsidRPr="008A57A3" w:rsidR="00942073">
        <w:rPr>
          <w:rStyle w:val="BodyTextChar1"/>
          <w:rFonts w:ascii="Arial" w:hAnsi="Arial" w:cs="Arial"/>
          <w:color w:val="000000"/>
          <w:sz w:val="20"/>
          <w:szCs w:val="20"/>
          <w:lang w:eastAsia="vi-VN"/>
        </w:rPr>
        <w:t xml:space="preserve">bổ sung</w:t>
      </w:r>
      <w:r w:rsidRPr="008A57A3">
        <w:rPr>
          <w:rStyle w:val="BodyTextChar1"/>
          <w:rFonts w:ascii="Arial" w:hAnsi="Arial" w:cs="Arial"/>
          <w:color w:val="000000"/>
          <w:sz w:val="20"/>
          <w:szCs w:val="20"/>
          <w:lang w:eastAsia="vi-VN"/>
        </w:rPr>
        <w:t xml:space="preserve"> kiến thức, kỹ năng để</w:t>
      </w:r>
      <w:r w:rsidRPr="008A57A3" w:rsidR="006813E3">
        <w:rPr>
          <w:rStyle w:val="BodyTextChar1"/>
          <w:rFonts w:ascii="Arial" w:hAnsi="Arial" w:cs="Arial"/>
          <w:color w:val="000000"/>
          <w:sz w:val="20"/>
          <w:szCs w:val="20"/>
          <w:lang w:eastAsia="vi-VN"/>
        </w:rPr>
        <w:t xml:space="preserve"> </w:t>
      </w:r>
      <w:r w:rsidRPr="008A57A3" w:rsidR="005D65C2">
        <w:rPr>
          <w:rStyle w:val="BodyTextChar1"/>
          <w:rFonts w:ascii="Arial" w:hAnsi="Arial" w:cs="Arial"/>
          <w:color w:val="000000"/>
          <w:sz w:val="20"/>
          <w:szCs w:val="20"/>
          <w:lang w:eastAsia="vi-VN"/>
        </w:rPr>
        <w:t xml:space="preserve">cấp</w:t>
      </w:r>
      <w:r w:rsidRPr="008A57A3" w:rsidR="006813E3">
        <w:rPr>
          <w:rStyle w:val="BodyTextChar1"/>
          <w:rFonts w:ascii="Arial" w:hAnsi="Arial" w:cs="Arial"/>
          <w:color w:val="000000"/>
          <w:sz w:val="20"/>
          <w:szCs w:val="20"/>
          <w:lang w:eastAsia="vi-VN"/>
        </w:rPr>
        <w:t xml:space="preserve"> chứng chỉ, giấy chứng nhận đào tạo và các hình thức đào tạo, bồi dưỡng ngắn hạn khác; thu dịch vụ tư vấn giáo dục đào tạo; thu từ hoạt động hợp tác đào tạo với doanh nghiệp; thu từ hoạt động nghiên cứu khoa học, chuyển giao công nghệ; các dịch vụ khác phù hợp với chức năng, nhiệm vụ của cơ sở giáo dục đào tạo và quy định của pháp luật. Các khoản thu dịch vụ phải được quy định cụ thể và công khai.</w:t>
      </w:r>
    </w:p>
    <w:p>
      <w:pPr>
        <w:pStyle w:val="BodyText"/>
        <w:shd w:val="clear" w:color="auto" w:fill="auto"/>
        <w:tabs>
          <w:tab w:val="left" w:pos="94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Sử dụng nguồn tài chính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Cơ sở giáo dục đào tạo, giáo dục nghề nghiệp quyết định sử dụng nguồn tài chính của đơn vị để chi cho các hoạt động thường xuyên, bảo đảm đạt chuẩn chất lượng đầu ra theo đúng cam kết. Việc tự chủ sử dụng nguồn tài chính thực hiện theo quy định tại Điều 12, Điều 16 và Điều 20 Nghị định này và các quy định sau:</w:t>
      </w:r>
    </w:p>
    <w:p>
      <w:pPr>
        <w:pStyle w:val="BodyText"/>
        <w:shd w:val="clear" w:color="auto" w:fill="auto"/>
        <w:tabs>
          <w:tab w:val="left" w:pos="93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Pr>
          <w:rStyle w:val="BodyTextChar1"/>
          <w:rFonts w:ascii="Arial" w:hAnsi="Arial" w:cs="Arial"/>
          <w:color w:val="000000"/>
          <w:sz w:val="20"/>
          <w:szCs w:val="20"/>
          <w:lang w:eastAsia="vi-VN"/>
        </w:rPr>
        <w:t xml:space="preserve">Chi học bổ</w:t>
      </w:r>
      <w:r w:rsidRPr="008A57A3" w:rsidR="006813E3">
        <w:rPr>
          <w:rStyle w:val="BodyTextChar1"/>
          <w:rFonts w:ascii="Arial" w:hAnsi="Arial" w:cs="Arial"/>
          <w:color w:val="000000"/>
          <w:sz w:val="20"/>
          <w:szCs w:val="20"/>
          <w:lang w:eastAsia="vi-VN"/>
        </w:rPr>
        <w:t xml:space="preserve">ng khuyến khích học tập, miễn, giảm học phí; hỗ trợ chi phí học tập cho học sinh, sinh viên; các khoản chi hỗ trợ </w:t>
      </w:r>
      <w:r w:rsidRPr="008A57A3">
        <w:rPr>
          <w:rStyle w:val="BodyTextChar1"/>
          <w:rFonts w:ascii="Arial" w:hAnsi="Arial" w:cs="Arial"/>
          <w:color w:val="000000"/>
          <w:sz w:val="20"/>
          <w:szCs w:val="20"/>
          <w:lang w:eastAsia="vi-VN"/>
        </w:rPr>
        <w:t xml:space="preserve">khác cho học sinh, sinh viên (nế</w:t>
      </w:r>
      <w:r w:rsidRPr="008A57A3" w:rsidR="006813E3">
        <w:rPr>
          <w:rStyle w:val="BodyTextChar1"/>
          <w:rFonts w:ascii="Arial" w:hAnsi="Arial" w:cs="Arial"/>
          <w:color w:val="000000"/>
          <w:sz w:val="20"/>
          <w:szCs w:val="20"/>
          <w:lang w:eastAsia="vi-VN"/>
        </w:rPr>
        <w:t xml:space="preserve">u có) trong các cơ sở giáo dục đào tạo, giáo dục nghề nghiệp theo quy định của Nhà nước;</w:t>
      </w:r>
    </w:p>
    <w:p>
      <w:pPr>
        <w:pStyle w:val="BodyText"/>
        <w:shd w:val="clear" w:color="auto" w:fill="auto"/>
        <w:tabs>
          <w:tab w:val="left" w:pos="94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Chi đầu tư phát triển tiềm lực và khuyến khích hoạt động khoa học và công nghệ trong các cơ sở giáo dục đại học theo quy định pháp luật về giáo dục đại học và được hạch toán vào chi phí hợp lý của đơn vị.</w:t>
      </w:r>
    </w:p>
    <w:p>
      <w:pPr>
        <w:pStyle w:val="BodyText"/>
        <w:shd w:val="clear" w:color="auto" w:fill="auto"/>
        <w:tabs>
          <w:tab w:val="left" w:pos="94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Phân phối kết quả tài chính trong năm</w:t>
      </w:r>
    </w:p>
    <w:p>
      <w:pPr>
        <w:pStyle w:val="BodyText"/>
        <w:shd w:val="clear" w:color="auto" w:fill="auto"/>
        <w:tabs>
          <w:tab w:val="left" w:pos="93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Cơ sở giáo dục đào tạo, giáo dục nghề nghiệp thực hiện phân phối kết quả tài chính trong năm theo quy định tại Điều 14, Điều 18 và Điều 22 Nghị định này.</w:t>
      </w:r>
    </w:p>
    <w:p>
      <w:pPr>
        <w:pStyle w:val="BodyText"/>
        <w:shd w:val="clear" w:color="auto" w:fill="auto"/>
        <w:tabs>
          <w:tab w:val="left" w:pos="96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Căn cứ khả năng nguồn tài chính, cơ sở giáo dục đào tạo, giáo dục nghề nghiệp thực hiện trích lập Quỹ hỗ trợ học sinh, sinh viên. Việc quản lý, sử dụng Quỹ thực hiện theo hướng dẫn của Bộ Giáo dục và Đào tạo (đối với lĩnh vực giáo dục, đào tạo) và Bộ Lao động - Thương binh và Xã hội (đối với lĩnh vực giáo dục nghề nghiệp).</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31. Tự chủ tài chính của đại học vùng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Tự chủ tài chính của đại học vùng thực hiện theo quy định tại Nghị định này và các quy định sau:</w:t>
      </w:r>
    </w:p>
    <w:p>
      <w:pPr>
        <w:pStyle w:val="BodyText"/>
        <w:shd w:val="clear" w:color="auto" w:fill="auto"/>
        <w:tabs>
          <w:tab w:val="left" w:pos="93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Bộ Giáo dục và Đào tạo hướng dẫn cụ thể về tự chủ tài chính của đại học vùng.</w:t>
      </w:r>
    </w:p>
    <w:p>
      <w:pPr>
        <w:pStyle w:val="BodyText"/>
        <w:shd w:val="clear" w:color="auto" w:fill="auto"/>
        <w:tabs>
          <w:tab w:val="left" w:pos="937"/>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Đại học vùng xây dựng quy chế tài chính báo cáo Bộ Giáo dục và Đào tạo phê duyệt để thực hiện. Căn cứ quy chế tài chính của đại học vùng được Bộ Giáo dục và Đào tạo phê duyệt, Giám đốc đại học vùng ban hành quy chế chi tiêu nội bộ của đại học vùng; Thủ trưởng các đại học thành viên, đơn vị trực thuộc đại học vùng ban hành quy chế chi tiêu nội bộ của đơn vị.</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Ch</w:t>
      </w:r>
      <w:r w:rsidRPr="008A57A3" w:rsidR="009C0AF8">
        <w:rPr>
          <w:rStyle w:val="BodyTextChar1"/>
          <w:rFonts w:ascii="Arial" w:hAnsi="Arial" w:cs="Arial"/>
          <w:b/>
          <w:bCs/>
          <w:color w:val="000000"/>
          <w:sz w:val="20"/>
          <w:szCs w:val="20"/>
          <w:lang w:eastAsia="vi-VN"/>
        </w:rPr>
        <w:t xml:space="preserve">ương</w:t>
      </w:r>
      <w:r w:rsidRPr="008A57A3" w:rsidR="000E1BB2">
        <w:rPr>
          <w:rStyle w:val="BodyTextChar1"/>
          <w:rFonts w:ascii="Arial" w:hAnsi="Arial" w:cs="Arial"/>
          <w:b/>
          <w:bCs/>
          <w:color w:val="000000"/>
          <w:sz w:val="20"/>
          <w:szCs w:val="20"/>
          <w:lang w:val="en-US" w:eastAsia="vi-VN"/>
        </w:rPr>
        <w:t xml:space="preserve"> </w:t>
      </w:r>
      <w:r w:rsidRPr="008A57A3">
        <w:rPr>
          <w:rStyle w:val="BodyTextChar1"/>
          <w:rFonts w:ascii="Arial" w:hAnsi="Arial" w:cs="Arial"/>
          <w:b/>
          <w:bCs/>
          <w:color w:val="000000"/>
          <w:sz w:val="20"/>
          <w:szCs w:val="20"/>
          <w:lang w:eastAsia="vi-VN"/>
        </w:rPr>
        <w:t xml:space="preserve">IV</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8A57A3">
        <w:rPr>
          <w:rStyle w:val="BodyTextChar1"/>
          <w:rFonts w:ascii="Arial" w:hAnsi="Arial" w:cs="Arial"/>
          <w:b/>
          <w:bCs/>
          <w:color w:val="000000"/>
          <w:sz w:val="20"/>
          <w:szCs w:val="20"/>
          <w:lang w:eastAsia="vi-VN"/>
        </w:rPr>
        <w:t xml:space="preserve">LẬP, CH</w:t>
      </w:r>
      <w:r w:rsidRPr="008A57A3">
        <w:rPr>
          <w:rStyle w:val="BodyTextChar1"/>
          <w:rFonts w:ascii="Arial" w:hAnsi="Arial" w:cs="Arial"/>
          <w:b/>
          <w:bCs/>
          <w:color w:val="000000"/>
          <w:sz w:val="20"/>
          <w:szCs w:val="20"/>
          <w:lang w:val="en-US" w:eastAsia="vi-VN"/>
        </w:rPr>
        <w:t xml:space="preserve">Ấ</w:t>
      </w:r>
      <w:r w:rsidRPr="008A57A3">
        <w:rPr>
          <w:rStyle w:val="BodyTextChar1"/>
          <w:rFonts w:ascii="Arial" w:hAnsi="Arial" w:cs="Arial"/>
          <w:b/>
          <w:bCs/>
          <w:color w:val="000000"/>
          <w:sz w:val="20"/>
          <w:szCs w:val="20"/>
          <w:lang w:eastAsia="vi-VN"/>
        </w:rPr>
        <w:t xml:space="preserve">P HÀNH D</w:t>
      </w:r>
      <w:r w:rsidRPr="008A57A3">
        <w:rPr>
          <w:rStyle w:val="BodyTextChar1"/>
          <w:rFonts w:ascii="Arial" w:hAnsi="Arial" w:cs="Arial"/>
          <w:b/>
          <w:bCs/>
          <w:color w:val="000000"/>
          <w:sz w:val="20"/>
          <w:szCs w:val="20"/>
          <w:lang w:val="en-US" w:eastAsia="vi-VN"/>
        </w:rPr>
        <w:t xml:space="preserve">Ự </w:t>
      </w:r>
      <w:r w:rsidRPr="008A57A3" w:rsidR="006813E3">
        <w:rPr>
          <w:rStyle w:val="BodyTextChar1"/>
          <w:rFonts w:ascii="Arial" w:hAnsi="Arial" w:cs="Arial"/>
          <w:b/>
          <w:bCs/>
          <w:color w:val="000000"/>
          <w:sz w:val="20"/>
          <w:szCs w:val="20"/>
          <w:lang w:eastAsia="vi-VN"/>
        </w:rPr>
        <w:t xml:space="preserve">TOÁN VÀ </w:t>
      </w:r>
      <w:r w:rsidRPr="008A57A3">
        <w:rPr>
          <w:rStyle w:val="BodyTextChar1"/>
          <w:rFonts w:ascii="Arial" w:hAnsi="Arial" w:cs="Arial"/>
          <w:b/>
          <w:bCs/>
          <w:color w:val="000000"/>
          <w:sz w:val="20"/>
          <w:szCs w:val="20"/>
          <w:lang w:eastAsia="vi-VN"/>
        </w:rPr>
        <w:t xml:space="preserve">QUYẾT TOÁN TH</w:t>
      </w:r>
      <w:r w:rsidRPr="008A57A3">
        <w:rPr>
          <w:rStyle w:val="BodyTextChar1"/>
          <w:rFonts w:ascii="Arial" w:hAnsi="Arial" w:cs="Arial"/>
          <w:b/>
          <w:bCs/>
          <w:color w:val="000000"/>
          <w:sz w:val="20"/>
          <w:szCs w:val="20"/>
          <w:lang w:val="en-US" w:eastAsia="vi-VN"/>
        </w:rPr>
        <w:t xml:space="preserve">U</w:t>
      </w:r>
      <w:r w:rsidRPr="008A57A3" w:rsidR="006813E3">
        <w:rPr>
          <w:rStyle w:val="BodyTextChar1"/>
          <w:rFonts w:ascii="Arial" w:hAnsi="Arial" w:cs="Arial"/>
          <w:b/>
          <w:bCs/>
          <w:color w:val="000000"/>
          <w:sz w:val="20"/>
          <w:szCs w:val="20"/>
          <w:lang w:eastAsia="vi-VN"/>
        </w:rPr>
        <w:t xml:space="preserve">, CHI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32. Lập dự toán</w:t>
      </w:r>
    </w:p>
    <w:p>
      <w:pPr>
        <w:pStyle w:val="BodyText"/>
        <w:shd w:val="clear" w:color="auto" w:fill="auto"/>
        <w:tabs>
          <w:tab w:val="left" w:pos="9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Đối với đơn vị nhóm 1 và nhóm 2</w:t>
      </w:r>
    </w:p>
    <w:p>
      <w:pPr>
        <w:pStyle w:val="BodyText"/>
        <w:shd w:val="clear" w:color="auto" w:fill="auto"/>
        <w:tabs>
          <w:tab w:val="left" w:pos="95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Hằng năm, căn cứ vào kết quả thực hiện về số lượng, khối lượng dịch vụ; tình hình thu, chi hoạt động cung cấp dịch vụ sự nghiệp công và các dịch vụ khác của năm hiện hành; yêu cầu nhiệm vụ của năm kế hoạch, đơn vị lập kế hoạch về số lượng, khối lượng dịch vụ và dự toán thu, chi báo cáo cơ quan quản lý cấp trên;</w:t>
      </w:r>
    </w:p>
    <w:p>
      <w:pPr>
        <w:pStyle w:val="BodyText"/>
        <w:shd w:val="clear" w:color="auto" w:fill="auto"/>
        <w:tabs>
          <w:tab w:val="left" w:pos="96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Đối với dịch vụ sự nghiệp công do Nhà nước đặt hàng: Hằng năm căn cứ đơn giá, số lượng, khối lượng dịch vụ sự nghiệp công được đặt hàng theo hướng dẫn của bộ, cơ quan trung ương, Ủy ban nhân dân cấp tỉnh, đơn vị lập dự toán gửi cơ quan quản lý cấp trên.</w:t>
      </w:r>
    </w:p>
    <w:p>
      <w:pPr>
        <w:pStyle w:val="BodyText"/>
        <w:shd w:val="clear" w:color="auto" w:fill="auto"/>
        <w:tabs>
          <w:tab w:val="left" w:pos="9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Đối với đơn vị nhóm 3: Căn cứ tình hình thực hiện năm hiện hành, nhiệm vụ của năm kế hoạch, đơn vị lập kế hoạch về số lượng, khối lượng dịch vụ sự nghiệp công và dự toán thu, chi báo cáo cơ quan quản lý cấp trên.</w:t>
      </w:r>
    </w:p>
    <w:p>
      <w:pPr>
        <w:pStyle w:val="BodyText"/>
        <w:shd w:val="clear" w:color="auto" w:fill="auto"/>
        <w:tabs>
          <w:tab w:val="left" w:pos="93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Đối với đơn vị nhóm 4: Căn cứ tình hình thực hiện năm hiện hành, nhiệm vụ được cấp có thẩm quyền giao trong năm kế hoạch, số lượng người làm việc được cấp có thẩm quyền phê duyệt, chế độ chi tiêu hiện hành, đơn vị lập dự toán thu, chi gửi cơ quan quản lý cấp trên.</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Đơn vị sự nghiệp công lập dự toán thu, chi từ nguồn thu phí được để lại chi theo quy định pháp luật về phí và lệ phí; dự toán chi thực hiện các nhiệm vụ không thường xuyên theo quy định của pháp luật </w:t>
      </w:r>
      <w:r w:rsidRPr="008A57A3">
        <w:rPr>
          <w:rStyle w:val="BodyTextChar1"/>
          <w:rFonts w:ascii="Arial" w:hAnsi="Arial" w:cs="Arial"/>
          <w:color w:val="000000"/>
          <w:sz w:val="20"/>
          <w:szCs w:val="20"/>
          <w:lang w:eastAsia="vi-VN"/>
        </w:rPr>
        <w:t xml:space="preserve">về</w:t>
      </w:r>
      <w:r w:rsidRPr="008A57A3" w:rsidR="006813E3">
        <w:rPr>
          <w:rStyle w:val="BodyTextChar1"/>
          <w:rFonts w:ascii="Arial" w:hAnsi="Arial" w:cs="Arial"/>
          <w:color w:val="000000"/>
          <w:sz w:val="20"/>
          <w:szCs w:val="20"/>
          <w:lang w:eastAsia="vi-VN"/>
        </w:rPr>
        <w:t xml:space="preserve"> ngân sách nhà nước.</w:t>
      </w:r>
    </w:p>
    <w:p>
      <w:pPr>
        <w:pStyle w:val="BodyText"/>
        <w:shd w:val="clear" w:color="auto" w:fill="auto"/>
        <w:tabs>
          <w:tab w:val="left" w:pos="90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Hằng năm, căn cứ vào dự toán thu, chi do đơn vị sự nghiệp công xây dựng, cơ quan quản lý cấp trên có trách nhiệm xem xét, tổng hợp gửi cơ quan tài chính cùng cấp và cơ quan có liên quan theo quy định của pháp luật về ngân sách nhà nước.</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33. Phân bổ và giao dự toán</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Việc phân bổ và giao dự toán hằng năm của cơ quan quản lý cấp trên cho đơn vị sự nghiệp công thực hiện theo quy định của pháp luật về ngân sách nhà nước. Trong đó, đối với đơn vị nhóm 3 và nhóm 4, việc phân bổ và giao dự toán chi thường xuyên giao tự chủ từ nguồn ngân sách nhà nước hằng năm căn cứ vào dự toán thu, chi năm đầu thời kỳ ổn định và các yếu tố biến động do thay đổi chính sách, chế độ của Nhà nước làm thay đổi dự toán thu, chi của đơn vị.</w:t>
      </w:r>
    </w:p>
    <w:p>
      <w:pPr>
        <w:pStyle w:val="BodyText"/>
        <w:shd w:val="clear" w:color="auto" w:fill="auto"/>
        <w:tabs>
          <w:tab w:val="left" w:pos="90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Căn cứ dự toán được cấp có thẩm quyền giao, cơ quan quản lý cấp trên phân bổ và giao dự toán cho các đơn vị trực thuộc, trong đó phân rõ dự toán giao nhiệm vụ, đặt hàng cung cấp dịch vụ sự nghiệp công sử dụng kinh phí ngân sách nhà nước cho đơn vị sự nghiệp công trực thuộc; đặt hàng (hoặc giao nhiệm vụ trong trường hợp pháp luật chuyên ngành quy định) đối với nhà cung cấp dịch vụ sự nghiệp công khác; hoặc tổ chức đấu thầu cung cấp dịch vụ sự nghiệp công sử dụng kinh phí ngân sách nhà nước theo quy định tại Nghị định số 32/2019/NĐ-CP ngày 10 tháng 4 năm 2019 của Chính phủ quy định giao nhiệm vụ, đặt hàng hoặc đấu thầu cung cấp sản phẩm, dịch vụ công sử dụng ngân sách nhà nước từ nguồn kinh phí chi thường xuyên (sau đây gọi là Nghị định số 32/2019/NĐ-CP của Chính phủ).</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34. Hạch toán kế toán và quyết toán</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thực hiện chế độ kế </w:t>
      </w:r>
      <w:r w:rsidRPr="008A57A3">
        <w:rPr>
          <w:rStyle w:val="BodyTextChar1"/>
          <w:rFonts w:ascii="Arial" w:hAnsi="Arial" w:cs="Arial"/>
          <w:color w:val="000000"/>
          <w:sz w:val="20"/>
          <w:szCs w:val="20"/>
          <w:lang w:eastAsia="vi-VN"/>
        </w:rPr>
        <w:t xml:space="preserve">toán hành chính sự nghiệp và kiể</w:t>
      </w:r>
      <w:r w:rsidRPr="008A57A3" w:rsidR="006813E3">
        <w:rPr>
          <w:rStyle w:val="BodyTextChar1"/>
          <w:rFonts w:ascii="Arial" w:hAnsi="Arial" w:cs="Arial"/>
          <w:color w:val="000000"/>
          <w:sz w:val="20"/>
          <w:szCs w:val="20"/>
          <w:lang w:eastAsia="vi-VN"/>
        </w:rPr>
        <w:t xml:space="preserve">m toán nội bộ theo quy định của pháp luật hiện hành về kiểm toán nội bộ; mở sổ sách kế toán theo dõi chi tiết cung cấp dịch vụ sự nghiệp công sử dụng ngân sách nhà nước theo nhiệm vụ được cơ quan nhà nước có thẩm quyền giao và cung cấp dịch vụ sự nghiệp công không sử dụng ngân sách nhà nước theo nhu cầu xã hội, không sử dụng ngân sách nhà nước.</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Trường hợp đơn vị nhóm 1 xây dựng đề án quản lý, kế toán theo mô hình doanh nghiệp được cấp có thẩm quyền phê duyệt thì thực hiện theo chế độ kế toán doanh nghiệp.</w:t>
      </w:r>
    </w:p>
    <w:p>
      <w:pPr>
        <w:pStyle w:val="BodyText"/>
        <w:shd w:val="clear" w:color="auto" w:fill="auto"/>
        <w:tabs>
          <w:tab w:val="left" w:pos="8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Đơn vị sự nghiệp công lập báo cáo tài chính hằng năm gửi cơ quan quản lý cấp trên và các cơ quan có liên quan theo quy định của pháp luật về kế toán.</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Đơn vị sự nghiệp công lập báo cáo quyết toán hằng năm đối với nguồn ngân sách nhà nước cấp, nguồn viện trợ, nguồn thu phí đ</w:t>
      </w:r>
      <w:r w:rsidRPr="008A57A3">
        <w:rPr>
          <w:rStyle w:val="BodyTextChar1"/>
          <w:rFonts w:ascii="Arial" w:hAnsi="Arial" w:cs="Arial"/>
          <w:color w:val="000000"/>
          <w:sz w:val="20"/>
          <w:szCs w:val="20"/>
          <w:lang w:eastAsia="vi-VN"/>
        </w:rPr>
        <w:t xml:space="preserve">ược để</w:t>
      </w:r>
      <w:r w:rsidRPr="008A57A3" w:rsidR="006813E3">
        <w:rPr>
          <w:rStyle w:val="BodyTextChar1"/>
          <w:rFonts w:ascii="Arial" w:hAnsi="Arial" w:cs="Arial"/>
          <w:color w:val="000000"/>
          <w:sz w:val="20"/>
          <w:szCs w:val="20"/>
          <w:lang w:eastAsia="vi-VN"/>
        </w:rPr>
        <w:t xml:space="preserve"> lại, các nguồn khác được để lại theo quy định gửi cơ quan quản lý cấp trên hoặc cơ quan tài chính cùng cấp theo quy định của pháp luật về kế toán và ngân sách nhà nước.</w:t>
      </w:r>
    </w:p>
    <w:p>
      <w:pPr>
        <w:pStyle w:val="BodyText"/>
        <w:shd w:val="clear" w:color="auto" w:fill="auto"/>
        <w:tabs>
          <w:tab w:val="left" w:pos="889"/>
        </w:tabs>
        <w:spacing w:after="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Căn cứ tình hình thực tế của các đơn vị sự nghiệp công, việc tổ chức bộ máy kế toán tại đơn vị do cơ quan có thẩm quyền thành lập đơn vị quyết định đảm bảo phù hợp và đáp ứng yêu cầu tinh gọn bộ máy </w:t>
      </w:r>
      <w:r w:rsidRPr="008A57A3">
        <w:rPr>
          <w:rStyle w:val="BodyTextChar1"/>
          <w:rFonts w:ascii="Arial" w:hAnsi="Arial" w:cs="Arial"/>
          <w:color w:val="000000"/>
          <w:sz w:val="20"/>
          <w:szCs w:val="20"/>
          <w:lang w:eastAsia="vi-VN"/>
        </w:rPr>
        <w:t xml:space="preserve">kế toán</w:t>
      </w:r>
      <w:r w:rsidRPr="008A57A3" w:rsidR="006813E3">
        <w:rPr>
          <w:rStyle w:val="BodyTextChar1"/>
          <w:rFonts w:ascii="Arial" w:hAnsi="Arial" w:cs="Arial"/>
          <w:color w:val="000000"/>
          <w:sz w:val="20"/>
          <w:szCs w:val="20"/>
          <w:lang w:eastAsia="vi-VN"/>
        </w:rPr>
        <w:t xml:space="preserve">.</w:t>
      </w:r>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bookmarkStart w:id="25" w:name="bookmark24"/>
      <w:bookmarkStart w:id="26" w:name="bookmark25"/>
    </w:p>
    <w:p>
      <w:pPr>
        <w:pStyle w:val="Heading#1"/>
        <w:keepNext/>
        <w:keepLines/>
        <w:shd w:val="clear" w:color="auto" w:fill="auto"/>
        <w:spacing w:after="0" w:line="240" w:lineRule="auto"/>
        <w:ind w:firstLine="0"/>
        <w:rPr>
          <w:rStyle w:val="Heading1"/>
          <w:rFonts w:ascii="Arial" w:hAnsi="Arial" w:cs="Arial"/>
          <w:b/>
          <w:bCs/>
          <w:color w:val="000000"/>
          <w:sz w:val="20"/>
          <w:szCs w:val="20"/>
          <w:lang w:eastAsia="vi-VN"/>
        </w:rPr>
      </w:pPr>
      <w:r w:rsidRPr="008A57A3">
        <w:rPr>
          <w:rStyle w:val="Heading1"/>
          <w:rFonts w:ascii="Arial" w:hAnsi="Arial" w:cs="Arial"/>
          <w:b/>
          <w:bCs/>
          <w:color w:val="000000"/>
          <w:sz w:val="20"/>
          <w:szCs w:val="20"/>
          <w:lang w:eastAsia="vi-VN"/>
        </w:rPr>
        <w:t xml:space="preserve">Chương V</w:t>
      </w:r>
      <w:r>
        <w:rPr>
          <w:rStyle w:val="Heading1"/>
          <w:rFonts w:ascii="Arial" w:hAnsi="Arial" w:cs="Arial"/>
          <w:b/>
          <w:bCs/>
          <w:color w:val="000000"/>
          <w:sz w:val="20"/>
          <w:szCs w:val="20"/>
          <w:lang w:eastAsia="vi-VN"/>
        </w:rPr>
        <w:br/>
      </w:r>
      <w:r w:rsidRPr="008A57A3" w:rsidR="00B1213B">
        <w:rPr>
          <w:rStyle w:val="Heading1"/>
          <w:rFonts w:ascii="Arial" w:hAnsi="Arial" w:cs="Arial"/>
          <w:b/>
          <w:bCs/>
          <w:color w:val="000000"/>
          <w:sz w:val="20"/>
          <w:szCs w:val="20"/>
          <w:lang w:eastAsia="vi-VN"/>
        </w:rPr>
        <w:t xml:space="preserve">T</w:t>
      </w:r>
      <w:r w:rsidRPr="008A57A3" w:rsidR="00B1213B">
        <w:rPr>
          <w:rStyle w:val="Heading1"/>
          <w:rFonts w:ascii="Arial" w:hAnsi="Arial" w:cs="Arial"/>
          <w:b/>
          <w:bCs/>
          <w:color w:val="000000"/>
          <w:sz w:val="20"/>
          <w:szCs w:val="20"/>
          <w:lang w:val="en-US" w:eastAsia="vi-VN"/>
        </w:rPr>
        <w:t xml:space="preserve">Ổ</w:t>
      </w:r>
      <w:r w:rsidRPr="008A57A3" w:rsidR="005C4622">
        <w:rPr>
          <w:rStyle w:val="Heading1"/>
          <w:rFonts w:ascii="Arial" w:hAnsi="Arial" w:cs="Arial"/>
          <w:b/>
          <w:bCs/>
          <w:color w:val="000000"/>
          <w:sz w:val="20"/>
          <w:szCs w:val="20"/>
          <w:lang w:eastAsia="vi-VN"/>
        </w:rPr>
        <w:t xml:space="preserve"> CHỨC</w:t>
      </w:r>
      <w:r w:rsidRPr="008A57A3">
        <w:rPr>
          <w:rStyle w:val="Heading1"/>
          <w:rFonts w:ascii="Arial" w:hAnsi="Arial" w:cs="Arial"/>
          <w:b/>
          <w:bCs/>
          <w:color w:val="000000"/>
          <w:sz w:val="20"/>
          <w:szCs w:val="20"/>
          <w:lang w:eastAsia="vi-VN"/>
        </w:rPr>
        <w:t xml:space="preserve"> THỰC HIỆN</w:t>
      </w:r>
      <w:bookmarkEnd w:id="25"/>
      <w:bookmarkEnd w:id="26"/>
    </w:p>
    <w:p>
      <w:pPr>
        <w:pStyle w:val="Heading#1"/>
        <w:keepNext/>
        <w:keepLines/>
        <w:shd w:val="clear" w:color="auto" w:fill="auto"/>
        <w:spacing w:after="0" w:line="240" w:lineRule="auto"/>
        <w:ind w:firstLine="0"/>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7" w:name="bookmark26"/>
      <w:bookmarkStart w:id="28" w:name="bookmark27"/>
      <w:r w:rsidRPr="008A57A3">
        <w:rPr>
          <w:rStyle w:val="Heading1"/>
          <w:rFonts w:ascii="Arial" w:hAnsi="Arial" w:cs="Arial"/>
          <w:b/>
          <w:bCs/>
          <w:color w:val="000000"/>
          <w:sz w:val="20"/>
          <w:szCs w:val="20"/>
          <w:lang w:eastAsia="vi-VN"/>
        </w:rPr>
        <w:t xml:space="preserve">Điều 35. Giao quyền tự chủ tài chính cho đơn vị sự nghiệp công</w:t>
      </w:r>
      <w:bookmarkEnd w:id="27"/>
      <w:bookmarkEnd w:id="28"/>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xây dựng phương án tự chủ tài chính trong giai đoạn </w:t>
      </w:r>
      <w:r w:rsidRPr="008A57A3">
        <w:rPr>
          <w:rStyle w:val="BodyTextChar1"/>
          <w:rFonts w:ascii="Arial" w:hAnsi="Arial" w:cs="Arial"/>
          <w:color w:val="000000"/>
          <w:sz w:val="20"/>
          <w:szCs w:val="20"/>
          <w:lang w:val="en-US"/>
        </w:rPr>
        <w:t xml:space="preserve">ổ</w:t>
      </w:r>
      <w:r w:rsidRPr="008A57A3" w:rsidR="006813E3">
        <w:rPr>
          <w:rStyle w:val="BodyTextChar1"/>
          <w:rFonts w:ascii="Arial" w:hAnsi="Arial" w:cs="Arial"/>
          <w:color w:val="000000"/>
          <w:sz w:val="20"/>
          <w:szCs w:val="20"/>
          <w:lang w:val="en-US"/>
        </w:rPr>
        <w:t xml:space="preserve">n </w:t>
      </w:r>
      <w:r w:rsidRPr="008A57A3" w:rsidR="006813E3">
        <w:rPr>
          <w:rStyle w:val="BodyTextChar1"/>
          <w:rFonts w:ascii="Arial" w:hAnsi="Arial" w:cs="Arial"/>
          <w:color w:val="000000"/>
          <w:sz w:val="20"/>
          <w:szCs w:val="20"/>
          <w:lang w:eastAsia="vi-VN"/>
        </w:rPr>
        <w:t xml:space="preserve">định 05 (năm) năm, phù hợp với giai đoạn phát </w:t>
      </w:r>
      <w:r w:rsidRPr="008A57A3">
        <w:rPr>
          <w:rStyle w:val="BodyTextChar1"/>
          <w:rFonts w:ascii="Arial" w:hAnsi="Arial" w:cs="Arial"/>
          <w:color w:val="000000"/>
          <w:sz w:val="20"/>
          <w:szCs w:val="20"/>
          <w:lang w:eastAsia="vi-VN"/>
        </w:rPr>
        <w:t xml:space="preserve">triển</w:t>
      </w:r>
      <w:r w:rsidRPr="008A57A3" w:rsidR="006813E3">
        <w:rPr>
          <w:rStyle w:val="BodyTextChar1"/>
          <w:rFonts w:ascii="Arial" w:hAnsi="Arial" w:cs="Arial"/>
          <w:color w:val="000000"/>
          <w:sz w:val="20"/>
          <w:szCs w:val="20"/>
          <w:lang w:eastAsia="vi-VN"/>
        </w:rPr>
        <w:t xml:space="preserve"> kinh tế - xã hội do Chính phủ quy định; dự toán thu, chi năm đầu thời kỳ ổn định và đề xuất phân loại mức độ tự chủ tài chính của đơn vị, phù hợp với chức năng, nhiệm vụ được cấp có thẩm quyền giao (theo mẫu quy định tại Phụ luc II ban hành kèm theo Nghị định này), báo cáo cơ quan quản lý cấp trên (bộ, cơ quan trung ương đối với đơn vị thuộc trung ương quản lý; Ủy ban nhân dân cấp tỉnh, cấp huyện đối với đơn vị thuộc địa phương quản lý). Nội dung của phương án tự chủ tài chính cần xác định rõ mức độ tự chủ tài chính theo 04 nhóm đơn vị quy định tại Nghị định này.</w:t>
      </w:r>
    </w:p>
    <w:p>
      <w:pPr>
        <w:pStyle w:val="BodyText"/>
        <w:shd w:val="clear" w:color="auto" w:fill="auto"/>
        <w:tabs>
          <w:tab w:val="left" w:pos="9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Đối với đơn vị sự nghiệp công có đơn vị sự nghiệp trực thuộc</w:t>
      </w:r>
    </w:p>
    <w:p>
      <w:pPr>
        <w:pStyle w:val="BodyText"/>
        <w:shd w:val="clear" w:color="auto" w:fill="auto"/>
        <w:tabs>
          <w:tab w:val="left" w:pos="9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Đơn vị sự nghiệp công xây dựng phương án tự chủ tài chính báo cáo đơn vị sự nghiệp công cấp trên trực tiếp phê duyệt sau khi có ý kiến thống nhất của cơ quan quản lý cấp trên.</w:t>
      </w:r>
    </w:p>
    <w:p>
      <w:pPr>
        <w:pStyle w:val="BodyText"/>
        <w:shd w:val="clear" w:color="auto" w:fill="auto"/>
        <w:tabs>
          <w:tab w:val="left" w:pos="91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Đơn vị sự nghiệp công cấp trên xây dựng ph</w:t>
      </w:r>
      <w:r w:rsidRPr="008A57A3" w:rsidR="009C0AF8">
        <w:rPr>
          <w:rStyle w:val="BodyTextChar1"/>
          <w:rFonts w:ascii="Arial" w:hAnsi="Arial" w:cs="Arial"/>
          <w:color w:val="000000"/>
          <w:sz w:val="20"/>
          <w:szCs w:val="20"/>
          <w:lang w:eastAsia="vi-VN"/>
        </w:rPr>
        <w:t xml:space="preserve">ương</w:t>
      </w:r>
      <w:r w:rsidRPr="008A57A3" w:rsidR="006813E3">
        <w:rPr>
          <w:rStyle w:val="BodyTextChar1"/>
          <w:rFonts w:ascii="Arial" w:hAnsi="Arial" w:cs="Arial"/>
          <w:color w:val="000000"/>
          <w:sz w:val="20"/>
          <w:szCs w:val="20"/>
          <w:lang w:eastAsia="vi-VN"/>
        </w:rPr>
        <w:t xml:space="preserve"> án tự chủ tài chính của đơn vị (không bao gồm phương án tự chủ tài chính của đơn vị sự nghiệp công trực thuộc đã quy định tại </w:t>
      </w:r>
      <w:r w:rsidRPr="008A57A3">
        <w:rPr>
          <w:rStyle w:val="BodyTextChar1"/>
          <w:rFonts w:ascii="Arial" w:hAnsi="Arial" w:cs="Arial"/>
          <w:color w:val="000000"/>
          <w:sz w:val="20"/>
          <w:szCs w:val="20"/>
          <w:lang w:eastAsia="vi-VN"/>
        </w:rPr>
        <w:t xml:space="preserve">điểm</w:t>
      </w:r>
      <w:r w:rsidRPr="008A57A3" w:rsidR="006813E3">
        <w:rPr>
          <w:rStyle w:val="BodyTextChar1"/>
          <w:rFonts w:ascii="Arial" w:hAnsi="Arial" w:cs="Arial"/>
          <w:color w:val="000000"/>
          <w:sz w:val="20"/>
          <w:szCs w:val="20"/>
          <w:lang w:eastAsia="vi-VN"/>
        </w:rPr>
        <w:t xml:space="preserve"> a khoản này) gửi cơ quan quản lý cấp trên.</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Căn cứ phương án tự chủ tài chính do các đơn vị sự nghiệp công đề </w:t>
      </w:r>
      <w:r w:rsidRPr="008A57A3">
        <w:rPr>
          <w:rStyle w:val="BodyTextChar1"/>
          <w:rFonts w:ascii="Arial" w:hAnsi="Arial" w:cs="Arial"/>
          <w:color w:val="000000"/>
          <w:sz w:val="20"/>
          <w:szCs w:val="20"/>
          <w:lang w:eastAsia="vi-VN"/>
        </w:rPr>
        <w:t xml:space="preserve">xuất</w:t>
      </w:r>
      <w:r w:rsidRPr="008A57A3" w:rsidR="006813E3">
        <w:rPr>
          <w:rStyle w:val="BodyTextChar1"/>
          <w:rFonts w:ascii="Arial" w:hAnsi="Arial" w:cs="Arial"/>
          <w:color w:val="000000"/>
          <w:sz w:val="20"/>
          <w:szCs w:val="20"/>
          <w:lang w:eastAsia="vi-VN"/>
        </w:rPr>
        <w:t xml:space="preserve"> (không bao </w:t>
      </w:r>
      <w:r w:rsidRPr="008A57A3">
        <w:rPr>
          <w:rStyle w:val="BodyTextChar1"/>
          <w:rFonts w:ascii="Arial" w:hAnsi="Arial" w:cs="Arial"/>
          <w:color w:val="000000"/>
          <w:sz w:val="20"/>
          <w:szCs w:val="20"/>
          <w:lang w:eastAsia="vi-VN"/>
        </w:rPr>
        <w:t xml:space="preserve">gồm</w:t>
      </w:r>
      <w:r w:rsidRPr="008A57A3" w:rsidR="006813E3">
        <w:rPr>
          <w:rStyle w:val="BodyTextChar1"/>
          <w:rFonts w:ascii="Arial" w:hAnsi="Arial" w:cs="Arial"/>
          <w:color w:val="000000"/>
          <w:sz w:val="20"/>
          <w:szCs w:val="20"/>
          <w:lang w:eastAsia="vi-VN"/>
        </w:rPr>
        <w:t xml:space="preserve"> phương án tự chủ của đơn vị sự nghiệp công tại </w:t>
      </w:r>
      <w:r w:rsidRPr="008A57A3">
        <w:rPr>
          <w:rStyle w:val="BodyTextChar1"/>
          <w:rFonts w:ascii="Arial" w:hAnsi="Arial" w:cs="Arial"/>
          <w:color w:val="000000"/>
          <w:sz w:val="20"/>
          <w:szCs w:val="20"/>
          <w:lang w:val="en-US"/>
        </w:rPr>
        <w:t xml:space="preserve">điểm</w:t>
      </w:r>
      <w:r w:rsidRPr="008A57A3" w:rsidR="006813E3">
        <w:rPr>
          <w:rStyle w:val="BodyTextChar1"/>
          <w:rFonts w:ascii="Arial" w:hAnsi="Arial" w:cs="Arial"/>
          <w:color w:val="000000"/>
          <w:sz w:val="20"/>
          <w:szCs w:val="20"/>
          <w:lang w:val="en-US"/>
        </w:rPr>
        <w:t xml:space="preserve"> a </w:t>
      </w:r>
      <w:r w:rsidRPr="008A57A3" w:rsidR="006813E3">
        <w:rPr>
          <w:rStyle w:val="BodyTextChar1"/>
          <w:rFonts w:ascii="Arial" w:hAnsi="Arial" w:cs="Arial"/>
          <w:color w:val="000000"/>
          <w:sz w:val="20"/>
          <w:szCs w:val="20"/>
          <w:lang w:eastAsia="vi-VN"/>
        </w:rPr>
        <w:t xml:space="preserve">khoản 2 Điều này), cơ quan quản lý cấp trên xem xét, thẩm tra dự toán thu, chi thường xuyên năm đầu thời kỳ ổn định và xác định kinh phí chi thường xuyên từ nguồn ngân sách nhà nước, nguồn thu phí được để lại chi; kinh phí ngân sách nhà nước đặt hàng cung cấp dịch vụ sự nghiệp công (trường hợp tại thời </w:t>
      </w:r>
      <w:r w:rsidRPr="008A57A3" w:rsidR="0077524A">
        <w:rPr>
          <w:rStyle w:val="BodyTextChar1"/>
          <w:rFonts w:ascii="Arial" w:hAnsi="Arial" w:cs="Arial"/>
          <w:color w:val="000000"/>
          <w:sz w:val="20"/>
          <w:szCs w:val="20"/>
          <w:lang w:eastAsia="vi-VN"/>
        </w:rPr>
        <w:t xml:space="preserve">điểm</w:t>
      </w:r>
      <w:r w:rsidRPr="008A57A3" w:rsidR="006813E3">
        <w:rPr>
          <w:rStyle w:val="BodyTextChar1"/>
          <w:rFonts w:ascii="Arial" w:hAnsi="Arial" w:cs="Arial"/>
          <w:color w:val="000000"/>
          <w:sz w:val="20"/>
          <w:szCs w:val="20"/>
          <w:lang w:eastAsia="vi-VN"/>
        </w:rPr>
        <w:t xml:space="preserve"> </w:t>
      </w:r>
      <w:r w:rsidRPr="008A57A3" w:rsidR="007B324B">
        <w:rPr>
          <w:rStyle w:val="BodyTextChar1"/>
          <w:rFonts w:ascii="Arial" w:hAnsi="Arial" w:cs="Arial"/>
          <w:color w:val="000000"/>
          <w:sz w:val="20"/>
          <w:szCs w:val="20"/>
          <w:lang w:eastAsia="vi-VN"/>
        </w:rPr>
        <w:t xml:space="preserve">thẩm</w:t>
      </w:r>
      <w:r w:rsidRPr="008A57A3" w:rsidR="006813E3">
        <w:rPr>
          <w:rStyle w:val="BodyTextChar1"/>
          <w:rFonts w:ascii="Arial" w:hAnsi="Arial" w:cs="Arial"/>
          <w:color w:val="000000"/>
          <w:sz w:val="20"/>
          <w:szCs w:val="20"/>
          <w:lang w:eastAsia="vi-VN"/>
        </w:rPr>
        <w:t xml:space="preserve"> định phương án tự chủ tài chính xác định được kinh phí đặt hàng cho đơn vị); dự kiến phân loại các đơn vị trực thuộc theo mức độ tự chủ tài chính, </w:t>
      </w:r>
      <w:r w:rsidRPr="008A57A3">
        <w:rPr>
          <w:rStyle w:val="BodyTextChar1"/>
          <w:rFonts w:ascii="Arial" w:hAnsi="Arial" w:cs="Arial"/>
          <w:color w:val="000000"/>
          <w:sz w:val="20"/>
          <w:szCs w:val="20"/>
          <w:lang w:eastAsia="vi-VN"/>
        </w:rPr>
        <w:t xml:space="preserve">tổng</w:t>
      </w:r>
      <w:r w:rsidRPr="008A57A3" w:rsidR="006813E3">
        <w:rPr>
          <w:rStyle w:val="BodyTextChar1"/>
          <w:rFonts w:ascii="Arial" w:hAnsi="Arial" w:cs="Arial"/>
          <w:color w:val="000000"/>
          <w:sz w:val="20"/>
          <w:szCs w:val="20"/>
          <w:lang w:eastAsia="vi-VN"/>
        </w:rPr>
        <w:t xml:space="preserve"> hợp phương án phân loại và dự toán thu, chi của các đơn vị sự nghiệp công, có văn bản gửi cơ quan tài chính cùng cấp (Bộ Tài chính, cơ quan tài chính ở địa phương theo phân cấp) xem xét, có ý kiến.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Sau khi có ý kiến bằng </w:t>
      </w:r>
      <w:r w:rsidRPr="008A57A3" w:rsidR="00B1213B">
        <w:rPr>
          <w:rStyle w:val="BodyTextChar1"/>
          <w:rFonts w:ascii="Arial" w:hAnsi="Arial" w:cs="Arial"/>
          <w:color w:val="000000"/>
          <w:sz w:val="20"/>
          <w:szCs w:val="20"/>
          <w:lang w:eastAsia="vi-VN"/>
        </w:rPr>
        <w:t xml:space="preserve">văn</w:t>
      </w:r>
      <w:r w:rsidRPr="008A57A3">
        <w:rPr>
          <w:rStyle w:val="BodyTextChar1"/>
          <w:rFonts w:ascii="Arial" w:hAnsi="Arial" w:cs="Arial"/>
          <w:color w:val="000000"/>
          <w:sz w:val="20"/>
          <w:szCs w:val="20"/>
          <w:lang w:eastAsia="vi-VN"/>
        </w:rPr>
        <w:t xml:space="preserve"> bản của cơ quan tài chính cùng cấp, cơ quan quản lý cấp trên xác định phân loại đơn vị và ra quyết định giao quyền tự chủ tài chính cho các đơn vị sự nghiệp công trực thuộc; phê duyệt dự toán kinh phí chi thường xuyên từ nguồn ngân sách nhà nước, nguồn thu phí được để lại chi; kinh phí ngân sách nhà nước đặt hàng cung cấp dịch vụ sự nghiệp công (nếu có) cho các đơn vị theo phương án tự chủ tài chính năm đầu thời kỳ </w:t>
      </w:r>
      <w:r w:rsidRPr="008A57A3" w:rsidR="00B1213B">
        <w:rPr>
          <w:rStyle w:val="BodyTextChar1"/>
          <w:rFonts w:ascii="Arial" w:hAnsi="Arial" w:cs="Arial"/>
          <w:color w:val="000000"/>
          <w:sz w:val="20"/>
          <w:szCs w:val="20"/>
          <w:lang w:val="en-US"/>
        </w:rPr>
        <w:t xml:space="preserve">ổn định</w:t>
      </w:r>
      <w:r w:rsidRPr="008A57A3">
        <w:rPr>
          <w:rStyle w:val="BodyTextChar1"/>
          <w:rFonts w:ascii="Arial" w:hAnsi="Arial" w:cs="Arial"/>
          <w:color w:val="000000"/>
          <w:sz w:val="20"/>
          <w:szCs w:val="20"/>
          <w:lang w:eastAsia="vi-VN"/>
        </w:rPr>
        <w:t xml:space="preserve">.</w:t>
      </w:r>
    </w:p>
    <w:p>
      <w:pPr>
        <w:pStyle w:val="BodyText"/>
        <w:shd w:val="clear" w:color="auto" w:fill="auto"/>
        <w:tabs>
          <w:tab w:val="left" w:pos="90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Sau mỗi thời kỳ ổn định (05 năm), các bộ, cơ quan trung ương (đối với đơn vị thuộc trung ương quản lý), Ủy ban nhân dân cấp tỉnh (đối với đơn vị thuộc địa phương quản lý) có trách nhiệm rà soát, nâng mức độ tự chủ tài chính của các đơn vị nhóm 3 (trừ đơn vị sự nghiệp công cung cấp dịch vụ sự nghiệp công cơ bản, thiết yếu, không có nguồn thu sự nghiệp) theo lộ trình như sau:</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Chuyển ít nhất 30% số lượng đơn vị sự nghiệp công tự bảo đảm từ 70% đến dưới 100% chi thường xuyên sang đơn vị nhóm 2; hằng năm, thực hiện giảm tối thiểu 2,5% chi hỗ trợ trực tiếp từ ngân sách nhà nước;</w:t>
      </w:r>
    </w:p>
    <w:p>
      <w:pPr>
        <w:pStyle w:val="BodyText"/>
        <w:shd w:val="clear" w:color="auto" w:fill="auto"/>
        <w:tabs>
          <w:tab w:val="left" w:pos="92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Chuyển ít nhất 30% </w:t>
      </w:r>
      <w:r w:rsidRPr="008A57A3">
        <w:rPr>
          <w:rStyle w:val="BodyTextChar1"/>
          <w:rFonts w:ascii="Arial" w:hAnsi="Arial" w:cs="Arial"/>
          <w:color w:val="000000"/>
          <w:sz w:val="20"/>
          <w:szCs w:val="20"/>
          <w:lang w:eastAsia="vi-VN"/>
        </w:rPr>
        <w:t xml:space="preserve">số lượng</w:t>
      </w:r>
      <w:r w:rsidRPr="008A57A3" w:rsidR="006813E3">
        <w:rPr>
          <w:rStyle w:val="BodyTextChar1"/>
          <w:rFonts w:ascii="Arial" w:hAnsi="Arial" w:cs="Arial"/>
          <w:color w:val="000000"/>
          <w:sz w:val="20"/>
          <w:szCs w:val="20"/>
          <w:lang w:eastAsia="vi-VN"/>
        </w:rPr>
        <w:t xml:space="preserve"> đơn vị sự nghiệp công tự bảo đảm từ 30% đến dưới 70% chi thường xuyên sang đơn vị sự nghiệp công tự bảo đảm từ 70% đến dưới 100% chi thường xuyên; hằng năm, thực hiện giảm tối thiểu 2,5% chi hỗ trợ trực tiếp từ ngân sách nhà nước;</w:t>
      </w:r>
    </w:p>
    <w:p>
      <w:pPr>
        <w:pStyle w:val="BodyText"/>
        <w:shd w:val="clear" w:color="auto" w:fill="auto"/>
        <w:tabs>
          <w:tab w:val="left" w:pos="93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Chuyển ít nhất 30% số lượng đơn vị sự nghiệp công tự bảo đảm từ 10% đến dưới 30% chi thường xuyên sang đơn vị sự nghiệp công tự bảo đảm từ 30% đến dưới 70% chi thường xuyên; hằng năm, thực hiện giảm tối thiểu 2,5% chi hỗ trợ trực tiếp từ ngân sách nhà nước.</w:t>
      </w:r>
    </w:p>
    <w:p>
      <w:pPr>
        <w:pStyle w:val="BodyText"/>
        <w:shd w:val="clear" w:color="auto" w:fill="auto"/>
        <w:tabs>
          <w:tab w:val="left" w:pos="91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Đơn vị sự nghiệp công đã được cơ quan có thẩm quyền phân loại là đơn vị nhóm 1 hoặc nhóm 2 tiếp tục thực hiện theo các quy định về cơ chế tự chủ tài chính quy định tại Nghị định này; không được điều chỉnh phân loại sang đơn vị nhóm</w:t>
      </w:r>
      <w:r w:rsidRPr="008A57A3">
        <w:rPr>
          <w:rStyle w:val="BodyTextChar1"/>
          <w:rFonts w:ascii="Arial" w:hAnsi="Arial" w:cs="Arial"/>
          <w:color w:val="000000"/>
          <w:sz w:val="20"/>
          <w:szCs w:val="20"/>
          <w:lang w:eastAsia="vi-VN"/>
        </w:rPr>
        <w:t xml:space="preserve"> 3 hoặc nhóm 4 trong giai đoạn ổ</w:t>
      </w:r>
      <w:r w:rsidRPr="008A57A3" w:rsidR="006813E3">
        <w:rPr>
          <w:rStyle w:val="BodyTextChar1"/>
          <w:rFonts w:ascii="Arial" w:hAnsi="Arial" w:cs="Arial"/>
          <w:color w:val="000000"/>
          <w:sz w:val="20"/>
          <w:szCs w:val="20"/>
          <w:lang w:eastAsia="vi-VN"/>
        </w:rPr>
        <w:t xml:space="preserve">n định phân loại 05 (năm) năm hoặc sau giai đoạn ổn định 05 (năm) năm, trừ trường hợp bất khả kháng do nguyên nhân khách quan (như thiên tai, dịch bệnh) hoặc được cơ quan có </w:t>
      </w:r>
      <w:r w:rsidRPr="008A57A3" w:rsidR="007B324B">
        <w:rPr>
          <w:rStyle w:val="BodyTextChar1"/>
          <w:rFonts w:ascii="Arial" w:hAnsi="Arial" w:cs="Arial"/>
          <w:color w:val="000000"/>
          <w:sz w:val="20"/>
          <w:szCs w:val="20"/>
          <w:lang w:eastAsia="vi-VN"/>
        </w:rPr>
        <w:t xml:space="preserve">thẩm</w:t>
      </w:r>
      <w:r w:rsidRPr="008A57A3" w:rsidR="006813E3">
        <w:rPr>
          <w:rStyle w:val="BodyTextChar1"/>
          <w:rFonts w:ascii="Arial" w:hAnsi="Arial" w:cs="Arial"/>
          <w:color w:val="000000"/>
          <w:sz w:val="20"/>
          <w:szCs w:val="20"/>
          <w:lang w:eastAsia="vi-VN"/>
        </w:rPr>
        <w:t xml:space="preserve"> quyền của Nhà nước điều chỉnh về chức năng, nhiệm vụ, quyền hạn theo quy định của pháp luật dẫn đến biến động nguồn thu của đơn vị và làm thay đổi mức độ tự chủ tài chính.</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Đơn vị nhóm 1 và nhóm 2 có trách nhiệm bổ sung hồ sơ, báo cáo cơ quan quản lý cấp trên để triển khai việc giao đất đai, tài sản công theo quy định của pháp luật liên quan.</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6. </w:t>
      </w:r>
      <w:r w:rsidRPr="008A57A3" w:rsidR="006813E3">
        <w:rPr>
          <w:rStyle w:val="BodyTextChar1"/>
          <w:rFonts w:ascii="Arial" w:hAnsi="Arial" w:cs="Arial"/>
          <w:color w:val="000000"/>
          <w:sz w:val="20"/>
          <w:szCs w:val="20"/>
          <w:lang w:eastAsia="vi-VN"/>
        </w:rPr>
        <w:t xml:space="preserve">Cơ quan quản lý cấp trên thực hiện sắp xếp tổ chức lại hoặc giải thể các đơn vị sự nghiệp công hoạt động không hiệu quả theo quy định của Chính phủ về thành lập, tổ chức lại, giải thể đơn vị sự nghiệp công lập.</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36. Trách nhiệm của các bộ, cơ quan trung ương</w:t>
      </w:r>
    </w:p>
    <w:p>
      <w:pPr>
        <w:pStyle w:val="BodyText"/>
        <w:shd w:val="clear" w:color="auto" w:fill="auto"/>
        <w:tabs>
          <w:tab w:val="left" w:pos="91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Trách nhiệm của các bộ, cơ quan trung ương</w:t>
      </w:r>
    </w:p>
    <w:p>
      <w:pPr>
        <w:pStyle w:val="BodyText"/>
        <w:shd w:val="clear" w:color="auto" w:fill="auto"/>
        <w:tabs>
          <w:tab w:val="left" w:pos="92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Phối hợp với Bộ Tài chính hướng dẫn các đơn vị sự nghiệp công thuộc ngành, lĩnh vực thực hiện các quy định tại Nghị định này;</w:t>
      </w:r>
    </w:p>
    <w:p>
      <w:pPr>
        <w:pStyle w:val="BodyText"/>
        <w:shd w:val="clear" w:color="auto" w:fill="auto"/>
        <w:tabs>
          <w:tab w:val="left" w:pos="95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Chủ trì, phối hợp với Bộ Tài</w:t>
      </w:r>
      <w:r w:rsidRPr="008A57A3">
        <w:rPr>
          <w:rStyle w:val="BodyTextChar1"/>
          <w:rFonts w:ascii="Arial" w:hAnsi="Arial" w:cs="Arial"/>
          <w:color w:val="000000"/>
          <w:sz w:val="20"/>
          <w:szCs w:val="20"/>
          <w:lang w:eastAsia="vi-VN"/>
        </w:rPr>
        <w:t xml:space="preserve"> chính trình Thủ tướng Chính phủ</w:t>
      </w:r>
      <w:r w:rsidRPr="008A57A3" w:rsidR="006813E3">
        <w:rPr>
          <w:rStyle w:val="BodyTextChar1"/>
          <w:rFonts w:ascii="Arial" w:hAnsi="Arial" w:cs="Arial"/>
          <w:color w:val="000000"/>
          <w:sz w:val="20"/>
          <w:szCs w:val="20"/>
          <w:lang w:eastAsia="vi-VN"/>
        </w:rPr>
        <w:t xml:space="preserve"> ban hành hoặc sửa đổi, bổ sung danh mục dịch vụ sự nghiệp công sử dụng ngân sách nhà nước thuộc lĩnh vực quản lý của bộ, cơ quan trung ương theo quy định tại Điều 4 Nghị định này cho phù hợp với tình hình thực tế trong từng thời kỳ;</w:t>
      </w:r>
    </w:p>
    <w:p>
      <w:pPr>
        <w:pStyle w:val="BodyText"/>
        <w:shd w:val="clear" w:color="auto" w:fill="auto"/>
        <w:tabs>
          <w:tab w:val="left" w:pos="95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Ban hành hoặc sửa đổi, bổ sung định mức kinh tế - kỹ thuật, định mức chi phí (nếu có) làm cơ sở ban hành đơn giá, giá dịch vụ sự nghiệp công sử dụng ngân sách nhà nước theo quy định của pháp luật về giá và quy định của pháp luật khác có liên quan để làm cơ sở giao nhiệm vụ, đặt hàng hoặc đấu thầu cung ứng dịch vụ sự nghiệp công theo quy định tại Nghị định số 32/2019/NĐ-CP của Chính phủ;</w:t>
      </w:r>
    </w:p>
    <w:p>
      <w:pPr>
        <w:pStyle w:val="BodyText"/>
        <w:shd w:val="clear" w:color="auto" w:fill="auto"/>
        <w:tabs>
          <w:tab w:val="left" w:pos="94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Ban hành tiêu chí, tiêu chuẩn chất lượng dịch vụ sự nghiệp công sử dụng ngân sách nhà nước; cơ chế giám sát, đánh giá, kiểm định chất lượng và quy chế kiểm tra, nghiệm thu dịch vụ sự nghiệp công sử dụng ngân sách nhà nước thuộc bộ, cơ quan trung ương; hiệu quả hoạt động của đơn vị sự nghiệp công;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đ) Thực hiện thanh tra, kiểm tra, xử phạt vi phạm trong hoạt động cung ứng dịch vụ sự nghiệp công và tổ chức thực hiện các nội dung khác về trách nhiệm quản lý nhà nước đối với dịch vụ sự nghiệp công và đơn vị sự nghiệp công thuộc phạm vi quản lý của bộ, cơ quan trung ương.</w:t>
      </w:r>
    </w:p>
    <w:p>
      <w:pPr>
        <w:pStyle w:val="BodyText"/>
        <w:shd w:val="clear" w:color="auto" w:fill="auto"/>
        <w:tabs>
          <w:tab w:val="left" w:pos="96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Bộ Tài chính</w:t>
      </w:r>
    </w:p>
    <w:p>
      <w:pPr>
        <w:pStyle w:val="BodyText"/>
        <w:shd w:val="clear" w:color="auto" w:fill="auto"/>
        <w:tabs>
          <w:tab w:val="left" w:pos="97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Chủ trì, phối hợp với các bộ, ngành hướng dẫn thực hiện Nghị định này;</w:t>
      </w:r>
    </w:p>
    <w:p>
      <w:pPr>
        <w:pStyle w:val="BodyText"/>
        <w:shd w:val="clear" w:color="auto" w:fill="auto"/>
        <w:tabs>
          <w:tab w:val="left" w:pos="93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Xây dựng, quản lý, vận hành hệ thống thông tin dữ liệu về tài chính và tài sản công của đơn vị sự nghiệp công trong toàn quốc.</w:t>
      </w:r>
    </w:p>
    <w:p>
      <w:pPr>
        <w:pStyle w:val="BodyText"/>
        <w:shd w:val="clear" w:color="auto" w:fill="auto"/>
        <w:tabs>
          <w:tab w:val="left" w:pos="9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Bộ Lao động - Thương binh và Xã hội chủ trì, phối hợp với các bộ, ngành hướng dẫn chế độ tiền lương đối với người lao động làm việc trong đơn vị nhóm 1 và nhóm 2 theo quy định tại điểm b khoản 1 Điều 12 Nghị định này.</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Trường hợp các ngành, lĩnh vực có đặc thù riêng, các bộ, cơ quan trung ương căn cứ quy định của pháp luật chuyên ngành chủ trì, phối hợp với Bộ Tài chính và các bộ, cơ quan liên quan trình Chính phủ ban hành quy định bổ sung về cơ chế tự chủ đặc thù của ngành, lĩnh vực.</w:t>
      </w:r>
    </w:p>
    <w:p>
      <w:pPr>
        <w:pStyle w:val="BodyText"/>
        <w:shd w:val="clear" w:color="auto" w:fill="auto"/>
        <w:tabs>
          <w:tab w:val="left" w:pos="90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Hằng năm, các bộ, cơ quan trung ương gửi Bộ Tài chính báo cáo kết quả thực hiện cơ chế tự chủ tài chính của các đơn vị sự nghiệp công trực thuộc; báo cáo kê khai, thực hiện cập nhật thông tin, bảo đảm kết nối, tích hợp với hệ thống thông tin dữ liệu về tài chính và tài sản công của đơn vị sự nghiệp công trong toàn quốc. Sau mỗi thời kỳ ổn định (05 năm), các bộ, cơ quan trung ương gửi Bộ Tài chính báo cáo đánh giá kết quả thực hiện quy định tại khoản 4 Điều 35 Nghị định này.</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37. Trách nhiệm của Ủy ban nhân dân cấp tỉnh</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Ban hành, sửa đổi, bổ sung danh mục dịch vụ sự nghiệp công sử dụng ngân sách nhà nước thuộc phạm vi quản lý của địa phương theo quy định tại Điều 4 Nghị định này cho phù hợp với tình hình thực tế trong từng thời kỳ.</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Ban hành, sửa đổi, bổ sung định mức kinh tế </w:t>
      </w:r>
      <w:r w:rsidRPr="008A57A3">
        <w:rPr>
          <w:rStyle w:val="BodyTextChar1"/>
          <w:rFonts w:ascii="Arial" w:hAnsi="Arial" w:cs="Arial"/>
          <w:color w:val="000000"/>
          <w:sz w:val="20"/>
          <w:szCs w:val="20"/>
          <w:lang w:eastAsia="vi-VN"/>
        </w:rPr>
        <w:t xml:space="preserve">- kỹ thuật, định mức chi phí (nế</w:t>
      </w:r>
      <w:r w:rsidRPr="008A57A3" w:rsidR="006813E3">
        <w:rPr>
          <w:rStyle w:val="BodyTextChar1"/>
          <w:rFonts w:ascii="Arial" w:hAnsi="Arial" w:cs="Arial"/>
          <w:color w:val="000000"/>
          <w:sz w:val="20"/>
          <w:szCs w:val="20"/>
          <w:lang w:eastAsia="vi-VN"/>
        </w:rPr>
        <w:t xml:space="preserve">u có) làm cơ sở ban hành đơn giá, giá dịch vụ sự nghiệp công sử dụng ngân sách nhà nước theo quy định của pháp luật về giá và quy định của các pháp luật khác có liên quan để làm cơ sở giao nhiệm vụ, đặt hàng hoặc </w:t>
      </w:r>
      <w:r w:rsidRPr="008A57A3">
        <w:rPr>
          <w:rStyle w:val="BodyTextChar1"/>
          <w:rFonts w:ascii="Arial" w:hAnsi="Arial" w:cs="Arial"/>
          <w:color w:val="000000"/>
          <w:sz w:val="20"/>
          <w:szCs w:val="20"/>
          <w:lang w:eastAsia="vi-VN"/>
        </w:rPr>
        <w:t xml:space="preserve">đấu thầu</w:t>
      </w:r>
      <w:r w:rsidRPr="008A57A3" w:rsidR="006813E3">
        <w:rPr>
          <w:rStyle w:val="BodyTextChar1"/>
          <w:rFonts w:ascii="Arial" w:hAnsi="Arial" w:cs="Arial"/>
          <w:color w:val="000000"/>
          <w:sz w:val="20"/>
          <w:szCs w:val="20"/>
          <w:lang w:eastAsia="vi-VN"/>
        </w:rPr>
        <w:t xml:space="preserve"> cung ứng dịch vụ sự nghiệp công theo quy định tại Nghị định số 32/2019/NĐ-CP của Chính phủ.</w:t>
      </w:r>
    </w:p>
    <w:p>
      <w:pPr>
        <w:pStyle w:val="BodyText"/>
        <w:shd w:val="clear" w:color="auto" w:fill="auto"/>
        <w:tabs>
          <w:tab w:val="left" w:pos="903"/>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Ban hành tiêu chí, tiêu chuẩn chất lượng dịch vụ sự nghiệp công sử dụng ngân sách nhà nước; cơ chế giám sát, đánh giá, kiểm định chất lượng và quy </w:t>
      </w:r>
      <w:r w:rsidRPr="008A57A3" w:rsidR="00942073">
        <w:rPr>
          <w:rStyle w:val="BodyTextChar1"/>
          <w:rFonts w:ascii="Arial" w:hAnsi="Arial" w:cs="Arial"/>
          <w:color w:val="000000"/>
          <w:sz w:val="20"/>
          <w:szCs w:val="20"/>
          <w:lang w:eastAsia="vi-VN"/>
        </w:rPr>
        <w:t xml:space="preserve">chế</w:t>
      </w:r>
      <w:r w:rsidRPr="008A57A3">
        <w:rPr>
          <w:rStyle w:val="BodyTextChar1"/>
          <w:rFonts w:ascii="Arial" w:hAnsi="Arial" w:cs="Arial"/>
          <w:color w:val="000000"/>
          <w:sz w:val="20"/>
          <w:szCs w:val="20"/>
          <w:lang w:eastAsia="vi-VN"/>
        </w:rPr>
        <w:t xml:space="preserve"> kiể</w:t>
      </w:r>
      <w:r w:rsidRPr="008A57A3" w:rsidR="006813E3">
        <w:rPr>
          <w:rStyle w:val="BodyTextChar1"/>
          <w:rFonts w:ascii="Arial" w:hAnsi="Arial" w:cs="Arial"/>
          <w:color w:val="000000"/>
          <w:sz w:val="20"/>
          <w:szCs w:val="20"/>
          <w:lang w:eastAsia="vi-VN"/>
        </w:rPr>
        <w:t xml:space="preserve">m tra, nghiệm thu dịch vụ sự nghiệp công sử dụng ngân sách nhà nước thuộc phạm vi quản lý của địa phương; hiệu quả hoạt động của đơn vị sự nghiệp công.</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Thực hiện thanh tra, kiểm tra, xử phạt vi phạm trong hoạt động cung ứng dịch vụ sự nghiệp công và tổ chức thực hiện các nội dung khác về trách nhiệm quản lý nhà nước đối với dịch vụ sự nghiệp công và đơn vị sự nghiệp công thuộc phạm vi quản lý của địa phương.</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Hằng năm, Ủy ban nhân dân cấp tỉnh gửi Bộ Tài chính báo cáo kết quả thực hiện cơ chế tự chủ tài chính của các đơn vị sự nghiệp công trực thuộc; báo cáo kê khai, thực hiện cập nhật thông tin, bảo đảm kết nối, tích hợp với </w:t>
      </w:r>
      <w:r w:rsidRPr="008A57A3">
        <w:rPr>
          <w:rStyle w:val="BodyTextChar1"/>
          <w:rFonts w:ascii="Arial" w:hAnsi="Arial" w:cs="Arial"/>
          <w:color w:val="000000"/>
          <w:sz w:val="20"/>
          <w:szCs w:val="20"/>
          <w:lang w:eastAsia="vi-VN"/>
        </w:rPr>
        <w:t xml:space="preserve">hệ thống thông</w:t>
      </w:r>
      <w:r w:rsidRPr="008A57A3" w:rsidR="006813E3">
        <w:rPr>
          <w:rStyle w:val="BodyTextChar1"/>
          <w:rFonts w:ascii="Arial" w:hAnsi="Arial" w:cs="Arial"/>
          <w:color w:val="000000"/>
          <w:sz w:val="20"/>
          <w:szCs w:val="20"/>
          <w:lang w:eastAsia="vi-VN"/>
        </w:rPr>
        <w:t xml:space="preserve"> tin dữ liệu về tài chính và tài sản công của đơn vị sự nghiệp công trong toàn quốc. Sau mỗi thời kỳ ổn định (05 năm), Ủy ban nhân dân </w:t>
      </w:r>
      <w:r w:rsidRPr="008A57A3" w:rsidR="005D65C2">
        <w:rPr>
          <w:rStyle w:val="BodyTextChar1"/>
          <w:rFonts w:ascii="Arial" w:hAnsi="Arial" w:cs="Arial"/>
          <w:color w:val="000000"/>
          <w:sz w:val="20"/>
          <w:szCs w:val="20"/>
          <w:lang w:eastAsia="vi-VN"/>
        </w:rPr>
        <w:t xml:space="preserve">cấp</w:t>
      </w:r>
      <w:r w:rsidRPr="008A57A3" w:rsidR="006813E3">
        <w:rPr>
          <w:rStyle w:val="BodyTextChar1"/>
          <w:rFonts w:ascii="Arial" w:hAnsi="Arial" w:cs="Arial"/>
          <w:color w:val="000000"/>
          <w:sz w:val="20"/>
          <w:szCs w:val="20"/>
          <w:lang w:eastAsia="vi-VN"/>
        </w:rPr>
        <w:t xml:space="preserve"> tỉnh gửi Bộ Tài chính báo cáo đánh giá kết quả thực hiện quy định tại khoản 4 Điều 35 Nghị định này.</w:t>
      </w:r>
    </w:p>
    <w:p>
      <w:pPr>
        <w:pStyle w:val="Heading#1"/>
        <w:keepNext/>
        <w:keepLines/>
        <w:shd w:val="clear" w:color="auto" w:fill="auto"/>
        <w:spacing w:after="120" w:line="240" w:lineRule="auto"/>
        <w:ind w:firstLine="720"/>
        <w:jc w:val="both"/>
        <w:rPr>
          <w:rFonts w:ascii="Arial" w:hAnsi="Arial" w:cs="Arial"/>
          <w:sz w:val="20"/>
          <w:szCs w:val="20"/>
        </w:rPr>
      </w:pPr>
      <w:bookmarkStart w:id="29" w:name="bookmark28"/>
      <w:bookmarkStart w:id="30" w:name="bookmark29"/>
      <w:r w:rsidRPr="008A57A3">
        <w:rPr>
          <w:rStyle w:val="Heading1"/>
          <w:rFonts w:ascii="Arial" w:hAnsi="Arial" w:cs="Arial"/>
          <w:b/>
          <w:bCs/>
          <w:color w:val="000000"/>
          <w:sz w:val="20"/>
          <w:szCs w:val="20"/>
          <w:lang w:eastAsia="vi-VN"/>
        </w:rPr>
        <w:t xml:space="preserve">Điều 38. Trách nhiệm của đơn vị sự nghiệp công</w:t>
      </w:r>
      <w:bookmarkEnd w:id="29"/>
      <w:bookmarkEnd w:id="30"/>
    </w:p>
    <w:p>
      <w:pPr>
        <w:pStyle w:val="BodyText"/>
        <w:shd w:val="clear" w:color="auto" w:fill="auto"/>
        <w:tabs>
          <w:tab w:val="left" w:pos="87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Chịu trách nhiệm trước cơ quan quản lý cấp trên trực tiếp và trước pháp luật đối với các quyết định thực hiện quyền tự chủ về tài chính của đơn vị.</w:t>
      </w:r>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Bảo đảm chất lượng dịch vụ sự nghiệp công theo các tiêu chí, tiêu chuẩn do cơ quan nhà nước có thẩm quyền quy định.</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Xây dựng và tổ chức thực hiện quy chế chi tiêu nội bộ, quy chế sử dụng tài sản, quy chế dân chủ cơ sở, </w:t>
      </w:r>
      <w:r w:rsidRPr="008A57A3">
        <w:rPr>
          <w:rStyle w:val="BodyTextChar1"/>
          <w:rFonts w:ascii="Arial" w:hAnsi="Arial" w:cs="Arial"/>
          <w:color w:val="000000"/>
          <w:sz w:val="20"/>
          <w:szCs w:val="20"/>
          <w:lang w:eastAsia="vi-VN"/>
        </w:rPr>
        <w:t xml:space="preserve">quy chế công khai tài chính, kiể</w:t>
      </w:r>
      <w:r w:rsidRPr="008A57A3" w:rsidR="006813E3">
        <w:rPr>
          <w:rStyle w:val="BodyTextChar1"/>
          <w:rFonts w:ascii="Arial" w:hAnsi="Arial" w:cs="Arial"/>
          <w:color w:val="000000"/>
          <w:sz w:val="20"/>
          <w:szCs w:val="20"/>
          <w:lang w:eastAsia="vi-VN"/>
        </w:rPr>
        <w:t xml:space="preserve">m toán nội bộ theo quy định.</w:t>
      </w:r>
    </w:p>
    <w:p>
      <w:pPr>
        <w:pStyle w:val="BodyText"/>
        <w:shd w:val="clear" w:color="auto" w:fill="auto"/>
        <w:tabs>
          <w:tab w:val="left" w:pos="8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Thực hiện quy định công khai; trách nhiệm giải trình hoạt động và số liệu thu, chi khi lập phương án tự chủ tài ch</w:t>
      </w:r>
      <w:r w:rsidRPr="008A57A3">
        <w:rPr>
          <w:rStyle w:val="BodyTextChar1"/>
          <w:rFonts w:ascii="Arial" w:hAnsi="Arial" w:cs="Arial"/>
          <w:color w:val="000000"/>
          <w:sz w:val="20"/>
          <w:szCs w:val="20"/>
          <w:lang w:eastAsia="vi-VN"/>
        </w:rPr>
        <w:t xml:space="preserve">ính của đơn vị trước cơ quan chủ</w:t>
      </w:r>
      <w:r w:rsidRPr="008A57A3" w:rsidR="006813E3">
        <w:rPr>
          <w:rStyle w:val="BodyTextChar1"/>
          <w:rFonts w:ascii="Arial" w:hAnsi="Arial" w:cs="Arial"/>
          <w:color w:val="000000"/>
          <w:sz w:val="20"/>
          <w:szCs w:val="20"/>
          <w:lang w:eastAsia="vi-VN"/>
        </w:rPr>
        <w:t xml:space="preserve"> quản, cơ quan quản lý nhà nước, cơ quan kiểm toán, thanh tra, </w:t>
      </w:r>
      <w:r w:rsidRPr="008A57A3">
        <w:rPr>
          <w:rStyle w:val="BodyTextChar1"/>
          <w:rFonts w:ascii="Arial" w:hAnsi="Arial" w:cs="Arial"/>
          <w:color w:val="000000"/>
          <w:sz w:val="20"/>
          <w:szCs w:val="20"/>
          <w:lang w:eastAsia="vi-VN"/>
        </w:rPr>
        <w:t xml:space="preserve">kiểm tra</w:t>
      </w:r>
      <w:r w:rsidRPr="008A57A3" w:rsidR="006813E3">
        <w:rPr>
          <w:rStyle w:val="BodyTextChar1"/>
          <w:rFonts w:ascii="Arial" w:hAnsi="Arial" w:cs="Arial"/>
          <w:color w:val="000000"/>
          <w:sz w:val="20"/>
          <w:szCs w:val="20"/>
          <w:lang w:eastAsia="vi-VN"/>
        </w:rPr>
        <w:t xml:space="preserve"> theo quy định của pháp luật. Định kỳ hằng năm, đơn vị có trách nhiệm báo cáo đánh giá về kết quả thực hiện cơ chế tự chủ tài chính của đơn vị cho cơ quan quản lý cấp trên theo quy định.</w:t>
      </w:r>
    </w:p>
    <w:p>
      <w:pPr>
        <w:pStyle w:val="Heading#1"/>
        <w:keepNext/>
        <w:keepLines/>
        <w:shd w:val="clear" w:color="auto" w:fill="auto"/>
        <w:spacing w:after="120" w:line="240" w:lineRule="auto"/>
        <w:ind w:firstLine="720"/>
        <w:jc w:val="both"/>
        <w:rPr>
          <w:rFonts w:ascii="Arial" w:hAnsi="Arial" w:cs="Arial"/>
          <w:sz w:val="20"/>
          <w:szCs w:val="20"/>
        </w:rPr>
      </w:pPr>
      <w:bookmarkStart w:id="31" w:name="bookmark30"/>
      <w:bookmarkStart w:id="32" w:name="bookmark31"/>
      <w:r w:rsidRPr="008A57A3">
        <w:rPr>
          <w:rStyle w:val="Heading1"/>
          <w:rFonts w:ascii="Arial" w:hAnsi="Arial" w:cs="Arial"/>
          <w:b/>
          <w:bCs/>
          <w:color w:val="000000"/>
          <w:sz w:val="20"/>
          <w:szCs w:val="20"/>
          <w:lang w:eastAsia="vi-VN"/>
        </w:rPr>
        <w:t xml:space="preserve">Điều 39. Áp dụng quy định của Nghị định này đối với các đối </w:t>
      </w:r>
      <w:r w:rsidRPr="008A57A3" w:rsidR="00B1213B">
        <w:rPr>
          <w:rStyle w:val="Heading1"/>
          <w:rFonts w:ascii="Arial" w:hAnsi="Arial" w:cs="Arial"/>
          <w:b/>
          <w:bCs/>
          <w:color w:val="000000"/>
          <w:sz w:val="20"/>
          <w:szCs w:val="20"/>
          <w:lang w:eastAsia="vi-VN"/>
        </w:rPr>
        <w:t xml:space="preserve">tượng</w:t>
      </w:r>
      <w:r w:rsidRPr="008A57A3">
        <w:rPr>
          <w:rStyle w:val="Heading1"/>
          <w:rFonts w:ascii="Arial" w:hAnsi="Arial" w:cs="Arial"/>
          <w:b/>
          <w:bCs/>
          <w:color w:val="000000"/>
          <w:sz w:val="20"/>
          <w:szCs w:val="20"/>
          <w:lang w:eastAsia="vi-VN"/>
        </w:rPr>
        <w:t xml:space="preserve"> khác</w:t>
      </w:r>
      <w:bookmarkEnd w:id="31"/>
      <w:bookmarkEnd w:id="32"/>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Đơn vị sự nghiệp công trực thuộc tổ chức chính trị xã hội - nghề nghiệp, tổ chức xã hội, tổ chức xã hội - nghề nghiệp và tổ chức khác được áp dụng cơ chế tự chủ tài chính quy định tại Nghị định này theo nguyên tắc tự bảo đảm kinh phí hoạt động, ngân sách nhà nước không hỗ trợ.</w:t>
      </w:r>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Các tổ chức chính trị xã hội - nghề nghiệp, tổ chức xã hội, tổ chức xã hội - nghề nghiệp và tổ chức khác tự chịu trách nhiệm quyết định giao quyền tự chủ tài chính đối với các đơn vị sự nghiệp công trực thuộc, phù hợp với quy định về chức năng, nhiệm vụ, điều lệ của tổ chức và các quy định pháp luật khác có liên quan.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40. Điều khoản chuyển tiếp</w:t>
      </w:r>
    </w:p>
    <w:p>
      <w:pPr>
        <w:pStyle w:val="BodyText"/>
        <w:shd w:val="clear" w:color="auto" w:fill="auto"/>
        <w:tabs>
          <w:tab w:val="left" w:pos="885"/>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Đối với các đơn vị đã được giao quyền tự chủ tài chính theo quy định tại Nghị định số 43/2006/NĐ-CP ngày 25 tháng 4 năm 2006 của Chính phủ quy định quyền tự chủ, tự chịu trách nhiệm về thực hiện nhiệm vụ, tổ chức bộ máy, biên chế và tài chính đối với đơn vị sự nghiệp công lập, Nghị định số 54/2016/NĐ-CP ngày 14 tháng 6 năm 2016 của Chính phủ quy định cơ chế tự chủ của tổ chức khoa học và công nghệ công lập; Nghị định số 141/2016/NĐ-CP ngày 10 tháng 10 năm 2016 của Chính phủ quy định cơ chế tự chủ của đơn vị sự nghiệp công lập trong lĩnh vực sự nghiệp kinh tế và sự nghiệp khác thì tiếp tục thực hiện theo phương án tự chủ tài chính được cấp có thẩm quyền phê duyệt đến hết năm 2021.</w:t>
      </w:r>
    </w:p>
    <w:p>
      <w:pPr>
        <w:pStyle w:val="BodyText"/>
        <w:shd w:val="clear" w:color="auto" w:fill="auto"/>
        <w:tabs>
          <w:tab w:val="left" w:pos="889"/>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Từ năm 2022, các đơn vị sự nghiệp công thực hiện theo quy định tại Điều 35 của Nghị định này và các quy định sau:</w:t>
      </w:r>
    </w:p>
    <w:p>
      <w:pPr>
        <w:pStyle w:val="BodyText"/>
        <w:shd w:val="clear" w:color="auto" w:fill="auto"/>
        <w:tabs>
          <w:tab w:val="left" w:pos="91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Đến ngày 31 tháng 3 năm 2022, đơn vị nhóm 3 và đơn vị nhóm 4 thực hiện báo cáo cơ quan quản lý cấp trên phê duyệt phương án tự chủ tài chính;</w:t>
      </w:r>
    </w:p>
    <w:p>
      <w:pPr>
        <w:pStyle w:val="BodyText"/>
        <w:shd w:val="clear" w:color="auto" w:fill="auto"/>
        <w:tabs>
          <w:tab w:val="left" w:pos="92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Đến ngày 30 tháng 6 năm 2022, các bộ, cơ quan trung ương, Ủy ban nhân dân cấp tỉnh, cấp huyện phê duyệt phương án tự chủ tài chính của đơn vị sự nghiệp công thuộc phạm vi quản lý sau khi có ý kiến của cơ quan tài chính cùng cấp.</w:t>
      </w:r>
    </w:p>
    <w:p>
      <w:pPr>
        <w:pStyle w:val="BodyText"/>
        <w:shd w:val="clear" w:color="auto" w:fill="auto"/>
        <w:tabs>
          <w:tab w:val="left" w:pos="8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Đơn vị sự nghiệp công đã</w:t>
      </w:r>
      <w:r w:rsidRPr="008A57A3" w:rsidR="00892E90">
        <w:rPr>
          <w:rStyle w:val="BodyTextChar1"/>
          <w:rFonts w:ascii="Arial" w:hAnsi="Arial" w:cs="Arial"/>
          <w:color w:val="000000"/>
          <w:sz w:val="20"/>
          <w:szCs w:val="20"/>
          <w:lang w:eastAsia="vi-VN"/>
        </w:rPr>
        <w:t xml:space="preserve"> được Thủ tướng Chính phủ hoặc </w:t>
      </w:r>
      <w:r w:rsidRPr="008A57A3" w:rsidR="00892E90">
        <w:rPr>
          <w:rStyle w:val="BodyTextChar1"/>
          <w:rFonts w:ascii="Arial" w:hAnsi="Arial" w:cs="Arial"/>
          <w:color w:val="000000"/>
          <w:sz w:val="20"/>
          <w:szCs w:val="20"/>
          <w:lang w:val="en-US" w:eastAsia="vi-VN"/>
        </w:rPr>
        <w:t xml:space="preserve">Ủ</w:t>
      </w:r>
      <w:r w:rsidRPr="008A57A3" w:rsidR="006813E3">
        <w:rPr>
          <w:rStyle w:val="BodyTextChar1"/>
          <w:rFonts w:ascii="Arial" w:hAnsi="Arial" w:cs="Arial"/>
          <w:color w:val="000000"/>
          <w:sz w:val="20"/>
          <w:szCs w:val="20"/>
          <w:lang w:eastAsia="vi-VN"/>
        </w:rPr>
        <w:t xml:space="preserve">y ban nhân dân cấp tỉnh cho phép thực hiện thí điểm cơ chế tự chủ, tự chịu trách nhiệm toàn diện về chi thường xuyên và chi đầu tư trước ngày Nghị định này có hiệu lực thi hành thì tiếp tục được phân loại là đơn vị nhóm 1 và được lựa chọn tiếp tục thực hiện theo Quyết định của Thủ tướng Chính phủ hoặc </w:t>
      </w:r>
      <w:r w:rsidRPr="008A57A3" w:rsidR="00892E90">
        <w:rPr>
          <w:rStyle w:val="BodyTextChar1"/>
          <w:rFonts w:ascii="Arial" w:hAnsi="Arial" w:cs="Arial"/>
          <w:color w:val="000000"/>
          <w:sz w:val="20"/>
          <w:szCs w:val="20"/>
          <w:lang w:eastAsia="vi-VN"/>
        </w:rPr>
        <w:t xml:space="preserve">Ủy ban</w:t>
      </w:r>
      <w:r w:rsidRPr="008A57A3" w:rsidR="006813E3">
        <w:rPr>
          <w:rStyle w:val="BodyTextChar1"/>
          <w:rFonts w:ascii="Arial" w:hAnsi="Arial" w:cs="Arial"/>
          <w:color w:val="000000"/>
          <w:sz w:val="20"/>
          <w:szCs w:val="20"/>
          <w:lang w:eastAsia="vi-VN"/>
        </w:rPr>
        <w:t xml:space="preserve"> nhân dân cấp tỉnh đã phê duyệt hoặc áp dụng cơ chế tự chủ tài chính theo quy định tại Nghị định này.</w:t>
      </w:r>
    </w:p>
    <w:p>
      <w:pPr>
        <w:pStyle w:val="BodyText"/>
        <w:shd w:val="clear" w:color="auto" w:fill="auto"/>
        <w:tabs>
          <w:tab w:val="left" w:pos="90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Đơn vị sự nghiệp công đã được cơ quan có thẩm quyền cho phép áp dụng cơ chế tài chính như doanh nghiệp trước ngày Nghị định này có hiệu lực thi hành thì được lựa chọn tiếp tục thực hiện theo quy định của cấp có </w:t>
      </w:r>
      <w:r w:rsidRPr="008A57A3" w:rsidR="007B324B">
        <w:rPr>
          <w:rStyle w:val="BodyTextChar1"/>
          <w:rFonts w:ascii="Arial" w:hAnsi="Arial" w:cs="Arial"/>
          <w:color w:val="000000"/>
          <w:sz w:val="20"/>
          <w:szCs w:val="20"/>
          <w:lang w:eastAsia="vi-VN"/>
        </w:rPr>
        <w:t xml:space="preserve">thẩm</w:t>
      </w:r>
      <w:r w:rsidRPr="008A57A3" w:rsidR="006813E3">
        <w:rPr>
          <w:rStyle w:val="BodyTextChar1"/>
          <w:rFonts w:ascii="Arial" w:hAnsi="Arial" w:cs="Arial"/>
          <w:color w:val="000000"/>
          <w:sz w:val="20"/>
          <w:szCs w:val="20"/>
          <w:lang w:eastAsia="vi-VN"/>
        </w:rPr>
        <w:t xml:space="preserve"> quyền hoặc áp dụng cơ chế tự chủ tài chính của đơn vị nhóm 1 theo quy định tại Nghị định này.</w:t>
      </w:r>
    </w:p>
    <w:p>
      <w:pPr>
        <w:pStyle w:val="BodyText"/>
        <w:shd w:val="clear" w:color="auto" w:fill="auto"/>
        <w:tabs>
          <w:tab w:val="left" w:pos="91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Số dư quỹ dự phòng ổn định thu nhập (đã trích lập theo Nghị định số 43/2006/NĐ-CP ngày 25 tháng 4 năm 2006 của Chính phủ quy định quyền tự chủ, tự chịu trách nhiệm về thực hiện nhiệm vụ, tổ chức bộ máy, biên chế và tài chính đối với đơn vị sự nghiệp công lập); số dư quỹ bổ sung thu nhập (đã trích lập theo Nghị định số 54/2016/NĐ-CP ngày 14 tháng 6 năm 2016 của Chính phủ quy định cơ chế tự chủ của tổ chức khoa học và công nghệ công lập và Nghị định số 141/2016/NĐ-CP ngày 10 tháng 10 năm 2016 của Chính phủ quy định cơ chế tự chủ của đơn vị sự nghiệp công lập trong lĩnh vực sự nghiệp kinh tế và sự nghiệp khác) đến ngày Nghị định này có hiệu lực thi hành thì thực hiện như sau:</w:t>
      </w:r>
    </w:p>
    <w:p>
      <w:pPr>
        <w:pStyle w:val="BodyText"/>
        <w:shd w:val="clear" w:color="auto" w:fill="auto"/>
        <w:tabs>
          <w:tab w:val="left" w:pos="91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w:t>
      </w:r>
      <w:r w:rsidRPr="008A57A3" w:rsidR="00892E90">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Đối với đơn vị nhóm 1 và nhóm 2, số dư được chuyển vào Quỹ bổ sung thu nhập; kể từ thời điểm chế độ tiền lương do Chính phủ quy định theo Nghị quyết số </w:t>
      </w:r>
      <w:r w:rsidRPr="008A57A3" w:rsidR="006813E3">
        <w:rPr>
          <w:rStyle w:val="BodyTextChar1"/>
          <w:rFonts w:ascii="Arial" w:hAnsi="Arial" w:cs="Arial"/>
          <w:color w:val="000000"/>
          <w:sz w:val="20"/>
          <w:szCs w:val="20"/>
          <w:lang w:val="en-US"/>
        </w:rPr>
        <w:t xml:space="preserve">27-NQ/TW </w:t>
      </w:r>
      <w:r w:rsidRPr="008A57A3" w:rsidR="006813E3">
        <w:rPr>
          <w:rStyle w:val="BodyTextChar1"/>
          <w:rFonts w:ascii="Arial" w:hAnsi="Arial" w:cs="Arial"/>
          <w:color w:val="000000"/>
          <w:sz w:val="20"/>
          <w:szCs w:val="20"/>
          <w:lang w:eastAsia="vi-VN"/>
        </w:rPr>
        <w:t xml:space="preserve">có hiệu lực thi hành, số dư từ Quỹ bổ sung thu nhập được tính vào Quỹ khen thưởng, Quỹ phúc lợi;</w:t>
      </w:r>
    </w:p>
    <w:p>
      <w:pPr>
        <w:pStyle w:val="BodyText"/>
        <w:shd w:val="clear" w:color="auto" w:fill="auto"/>
        <w:tabs>
          <w:tab w:val="left" w:pos="97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Đối với đơn vị nhóm 3, số dư được chuyển vào Quỹ bổ sung thu nhập.</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Điều 41. Hiệu lực thi hành</w:t>
      </w:r>
    </w:p>
    <w:p>
      <w:pPr>
        <w:pStyle w:val="BodyText"/>
        <w:shd w:val="clear" w:color="auto" w:fill="auto"/>
        <w:tabs>
          <w:tab w:val="left" w:pos="885"/>
        </w:tabs>
        <w:spacing w:after="120" w:line="240" w:lineRule="auto"/>
        <w:ind w:firstLine="720"/>
        <w:jc w:val="both"/>
        <w:rPr>
          <w:rStyle w:val="BodyTextChar1"/>
          <w:rFonts w:ascii="Arial" w:hAnsi="Arial" w:cs="Arial"/>
          <w:sz w:val="20"/>
          <w:szCs w:val="20"/>
        </w:rPr>
      </w:pPr>
      <w:r w:rsidRPr="008A57A3">
        <w:rPr>
          <w:rStyle w:val="BodyTextChar1"/>
          <w:rFonts w:ascii="Arial" w:hAnsi="Arial" w:cs="Arial"/>
          <w:color w:val="000000"/>
          <w:sz w:val="20"/>
          <w:szCs w:val="20"/>
          <w:lang w:val="en-US" w:eastAsia="vi-VN"/>
        </w:rPr>
        <w:t xml:space="preserve">1. </w:t>
      </w:r>
      <w:r w:rsidRPr="008A57A3" w:rsidR="006813E3">
        <w:rPr>
          <w:rStyle w:val="BodyTextChar1"/>
          <w:rFonts w:ascii="Arial" w:hAnsi="Arial" w:cs="Arial"/>
          <w:color w:val="000000"/>
          <w:sz w:val="20"/>
          <w:szCs w:val="20"/>
          <w:lang w:eastAsia="vi-VN"/>
        </w:rPr>
        <w:t xml:space="preserve">Nghị định này có hiệu lực từ ngày 15 tháng 8 năm 2021.</w:t>
      </w:r>
    </w:p>
    <w:p>
      <w:pPr>
        <w:pStyle w:val="BodyText"/>
        <w:shd w:val="clear" w:color="auto" w:fill="auto"/>
        <w:tabs>
          <w:tab w:val="left" w:pos="93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w:t>
      </w:r>
      <w:r w:rsidRPr="008A57A3" w:rsidR="006813E3">
        <w:rPr>
          <w:rStyle w:val="BodyTextChar1"/>
          <w:rFonts w:ascii="Arial" w:hAnsi="Arial" w:cs="Arial"/>
          <w:color w:val="000000"/>
          <w:sz w:val="20"/>
          <w:szCs w:val="20"/>
          <w:lang w:eastAsia="vi-VN"/>
        </w:rPr>
        <w:t xml:space="preserve">Các quy định tại các văn bản sau hết hiệu lực thi hành kể từ ngày Nghị định này có hiệu </w:t>
      </w:r>
      <w:r w:rsidRPr="008A57A3">
        <w:rPr>
          <w:rStyle w:val="BodyTextChar1"/>
          <w:rFonts w:ascii="Arial" w:hAnsi="Arial" w:cs="Arial"/>
          <w:color w:val="000000"/>
          <w:sz w:val="20"/>
          <w:szCs w:val="20"/>
          <w:lang w:val="en-US" w:eastAsia="vi-VN"/>
        </w:rPr>
        <w:t xml:space="preserve">lực</w:t>
      </w:r>
      <w:r w:rsidRPr="008A57A3" w:rsidR="006813E3">
        <w:rPr>
          <w:rStyle w:val="BodyTextChar1"/>
          <w:rFonts w:ascii="Arial" w:hAnsi="Arial" w:cs="Arial"/>
          <w:color w:val="000000"/>
          <w:sz w:val="20"/>
          <w:szCs w:val="20"/>
          <w:lang w:eastAsia="vi-VN"/>
        </w:rPr>
        <w:t xml:space="preserve"> thi hành:</w:t>
      </w:r>
    </w:p>
    <w:p>
      <w:pPr>
        <w:pStyle w:val="BodyText"/>
        <w:shd w:val="clear" w:color="auto" w:fill="auto"/>
        <w:tabs>
          <w:tab w:val="left" w:pos="97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Nghị định số 16/2015/NĐ-CP ngày 14 tháng 02 năm 2015 của Chính phủ quy định cơ chế tự chủ của đơn vị </w:t>
      </w:r>
      <w:r w:rsidRPr="008A57A3">
        <w:rPr>
          <w:rStyle w:val="BodyTextChar1"/>
          <w:rFonts w:ascii="Arial" w:hAnsi="Arial" w:cs="Arial"/>
          <w:color w:val="000000"/>
          <w:sz w:val="20"/>
          <w:szCs w:val="20"/>
          <w:lang w:eastAsia="vi-VN"/>
        </w:rPr>
        <w:t xml:space="preserve">sự nghiệp</w:t>
      </w:r>
      <w:r w:rsidRPr="008A57A3" w:rsidR="006813E3">
        <w:rPr>
          <w:rStyle w:val="BodyTextChar1"/>
          <w:rFonts w:ascii="Arial" w:hAnsi="Arial" w:cs="Arial"/>
          <w:color w:val="000000"/>
          <w:sz w:val="20"/>
          <w:szCs w:val="20"/>
          <w:lang w:eastAsia="vi-VN"/>
        </w:rPr>
        <w:t xml:space="preserve"> công lập;</w:t>
      </w:r>
    </w:p>
    <w:p>
      <w:pPr>
        <w:pStyle w:val="BodyText"/>
        <w:shd w:val="clear" w:color="auto" w:fill="auto"/>
        <w:tabs>
          <w:tab w:val="left" w:pos="97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N</w:t>
      </w:r>
      <w:r w:rsidRPr="008A57A3" w:rsidR="006813E3">
        <w:rPr>
          <w:rStyle w:val="BodyTextChar1"/>
          <w:rFonts w:ascii="Arial" w:hAnsi="Arial" w:cs="Arial"/>
          <w:color w:val="000000"/>
          <w:sz w:val="20"/>
          <w:szCs w:val="20"/>
          <w:lang w:eastAsia="vi-VN"/>
        </w:rPr>
        <w:t xml:space="preserve">ghị định số 54/2016/NĐ-CP ngày 14 tháng 6 năm 2016 của </w:t>
      </w:r>
      <w:r w:rsidRPr="008A57A3">
        <w:rPr>
          <w:rStyle w:val="BodyTextChar1"/>
          <w:rFonts w:ascii="Arial" w:hAnsi="Arial" w:cs="Arial"/>
          <w:color w:val="000000"/>
          <w:sz w:val="20"/>
          <w:szCs w:val="20"/>
          <w:lang w:eastAsia="vi-VN"/>
        </w:rPr>
        <w:t xml:space="preserve">Chính phủ</w:t>
      </w:r>
      <w:r w:rsidRPr="008A57A3" w:rsidR="006813E3">
        <w:rPr>
          <w:rStyle w:val="BodyTextChar1"/>
          <w:rFonts w:ascii="Arial" w:hAnsi="Arial" w:cs="Arial"/>
          <w:color w:val="000000"/>
          <w:sz w:val="20"/>
          <w:szCs w:val="20"/>
          <w:lang w:eastAsia="vi-VN"/>
        </w:rPr>
        <w:t xml:space="preserve"> quy định cơ chế </w:t>
      </w:r>
      <w:r w:rsidRPr="008A57A3" w:rsidR="00942073">
        <w:rPr>
          <w:rStyle w:val="BodyTextChar1"/>
          <w:rFonts w:ascii="Arial" w:hAnsi="Arial" w:cs="Arial"/>
          <w:color w:val="000000"/>
          <w:sz w:val="20"/>
          <w:szCs w:val="20"/>
          <w:lang w:eastAsia="vi-VN"/>
        </w:rPr>
        <w:t xml:space="preserve">tự chủ</w:t>
      </w:r>
      <w:r w:rsidRPr="008A57A3" w:rsidR="006813E3">
        <w:rPr>
          <w:rStyle w:val="BodyTextChar1"/>
          <w:rFonts w:ascii="Arial" w:hAnsi="Arial" w:cs="Arial"/>
          <w:color w:val="000000"/>
          <w:sz w:val="20"/>
          <w:szCs w:val="20"/>
          <w:lang w:eastAsia="vi-VN"/>
        </w:rPr>
        <w:t xml:space="preserve"> của tổ chức khoa học và công nghệ công lập;</w:t>
      </w:r>
    </w:p>
    <w:p>
      <w:pPr>
        <w:pStyle w:val="BodyText"/>
        <w:shd w:val="clear" w:color="auto" w:fill="auto"/>
        <w:tabs>
          <w:tab w:val="left" w:pos="98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c) </w:t>
      </w:r>
      <w:r w:rsidRPr="008A57A3" w:rsidR="006813E3">
        <w:rPr>
          <w:rStyle w:val="BodyTextChar1"/>
          <w:rFonts w:ascii="Arial" w:hAnsi="Arial" w:cs="Arial"/>
          <w:color w:val="000000"/>
          <w:sz w:val="20"/>
          <w:szCs w:val="20"/>
          <w:lang w:eastAsia="vi-VN"/>
        </w:rPr>
        <w:t xml:space="preserve">Nghị định số 141/2016/NĐ-CP ngày 10 tháng 10 năm 2016 của Chính phủ quy định cơ chế tự chủ của đơn vị sự nghiệp công lập trong lĩnh vực sự nghiệp kinh tế và sự nghiệp khác;</w:t>
      </w:r>
    </w:p>
    <w:p>
      <w:pPr>
        <w:pStyle w:val="BodyText"/>
        <w:shd w:val="clear" w:color="auto" w:fill="auto"/>
        <w:tabs>
          <w:tab w:val="left" w:pos="98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d) </w:t>
      </w:r>
      <w:r w:rsidRPr="008A57A3" w:rsidR="006813E3">
        <w:rPr>
          <w:rStyle w:val="BodyTextChar1"/>
          <w:rFonts w:ascii="Arial" w:hAnsi="Arial" w:cs="Arial"/>
          <w:color w:val="000000"/>
          <w:sz w:val="20"/>
          <w:szCs w:val="20"/>
          <w:lang w:eastAsia="vi-VN"/>
        </w:rPr>
        <w:t xml:space="preserve">Nghị định số 85/2012/NĐ-CP ngày 15 tháng 10 năm 2012 của Chính phủ về cơ chế hoạt động, cơ chế tài chính đối với các đơn vị sự nghiệp y tế công lập và giá dịch vụ khám bệnh, chữa bệnh của các cơ sở khám bệnh, chữa bệnh công lập.</w:t>
      </w:r>
    </w:p>
    <w:p>
      <w:pPr>
        <w:pStyle w:val="BodyText"/>
        <w:shd w:val="clear" w:color="auto" w:fill="auto"/>
        <w:tabs>
          <w:tab w:val="left" w:pos="945"/>
        </w:tabs>
        <w:spacing w:after="0" w:line="240" w:lineRule="auto"/>
        <w:ind w:firstLine="720"/>
        <w:jc w:val="both"/>
        <w:rPr>
          <w:rStyle w:val="BodyTextChar1"/>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BodyText"/>
        <w:shd w:val="clear" w:color="auto" w:fill="auto"/>
        <w:tabs>
          <w:tab w:val="left" w:pos="945"/>
        </w:tabs>
        <w:spacing w:after="0" w:line="240" w:lineRule="auto"/>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580"/>
        <w:gridCol w:w="3420"/>
      </w:tblGrid>
      <w:tr w:rsidTr="001977FA">
        <w:trPr/>
        <w:tc>
          <w:tcPr>
            <w:tcW w:w="5580" w:type="dxa"/>
            <w:shd w:val="clear" w:color="auto" w:fill="auto"/>
          </w:tcPr>
          <w:p>
            <w:pPr>
              <w:pStyle w:val="BodyText"/>
              <w:shd w:val="clear" w:color="auto" w:fill="auto"/>
              <w:spacing w:after="0" w:line="240" w:lineRule="auto"/>
              <w:ind w:firstLine="0"/>
              <w:jc w:val="both"/>
              <w:rPr>
                <w:rFonts w:ascii="Arial" w:hAnsi="Arial" w:cs="Arial"/>
                <w:b/>
                <w:sz w:val="20"/>
                <w:szCs w:val="20"/>
              </w:rPr>
            </w:pPr>
            <w:r w:rsidRPr="001977FA">
              <w:rPr>
                <w:rStyle w:val="BodyTextChar1"/>
                <w:rFonts w:ascii="Arial" w:hAnsi="Arial" w:cs="Arial"/>
                <w:b/>
                <w:i/>
                <w:iCs/>
                <w:color w:val="000000"/>
                <w:sz w:val="20"/>
                <w:szCs w:val="20"/>
                <w:lang w:eastAsia="vi-VN"/>
              </w:rPr>
              <w:t xml:space="preserve">Nơi nhận:</w:t>
            </w:r>
          </w:p>
          <w:p>
            <w:pPr>
              <w:pStyle w:val="Bodytext(5)"/>
              <w:shd w:val="clear" w:color="auto" w:fill="auto"/>
              <w:tabs>
                <w:tab w:val="left" w:pos="254"/>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Ban Bí thư Trung ương Đảng;</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Thủ tướng, các Phó Thủ tướng Chính phủ;</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Các bộ, cơ quan ngang bộ, cơ quan thuộc Chính phủ;</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HĐND, UBND các tỉnh, thành phố trực thuộc trung ương;</w:t>
            </w:r>
          </w:p>
          <w:p>
            <w:pPr>
              <w:pStyle w:val="Bodytext(5)"/>
              <w:shd w:val="clear" w:color="auto" w:fill="auto"/>
              <w:tabs>
                <w:tab w:val="left" w:pos="258"/>
              </w:tabs>
              <w:jc w:val="both"/>
              <w:rPr>
                <w:rStyle w:val="Bodytext(5)_"/>
                <w:rFonts w:ascii="Arial" w:hAnsi="Arial" w:cs="Arial"/>
                <w:color w:val="000000"/>
                <w:sz w:val="20"/>
                <w:szCs w:val="20"/>
                <w:lang w:eastAsia="vi-VN"/>
              </w:rPr>
            </w:pPr>
            <w:r w:rsidRPr="001977FA">
              <w:rPr>
                <w:rStyle w:val="Bodytext(5)_"/>
                <w:rFonts w:ascii="Arial" w:hAnsi="Arial" w:cs="Arial"/>
                <w:color w:val="000000"/>
                <w:sz w:val="20"/>
                <w:szCs w:val="20"/>
                <w:lang w:val="en-US" w:eastAsia="vi-VN"/>
              </w:rPr>
              <w:t xml:space="preserve">- </w:t>
            </w:r>
            <w:r w:rsidRPr="001977FA" w:rsidR="00B1213B">
              <w:rPr>
                <w:rStyle w:val="Bodytext(5)_"/>
                <w:rFonts w:ascii="Arial" w:hAnsi="Arial" w:cs="Arial"/>
                <w:color w:val="000000"/>
                <w:sz w:val="20"/>
                <w:szCs w:val="20"/>
                <w:lang w:eastAsia="vi-VN"/>
              </w:rPr>
              <w:t xml:space="preserve">Văn</w:t>
            </w:r>
            <w:r w:rsidRPr="001977FA" w:rsidR="005A0D76">
              <w:rPr>
                <w:rStyle w:val="Bodytext(5)_"/>
                <w:rFonts w:ascii="Arial" w:hAnsi="Arial" w:cs="Arial"/>
                <w:color w:val="000000"/>
                <w:sz w:val="20"/>
                <w:szCs w:val="20"/>
                <w:lang w:eastAsia="vi-VN"/>
              </w:rPr>
              <w:t xml:space="preserve"> phòng Trung ương và các Ban của Đảng; </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eastAsia="vi-VN"/>
              </w:rPr>
              <w:t xml:space="preserve">-</w:t>
            </w:r>
            <w:r w:rsidRPr="001977FA" w:rsidR="00550618">
              <w:rPr>
                <w:rStyle w:val="Bodytext(5)_"/>
                <w:rFonts w:ascii="Arial" w:hAnsi="Arial" w:cs="Arial"/>
                <w:color w:val="000000"/>
                <w:sz w:val="20"/>
                <w:szCs w:val="20"/>
                <w:lang w:val="en-US" w:eastAsia="vi-VN"/>
              </w:rPr>
              <w:t xml:space="preserve"> </w:t>
            </w:r>
            <w:r w:rsidRPr="001977FA">
              <w:rPr>
                <w:rStyle w:val="Bodytext(5)_"/>
                <w:rFonts w:ascii="Arial" w:hAnsi="Arial" w:cs="Arial"/>
                <w:color w:val="000000"/>
                <w:sz w:val="20"/>
                <w:szCs w:val="20"/>
                <w:lang w:eastAsia="vi-VN"/>
              </w:rPr>
              <w:t xml:space="preserve">Văn phòng Tổng Bí thư;</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B1213B">
              <w:rPr>
                <w:rStyle w:val="Bodytext(5)_"/>
                <w:rFonts w:ascii="Arial" w:hAnsi="Arial" w:cs="Arial"/>
                <w:color w:val="000000"/>
                <w:sz w:val="20"/>
                <w:szCs w:val="20"/>
                <w:lang w:eastAsia="vi-VN"/>
              </w:rPr>
              <w:t xml:space="preserve">Văn</w:t>
            </w:r>
            <w:r w:rsidRPr="001977FA" w:rsidR="005A0D76">
              <w:rPr>
                <w:rStyle w:val="Bodytext(5)_"/>
                <w:rFonts w:ascii="Arial" w:hAnsi="Arial" w:cs="Arial"/>
                <w:color w:val="000000"/>
                <w:sz w:val="20"/>
                <w:szCs w:val="20"/>
                <w:lang w:eastAsia="vi-VN"/>
              </w:rPr>
              <w:t xml:space="preserve"> phòng Chủ tịch nước;</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Hội đồng Dân tộc và các </w:t>
            </w:r>
            <w:r w:rsidRPr="001977FA" w:rsidR="006813E3">
              <w:rPr>
                <w:rStyle w:val="Bodytext(5)_"/>
                <w:rFonts w:ascii="Arial" w:hAnsi="Arial" w:cs="Arial"/>
                <w:color w:val="000000"/>
                <w:sz w:val="20"/>
                <w:szCs w:val="20"/>
                <w:lang w:eastAsia="vi-VN"/>
              </w:rPr>
              <w:t xml:space="preserve">Ủy ban</w:t>
            </w:r>
            <w:r w:rsidRPr="001977FA" w:rsidR="005A0D76">
              <w:rPr>
                <w:rStyle w:val="Bodytext(5)_"/>
                <w:rFonts w:ascii="Arial" w:hAnsi="Arial" w:cs="Arial"/>
                <w:color w:val="000000"/>
                <w:sz w:val="20"/>
                <w:szCs w:val="20"/>
                <w:lang w:eastAsia="vi-VN"/>
              </w:rPr>
              <w:t xml:space="preserve"> của Quốc hội;</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Văn phòng Quốc hội;</w:t>
            </w:r>
          </w:p>
          <w:p>
            <w:pPr>
              <w:pStyle w:val="Bodytext(5)"/>
              <w:shd w:val="clear" w:color="auto" w:fill="auto"/>
              <w:tabs>
                <w:tab w:val="left" w:pos="258"/>
              </w:tabs>
              <w:jc w:val="both"/>
              <w:rPr>
                <w:rFonts w:ascii="Arial" w:hAnsi="Arial" w:cs="Arial"/>
                <w:sz w:val="20"/>
                <w:szCs w:val="20"/>
                <w:lang w:val="en-US"/>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Tòa án nhân dân tối cao;</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Viện kiểm sát nhân dân tối cao;</w:t>
            </w:r>
          </w:p>
          <w:p>
            <w:pPr>
              <w:pStyle w:val="Bodytext(5)"/>
              <w:shd w:val="clear" w:color="auto" w:fill="auto"/>
              <w:tabs>
                <w:tab w:val="left" w:pos="258"/>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Kiểm toán nhà nước;</w:t>
            </w:r>
          </w:p>
          <w:p>
            <w:pPr>
              <w:pStyle w:val="Bodytext(5)"/>
              <w:shd w:val="clear" w:color="auto" w:fill="auto"/>
              <w:tabs>
                <w:tab w:val="left" w:pos="258"/>
              </w:tabs>
              <w:jc w:val="both"/>
              <w:rPr>
                <w:rStyle w:val="Bodytext(5)_"/>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6813E3">
              <w:rPr>
                <w:rStyle w:val="Bodytext(5)_"/>
                <w:rFonts w:ascii="Arial" w:hAnsi="Arial" w:cs="Arial"/>
                <w:color w:val="000000"/>
                <w:sz w:val="20"/>
                <w:szCs w:val="20"/>
                <w:lang w:eastAsia="vi-VN"/>
              </w:rPr>
              <w:t xml:space="preserve">Ủy ban</w:t>
            </w:r>
            <w:r w:rsidRPr="001977FA" w:rsidR="005A0D76">
              <w:rPr>
                <w:rStyle w:val="Bodytext(5)_"/>
                <w:rFonts w:ascii="Arial" w:hAnsi="Arial" w:cs="Arial"/>
                <w:color w:val="000000"/>
                <w:sz w:val="20"/>
                <w:szCs w:val="20"/>
                <w:lang w:eastAsia="vi-VN"/>
              </w:rPr>
              <w:t xml:space="preserve"> Giám sát tài chính Quốc gia;</w:t>
            </w:r>
          </w:p>
          <w:p>
            <w:pPr>
              <w:pStyle w:val="Bodytext(5)"/>
              <w:shd w:val="clear" w:color="auto" w:fill="auto"/>
              <w:tabs>
                <w:tab w:val="left" w:pos="122"/>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Ngân hàng Chính sách xã hội;</w:t>
            </w:r>
          </w:p>
          <w:p>
            <w:pPr>
              <w:pStyle w:val="Bodytext(5)"/>
              <w:shd w:val="clear" w:color="auto" w:fill="auto"/>
              <w:tabs>
                <w:tab w:val="left" w:pos="122"/>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Ngân hàng Phát triển Việt Nam;</w:t>
            </w:r>
          </w:p>
          <w:p>
            <w:pPr>
              <w:pStyle w:val="Bodytext(5)"/>
              <w:shd w:val="clear" w:color="auto" w:fill="auto"/>
              <w:tabs>
                <w:tab w:val="left" w:pos="130"/>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Ủ</w:t>
            </w:r>
            <w:r w:rsidRPr="001977FA" w:rsidR="005A0D76">
              <w:rPr>
                <w:rStyle w:val="Bodytext(5)_"/>
                <w:rFonts w:ascii="Arial" w:hAnsi="Arial" w:cs="Arial"/>
                <w:color w:val="000000"/>
                <w:sz w:val="20"/>
                <w:szCs w:val="20"/>
                <w:lang w:eastAsia="vi-VN"/>
              </w:rPr>
              <w:t xml:space="preserve">y ban trung ương Mặt trận Tổ quốc Việt Nam;</w:t>
            </w:r>
          </w:p>
          <w:p>
            <w:pPr>
              <w:pStyle w:val="Bodytext(5)"/>
              <w:shd w:val="clear" w:color="auto" w:fill="auto"/>
              <w:tabs>
                <w:tab w:val="left" w:pos="130"/>
              </w:tabs>
              <w:jc w:val="both"/>
              <w:rPr>
                <w:rFonts w:ascii="Arial" w:hAnsi="Arial" w:cs="Arial"/>
                <w:sz w:val="20"/>
                <w:szCs w:val="20"/>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Cơ quan trung ương của các đoàn thể;</w:t>
            </w:r>
          </w:p>
          <w:p>
            <w:pPr>
              <w:pStyle w:val="Bodytext(5)"/>
              <w:shd w:val="clear" w:color="auto" w:fill="auto"/>
              <w:tabs>
                <w:tab w:val="left" w:pos="126"/>
              </w:tabs>
              <w:jc w:val="both"/>
              <w:rPr>
                <w:rStyle w:val="Bodytext(5)_"/>
                <w:rFonts w:ascii="Arial" w:hAnsi="Arial" w:cs="Arial"/>
                <w:color w:val="000000"/>
                <w:sz w:val="20"/>
                <w:szCs w:val="20"/>
                <w:lang w:eastAsia="vi-VN"/>
              </w:rPr>
            </w:pP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VPCP: </w:t>
            </w:r>
            <w:r w:rsidRPr="001977FA" w:rsidR="005A0D76">
              <w:rPr>
                <w:rStyle w:val="Bodytext(5)_"/>
                <w:rFonts w:ascii="Arial" w:hAnsi="Arial" w:cs="Arial"/>
                <w:color w:val="000000"/>
                <w:sz w:val="20"/>
                <w:szCs w:val="20"/>
                <w:lang w:val="en-US"/>
              </w:rPr>
              <w:t xml:space="preserve">BTCN, </w:t>
            </w:r>
            <w:r w:rsidR="009910D6">
              <w:rPr>
                <w:rStyle w:val="Bodytext(5)_"/>
                <w:rFonts w:ascii="Arial" w:hAnsi="Arial" w:cs="Arial"/>
                <w:color w:val="000000"/>
                <w:sz w:val="20"/>
                <w:szCs w:val="20"/>
                <w:lang w:eastAsia="vi-VN"/>
              </w:rPr>
              <w:t xml:space="preserve">các PCN, Trợ lý TTg, TGĐ </w:t>
            </w:r>
            <w:r w:rsidR="009910D6">
              <w:rPr>
                <w:rStyle w:val="Bodytext(5)_"/>
                <w:rFonts w:ascii="Arial" w:hAnsi="Arial" w:cs="Arial"/>
                <w:color w:val="000000"/>
                <w:sz w:val="20"/>
                <w:szCs w:val="20"/>
                <w:lang w:val="en-US" w:eastAsia="vi-VN"/>
              </w:rPr>
              <w:t xml:space="preserve">C</w:t>
            </w:r>
            <w:r w:rsidRPr="001977FA" w:rsidR="005A0D76">
              <w:rPr>
                <w:rStyle w:val="Bodytext(5)_"/>
                <w:rFonts w:ascii="Arial" w:hAnsi="Arial" w:cs="Arial"/>
                <w:color w:val="000000"/>
                <w:sz w:val="20"/>
                <w:szCs w:val="20"/>
                <w:lang w:eastAsia="vi-VN"/>
              </w:rPr>
              <w:t xml:space="preserve">ổng TTĐT,</w:t>
            </w:r>
            <w:r w:rsidRPr="001977FA">
              <w:rPr>
                <w:rStyle w:val="Bodytext(5)_"/>
                <w:rFonts w:ascii="Arial" w:hAnsi="Arial" w:cs="Arial"/>
                <w:color w:val="000000"/>
                <w:sz w:val="20"/>
                <w:szCs w:val="20"/>
                <w:lang w:val="en-US" w:eastAsia="vi-VN"/>
              </w:rPr>
              <w:t xml:space="preserve"> </w:t>
            </w:r>
            <w:r w:rsidRPr="001977FA" w:rsidR="005A0D76">
              <w:rPr>
                <w:rStyle w:val="Bodytext(5)_"/>
                <w:rFonts w:ascii="Arial" w:hAnsi="Arial" w:cs="Arial"/>
                <w:color w:val="000000"/>
                <w:sz w:val="20"/>
                <w:szCs w:val="20"/>
                <w:lang w:eastAsia="vi-VN"/>
              </w:rPr>
              <w:t xml:space="preserve">các Vụ, Cục, </w:t>
            </w:r>
            <w:r w:rsidRPr="001977FA" w:rsidR="006813E3">
              <w:rPr>
                <w:rStyle w:val="Bodytext(5)_"/>
                <w:rFonts w:ascii="Arial" w:hAnsi="Arial" w:cs="Arial"/>
                <w:color w:val="000000"/>
                <w:sz w:val="20"/>
                <w:szCs w:val="20"/>
                <w:lang w:eastAsia="vi-VN"/>
              </w:rPr>
              <w:t xml:space="preserve">đơn</w:t>
            </w:r>
            <w:r w:rsidRPr="001977FA" w:rsidR="005A0D76">
              <w:rPr>
                <w:rStyle w:val="Bodytext(5)_"/>
                <w:rFonts w:ascii="Arial" w:hAnsi="Arial" w:cs="Arial"/>
                <w:color w:val="000000"/>
                <w:sz w:val="20"/>
                <w:szCs w:val="20"/>
                <w:lang w:eastAsia="vi-VN"/>
              </w:rPr>
              <w:t xml:space="preserve"> vị trực thuộc, Công báo; </w:t>
            </w:r>
          </w:p>
          <w:p>
            <w:pPr>
              <w:pStyle w:val="Bodytext(5)"/>
              <w:shd w:val="clear" w:color="auto" w:fill="auto"/>
              <w:tabs>
                <w:tab w:val="left" w:pos="126"/>
              </w:tabs>
              <w:jc w:val="both"/>
              <w:rPr>
                <w:rFonts w:ascii="Arial" w:hAnsi="Arial" w:cs="Arial"/>
                <w:sz w:val="20"/>
                <w:szCs w:val="20"/>
              </w:rPr>
            </w:pPr>
            <w:r w:rsidRPr="001977FA">
              <w:rPr>
                <w:rStyle w:val="Bodytext(5)_"/>
                <w:rFonts w:ascii="Arial" w:hAnsi="Arial" w:cs="Arial"/>
                <w:color w:val="000000"/>
                <w:sz w:val="20"/>
                <w:szCs w:val="20"/>
                <w:lang w:eastAsia="vi-VN"/>
              </w:rPr>
              <w:t xml:space="preserve">- Lưu: </w:t>
            </w:r>
            <w:r w:rsidRPr="001977FA">
              <w:rPr>
                <w:rStyle w:val="Bodytext(5)_"/>
                <w:rFonts w:ascii="Arial" w:hAnsi="Arial" w:cs="Arial"/>
                <w:color w:val="000000"/>
                <w:sz w:val="20"/>
                <w:szCs w:val="20"/>
                <w:lang w:val="en-US"/>
              </w:rPr>
              <w:t xml:space="preserve">VT, </w:t>
            </w:r>
            <w:r w:rsidRPr="001977FA" w:rsidR="00550618">
              <w:rPr>
                <w:rStyle w:val="Bodytext(5)_"/>
                <w:rFonts w:ascii="Arial" w:hAnsi="Arial" w:cs="Arial"/>
                <w:color w:val="000000"/>
                <w:sz w:val="20"/>
                <w:szCs w:val="20"/>
                <w:lang w:eastAsia="vi-VN"/>
              </w:rPr>
              <w:t xml:space="preserve">KTTH (2).</w:t>
            </w:r>
          </w:p>
        </w:tc>
        <w:tc>
          <w:tcPr>
            <w:tcW w:w="3420" w:type="dxa"/>
            <w:shd w:val="clear" w:color="auto" w:fill="auto"/>
          </w:tcPr>
          <w:p>
            <w:pPr>
              <w:pStyle w:val="Picturecaption"/>
              <w:shd w:val="clear" w:color="auto" w:fill="auto"/>
              <w:jc w:val="center"/>
              <w:rPr>
                <w:rStyle w:val="Picturecaption_"/>
                <w:rFonts w:ascii="Arial" w:hAnsi="Arial" w:cs="Arial"/>
                <w:b/>
                <w:bCs/>
                <w:color w:val="000000"/>
                <w:sz w:val="20"/>
                <w:szCs w:val="20"/>
                <w:lang w:eastAsia="vi-VN"/>
              </w:rPr>
            </w:pPr>
            <w:r w:rsidRPr="001977FA">
              <w:rPr>
                <w:rStyle w:val="Picturecaption_"/>
                <w:rFonts w:ascii="Arial" w:hAnsi="Arial" w:cs="Arial"/>
                <w:b/>
                <w:bCs/>
                <w:color w:val="000000"/>
                <w:sz w:val="20"/>
                <w:szCs w:val="20"/>
                <w:lang w:eastAsia="vi-VN"/>
              </w:rPr>
              <w:t xml:space="preserve">TM. CHÍNH PHỦ</w:t>
            </w:r>
          </w:p>
          <w:p>
            <w:pPr>
              <w:pStyle w:val="Picturecaption"/>
              <w:shd w:val="clear" w:color="auto" w:fill="auto"/>
              <w:jc w:val="center"/>
              <w:rPr>
                <w:rFonts w:ascii="Arial" w:hAnsi="Arial" w:cs="Arial"/>
                <w:sz w:val="20"/>
                <w:szCs w:val="20"/>
              </w:rPr>
            </w:pPr>
            <w:r w:rsidRPr="001977FA">
              <w:rPr>
                <w:rStyle w:val="Picturecaption_"/>
                <w:rFonts w:ascii="Arial" w:hAnsi="Arial" w:cs="Arial"/>
                <w:b/>
                <w:bCs/>
                <w:color w:val="000000"/>
                <w:sz w:val="20"/>
                <w:szCs w:val="20"/>
                <w:lang w:val="en-US" w:eastAsia="vi-VN"/>
              </w:rPr>
              <w:t xml:space="preserve">KT. THỦ </w:t>
            </w:r>
            <w:r w:rsidRPr="001977FA" w:rsidR="005A0D76">
              <w:rPr>
                <w:rStyle w:val="Picturecaption_"/>
                <w:rFonts w:ascii="Arial" w:hAnsi="Arial" w:cs="Arial"/>
                <w:b/>
                <w:bCs/>
                <w:color w:val="000000"/>
                <w:sz w:val="20"/>
                <w:szCs w:val="20"/>
                <w:lang w:eastAsia="vi-VN"/>
              </w:rPr>
              <w:t xml:space="preserve">TƯỚNG</w:t>
            </w:r>
          </w:p>
          <w:p>
            <w:pPr>
              <w:pStyle w:val="Picturecaption"/>
              <w:shd w:val="clear" w:color="auto" w:fill="auto"/>
              <w:jc w:val="center"/>
              <w:rPr>
                <w:rFonts w:ascii="Arial" w:hAnsi="Arial" w:cs="Arial"/>
                <w:sz w:val="20"/>
                <w:szCs w:val="20"/>
              </w:rPr>
            </w:pPr>
            <w:r w:rsidRPr="001977FA">
              <w:rPr>
                <w:rStyle w:val="Picturecaption_"/>
                <w:rFonts w:ascii="Arial" w:hAnsi="Arial" w:cs="Arial"/>
                <w:b/>
                <w:bCs/>
                <w:color w:val="000000"/>
                <w:sz w:val="20"/>
                <w:szCs w:val="20"/>
                <w:lang w:val="en-US" w:eastAsia="vi-VN"/>
              </w:rPr>
              <w:t xml:space="preserve">PHÓ THỦ </w:t>
            </w:r>
            <w:r w:rsidRPr="001977FA" w:rsidR="005A0D76">
              <w:rPr>
                <w:rStyle w:val="Picturecaption_"/>
                <w:rFonts w:ascii="Arial" w:hAnsi="Arial" w:cs="Arial"/>
                <w:b/>
                <w:bCs/>
                <w:color w:val="000000"/>
                <w:sz w:val="20"/>
                <w:szCs w:val="20"/>
                <w:lang w:eastAsia="vi-VN"/>
              </w:rPr>
              <w:t xml:space="preserve">TƯỚNG</w:t>
            </w: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r w:rsidRPr="001977FA">
              <w:rPr>
                <w:rFonts w:ascii="Arial" w:hAnsi="Arial" w:cs="Arial"/>
                <w:sz w:val="20"/>
                <w:szCs w:val="20"/>
                <w:lang w:val="en-US"/>
              </w:rPr>
              <w:t xml:space="preserve">Lê Minh Khái</w:t>
            </w:r>
          </w:p>
          <w:p>
            <w:pPr>
              <w:pStyle w:val="BodyText"/>
              <w:shd w:val="clear" w:color="auto" w:fill="auto"/>
              <w:tabs>
                <w:tab w:val="left" w:pos="945"/>
              </w:tabs>
              <w:spacing w:after="0" w:line="240" w:lineRule="auto"/>
              <w:ind w:firstLine="0"/>
              <w:jc w:val="both"/>
              <w:rPr>
                <w:rFonts w:ascii="Arial" w:hAnsi="Arial" w:cs="Arial"/>
                <w:sz w:val="20"/>
                <w:szCs w:val="20"/>
              </w:rPr>
            </w:pPr>
          </w:p>
        </w:tc>
      </w:tr>
    </w:tbl>
    <w:p>
      <w:pPr>
        <w:pStyle w:val="BodyText"/>
        <w:shd w:val="clear" w:color="auto" w:fill="auto"/>
        <w:tabs>
          <w:tab w:val="left" w:pos="945"/>
        </w:tabs>
        <w:spacing w:after="120" w:line="240" w:lineRule="auto"/>
        <w:ind w:firstLine="720"/>
        <w:jc w:val="both"/>
        <w:rPr>
          <w:rFonts w:ascii="Arial" w:hAnsi="Arial" w:cs="Arial"/>
          <w:sz w:val="20"/>
          <w:szCs w:val="20"/>
        </w:rPr>
      </w:pPr>
    </w:p>
    <w:p>
      <w:pPr>
        <w:pStyle w:val="Bodytext(5)"/>
        <w:shd w:val="clear" w:color="auto" w:fill="auto"/>
        <w:spacing w:after="120"/>
        <w:ind w:firstLine="720"/>
        <w:jc w:val="both"/>
        <w:rPr>
          <w:rFonts w:ascii="Arial" w:hAnsi="Arial" w:cs="Arial"/>
          <w:sz w:val="20"/>
          <w:szCs w:val="20"/>
        </w:rPr>
      </w:pPr>
      <w:r>
        <w:br w:type="page"/>
      </w:r>
    </w:p>
    <w:p>
      <w:pPr>
        <w:pStyle w:val="BodyText"/>
        <w:shd w:val="clear" w:color="auto" w:fill="auto"/>
        <w:spacing w:after="0" w:line="240" w:lineRule="auto"/>
        <w:ind w:firstLine="0"/>
        <w:jc w:val="center"/>
        <w:rPr>
          <w:rFonts w:ascii="Arial" w:hAnsi="Arial" w:cs="Arial"/>
          <w:sz w:val="20"/>
          <w:szCs w:val="20"/>
        </w:rPr>
      </w:pPr>
      <w:r w:rsidRPr="008A57A3">
        <w:rPr>
          <w:rStyle w:val="BodyTextChar1"/>
          <w:rFonts w:ascii="Arial" w:hAnsi="Arial" w:cs="Arial"/>
          <w:b/>
          <w:bCs/>
          <w:color w:val="000000"/>
          <w:sz w:val="20"/>
          <w:szCs w:val="20"/>
          <w:lang w:eastAsia="vi-VN"/>
        </w:rPr>
        <w:t xml:space="preserve">Phụ lục </w:t>
      </w:r>
      <w:r w:rsidRPr="008A57A3">
        <w:rPr>
          <w:rStyle w:val="BodyTextChar1"/>
          <w:rFonts w:ascii="Arial" w:hAnsi="Arial" w:cs="Arial"/>
          <w:b/>
          <w:bCs/>
          <w:color w:val="000000"/>
          <w:sz w:val="20"/>
          <w:szCs w:val="20"/>
          <w:lang w:val="en-US"/>
        </w:rPr>
        <w:t xml:space="preserve">I</w:t>
      </w:r>
    </w:p>
    <w:p>
      <w:pPr>
        <w:pStyle w:val="Tablecaption"/>
        <w:shd w:val="clear" w:color="auto" w:fill="auto"/>
        <w:jc w:val="center"/>
        <w:rPr>
          <w:rStyle w:val="Tablecaption_"/>
          <w:rFonts w:ascii="Arial" w:hAnsi="Arial" w:cs="Arial"/>
          <w:b/>
          <w:bCs/>
          <w:color w:val="000000"/>
          <w:sz w:val="20"/>
          <w:szCs w:val="20"/>
          <w:lang w:eastAsia="vi-VN"/>
        </w:rPr>
      </w:pPr>
      <w:r w:rsidRPr="008A57A3">
        <w:rPr>
          <w:rStyle w:val="Tablecaption_"/>
          <w:rFonts w:ascii="Arial" w:hAnsi="Arial" w:cs="Arial"/>
          <w:b/>
          <w:bCs/>
          <w:color w:val="000000"/>
          <w:sz w:val="20"/>
          <w:szCs w:val="20"/>
          <w:lang w:eastAsia="vi-VN"/>
        </w:rPr>
        <w:t xml:space="preserve">QUY ĐỊNH KHUNG DANH MỤC DỊCH </w:t>
      </w:r>
      <w:r w:rsidRPr="008A57A3" w:rsidR="00550618">
        <w:rPr>
          <w:rStyle w:val="Tablecaption_"/>
          <w:rFonts w:ascii="Arial" w:hAnsi="Arial" w:cs="Arial"/>
          <w:b/>
          <w:bCs/>
          <w:color w:val="000000"/>
          <w:sz w:val="20"/>
          <w:szCs w:val="20"/>
          <w:lang w:val="en-US" w:eastAsia="vi-VN"/>
        </w:rPr>
        <w:t xml:space="preserve">VỤ SỰ</w:t>
      </w:r>
      <w:r w:rsidRPr="008A57A3" w:rsidR="00550618">
        <w:rPr>
          <w:rStyle w:val="Tablecaption_"/>
          <w:rFonts w:ascii="Arial" w:hAnsi="Arial" w:cs="Arial"/>
          <w:b/>
          <w:bCs/>
          <w:color w:val="000000"/>
          <w:sz w:val="20"/>
          <w:szCs w:val="20"/>
          <w:lang w:eastAsia="vi-VN"/>
        </w:rPr>
        <w:t xml:space="preserve"> NGHIỆP CÔNG </w:t>
      </w:r>
      <w:r w:rsidRPr="008A57A3" w:rsidR="00550618">
        <w:rPr>
          <w:rStyle w:val="Tablecaption_"/>
          <w:rFonts w:ascii="Arial" w:hAnsi="Arial" w:cs="Arial"/>
          <w:b/>
          <w:bCs/>
          <w:color w:val="000000"/>
          <w:sz w:val="20"/>
          <w:szCs w:val="20"/>
          <w:lang w:val="en-US" w:eastAsia="vi-VN"/>
        </w:rPr>
        <w:t xml:space="preserve">SỬ DỤNG </w:t>
      </w:r>
      <w:r w:rsidRPr="008A57A3">
        <w:rPr>
          <w:rStyle w:val="Tablecaption_"/>
          <w:rFonts w:ascii="Arial" w:hAnsi="Arial" w:cs="Arial"/>
          <w:b/>
          <w:bCs/>
          <w:color w:val="000000"/>
          <w:sz w:val="20"/>
          <w:szCs w:val="20"/>
          <w:lang w:eastAsia="vi-VN"/>
        </w:rPr>
        <w:t xml:space="preserve">NGÂN</w:t>
      </w:r>
      <w:r w:rsidRPr="008A57A3" w:rsidR="00550618">
        <w:rPr>
          <w:rStyle w:val="Tablecaption_"/>
          <w:rFonts w:ascii="Arial" w:hAnsi="Arial" w:cs="Arial"/>
          <w:b/>
          <w:bCs/>
          <w:color w:val="000000"/>
          <w:sz w:val="20"/>
          <w:szCs w:val="20"/>
          <w:lang w:val="en-US" w:eastAsia="vi-VN"/>
        </w:rPr>
        <w:t xml:space="preserve"> </w:t>
      </w:r>
      <w:r w:rsidRPr="008A57A3" w:rsidR="00550618">
        <w:rPr>
          <w:rStyle w:val="Tablecaption_"/>
          <w:rFonts w:ascii="Arial" w:hAnsi="Arial" w:cs="Arial"/>
          <w:b/>
          <w:bCs/>
          <w:color w:val="000000"/>
          <w:sz w:val="20"/>
          <w:szCs w:val="20"/>
          <w:lang w:eastAsia="vi-VN"/>
        </w:rPr>
        <w:t xml:space="preserve">SÁCH NH</w:t>
      </w:r>
      <w:r w:rsidRPr="008A57A3" w:rsidR="00550618">
        <w:rPr>
          <w:rStyle w:val="Tablecaption_"/>
          <w:rFonts w:ascii="Arial" w:hAnsi="Arial" w:cs="Arial"/>
          <w:b/>
          <w:bCs/>
          <w:color w:val="000000"/>
          <w:sz w:val="20"/>
          <w:szCs w:val="20"/>
          <w:lang w:val="en-US" w:eastAsia="vi-VN"/>
        </w:rPr>
        <w:t xml:space="preserve">À</w:t>
      </w:r>
      <w:r w:rsidRPr="008A57A3">
        <w:rPr>
          <w:rStyle w:val="Tablecaption_"/>
          <w:rFonts w:ascii="Arial" w:hAnsi="Arial" w:cs="Arial"/>
          <w:b/>
          <w:bCs/>
          <w:color w:val="000000"/>
          <w:sz w:val="20"/>
          <w:szCs w:val="20"/>
          <w:lang w:eastAsia="vi-VN"/>
        </w:rPr>
        <w:t xml:space="preserve"> NƯỚC </w:t>
      </w:r>
    </w:p>
    <w:p>
      <w:pPr>
        <w:pStyle w:val="Tablecaption"/>
        <w:shd w:val="clear" w:color="auto" w:fill="auto"/>
        <w:jc w:val="center"/>
        <w:rPr>
          <w:rStyle w:val="Tablecaption_"/>
          <w:rFonts w:ascii="Arial" w:hAnsi="Arial" w:cs="Arial"/>
          <w:i/>
          <w:iCs/>
          <w:color w:val="000000"/>
          <w:sz w:val="20"/>
          <w:szCs w:val="20"/>
          <w:lang w:val="en-US"/>
        </w:rPr>
      </w:pPr>
      <w:r w:rsidRPr="008A57A3">
        <w:rPr>
          <w:rStyle w:val="Tablecaption_"/>
          <w:rFonts w:ascii="Arial" w:hAnsi="Arial" w:cs="Arial"/>
          <w:i/>
          <w:iCs/>
          <w:color w:val="000000"/>
          <w:sz w:val="20"/>
          <w:szCs w:val="20"/>
          <w:lang w:val="en-US"/>
        </w:rPr>
        <w:t xml:space="preserve">(Kèm theo Nghị định số 60/2021/NĐ-CP ngày</w:t>
      </w:r>
      <w:r w:rsidRPr="008A57A3" w:rsidR="006813E3">
        <w:rPr>
          <w:rStyle w:val="Tablecaption_"/>
          <w:rFonts w:ascii="Arial" w:hAnsi="Arial" w:cs="Arial"/>
          <w:i/>
          <w:iCs/>
          <w:color w:val="000000"/>
          <w:sz w:val="20"/>
          <w:szCs w:val="20"/>
          <w:lang w:val="en-US"/>
        </w:rPr>
        <w:t xml:space="preserve"> </w:t>
      </w:r>
      <w:r w:rsidRPr="008A57A3">
        <w:rPr>
          <w:rStyle w:val="Tablecaption_"/>
          <w:rFonts w:ascii="Arial" w:hAnsi="Arial" w:cs="Arial"/>
          <w:i/>
          <w:iCs/>
          <w:color w:val="000000"/>
          <w:sz w:val="20"/>
          <w:szCs w:val="20"/>
          <w:lang w:eastAsia="vi-VN"/>
        </w:rPr>
        <w:t xml:space="preserve">21 tháng </w:t>
      </w:r>
      <w:r w:rsidRPr="008A57A3" w:rsidR="006813E3">
        <w:rPr>
          <w:rStyle w:val="Tablecaption_"/>
          <w:rFonts w:ascii="Arial" w:hAnsi="Arial" w:cs="Arial"/>
          <w:i/>
          <w:iCs/>
          <w:color w:val="000000"/>
          <w:sz w:val="20"/>
          <w:szCs w:val="20"/>
          <w:lang w:eastAsia="vi-VN"/>
        </w:rPr>
        <w:t xml:space="preserve">6 </w:t>
      </w:r>
      <w:r w:rsidRPr="008A57A3">
        <w:rPr>
          <w:rStyle w:val="Tablecaption_"/>
          <w:rFonts w:ascii="Arial" w:hAnsi="Arial" w:cs="Arial"/>
          <w:i/>
          <w:iCs/>
          <w:color w:val="000000"/>
          <w:sz w:val="20"/>
          <w:szCs w:val="20"/>
          <w:lang w:val="en-US"/>
        </w:rPr>
        <w:t xml:space="preserve">nă</w:t>
      </w:r>
      <w:r w:rsidRPr="008A57A3" w:rsidR="006813E3">
        <w:rPr>
          <w:rStyle w:val="Tablecaption_"/>
          <w:rFonts w:ascii="Arial" w:hAnsi="Arial" w:cs="Arial"/>
          <w:i/>
          <w:iCs/>
          <w:color w:val="000000"/>
          <w:sz w:val="20"/>
          <w:szCs w:val="20"/>
          <w:lang w:val="en-US"/>
        </w:rPr>
        <w:t xml:space="preserve">m </w:t>
      </w:r>
      <w:r w:rsidRPr="008A57A3" w:rsidR="006813E3">
        <w:rPr>
          <w:rStyle w:val="Tablecaption_"/>
          <w:rFonts w:ascii="Arial" w:hAnsi="Arial" w:cs="Arial"/>
          <w:i/>
          <w:iCs/>
          <w:color w:val="000000"/>
          <w:sz w:val="20"/>
          <w:szCs w:val="20"/>
          <w:lang w:eastAsia="vi-VN"/>
        </w:rPr>
        <w:t xml:space="preserve">202</w:t>
      </w:r>
      <w:r w:rsidRPr="008A57A3">
        <w:rPr>
          <w:rStyle w:val="Tablecaption_"/>
          <w:rFonts w:ascii="Arial" w:hAnsi="Arial" w:cs="Arial"/>
          <w:i/>
          <w:iCs/>
          <w:color w:val="000000"/>
          <w:sz w:val="20"/>
          <w:szCs w:val="20"/>
          <w:lang w:val="en-US" w:eastAsia="vi-VN"/>
        </w:rPr>
        <w:t xml:space="preserve">1 của Chính phủ</w:t>
      </w:r>
      <w:r w:rsidRPr="008A57A3" w:rsidR="006813E3">
        <w:rPr>
          <w:rStyle w:val="Tablecaption_"/>
          <w:rFonts w:ascii="Arial" w:hAnsi="Arial" w:cs="Arial"/>
          <w:i/>
          <w:iCs/>
          <w:color w:val="000000"/>
          <w:sz w:val="20"/>
          <w:szCs w:val="20"/>
          <w:lang w:val="en-US"/>
        </w:rPr>
        <w:t xml:space="preserve">)</w:t>
      </w:r>
    </w:p>
    <w:p>
      <w:pPr>
        <w:pStyle w:val="Tablecaption"/>
        <w:shd w:val="clear" w:color="auto" w:fill="auto"/>
        <w:jc w:val="center"/>
        <w:rPr>
          <w:rStyle w:val="Tablecaption_"/>
          <w:rFonts w:ascii="Arial" w:hAnsi="Arial" w:cs="Arial"/>
          <w:i/>
          <w:iCs/>
          <w:color w:val="000000"/>
          <w:sz w:val="20"/>
          <w:szCs w:val="20"/>
          <w:lang w:val="en-US"/>
        </w:rPr>
      </w:pPr>
      <w:r w:rsidRPr="008A57A3">
        <w:rPr>
          <w:rStyle w:val="Tablecaption_"/>
          <w:rFonts w:ascii="Arial" w:hAnsi="Arial" w:cs="Arial"/>
          <w:i/>
          <w:iCs/>
          <w:color w:val="000000"/>
          <w:sz w:val="20"/>
          <w:szCs w:val="20"/>
          <w:lang w:val="en-US"/>
        </w:rPr>
        <w:t xml:space="preserve">____________________</w:t>
      </w:r>
    </w:p>
    <w:p>
      <w:pPr>
        <w:pStyle w:val="Tablecaption"/>
        <w:shd w:val="clear" w:color="auto" w:fill="auto"/>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854"/>
        <w:gridCol w:w="8176"/>
      </w:tblGrid>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I</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eastAsia="vi-VN"/>
              </w:rPr>
              <w:t xml:space="preserve">Lĩnh </w:t>
            </w:r>
            <w:r w:rsidRPr="008A57A3" w:rsidR="00550618">
              <w:rPr>
                <w:rStyle w:val="Other_"/>
                <w:rFonts w:ascii="Arial" w:hAnsi="Arial" w:cs="Arial"/>
                <w:b/>
                <w:bCs/>
                <w:color w:val="000000"/>
                <w:sz w:val="20"/>
                <w:szCs w:val="20"/>
                <w:lang w:val="en-US"/>
              </w:rPr>
              <w:t xml:space="preserve">Vực sự</w:t>
            </w:r>
            <w:r w:rsidRPr="008A57A3">
              <w:rPr>
                <w:rStyle w:val="Other_"/>
                <w:rFonts w:ascii="Arial" w:hAnsi="Arial" w:cs="Arial"/>
                <w:b/>
                <w:bCs/>
                <w:color w:val="000000"/>
                <w:sz w:val="20"/>
                <w:szCs w:val="20"/>
                <w:lang w:eastAsia="vi-VN"/>
              </w:rPr>
              <w:t xml:space="preserve"> </w:t>
            </w:r>
            <w:r w:rsidRPr="008A57A3" w:rsidR="00550618">
              <w:rPr>
                <w:rStyle w:val="Other_"/>
                <w:rFonts w:ascii="Arial" w:hAnsi="Arial" w:cs="Arial"/>
                <w:b/>
                <w:bCs/>
                <w:color w:val="000000"/>
                <w:sz w:val="20"/>
                <w:szCs w:val="20"/>
                <w:lang w:eastAsia="vi-VN"/>
              </w:rPr>
              <w:t xml:space="preserve">nghiệp</w:t>
            </w:r>
            <w:r w:rsidRPr="008A57A3">
              <w:rPr>
                <w:rStyle w:val="Other_"/>
                <w:rFonts w:ascii="Arial" w:hAnsi="Arial" w:cs="Arial"/>
                <w:b/>
                <w:bCs/>
                <w:color w:val="000000"/>
                <w:sz w:val="20"/>
                <w:szCs w:val="20"/>
                <w:lang w:eastAsia="vi-VN"/>
              </w:rPr>
              <w:t xml:space="preserve"> giáo </w:t>
            </w:r>
            <w:r w:rsidRPr="008A57A3" w:rsidR="00550618">
              <w:rPr>
                <w:rStyle w:val="Other_"/>
                <w:rFonts w:ascii="Arial" w:hAnsi="Arial" w:cs="Arial"/>
                <w:b/>
                <w:bCs/>
                <w:color w:val="000000"/>
                <w:sz w:val="20"/>
                <w:szCs w:val="20"/>
                <w:lang w:val="en-US"/>
              </w:rPr>
              <w:t xml:space="preserve">dục</w:t>
            </w:r>
            <w:r w:rsidRPr="008A57A3">
              <w:rPr>
                <w:rStyle w:val="Other_"/>
                <w:rFonts w:ascii="Arial" w:hAnsi="Arial" w:cs="Arial"/>
                <w:b/>
                <w:bCs/>
                <w:color w:val="000000"/>
                <w:sz w:val="20"/>
                <w:szCs w:val="20"/>
                <w:lang w:val="en-US"/>
              </w:rPr>
              <w:t xml:space="preserve"> </w:t>
            </w:r>
            <w:r w:rsidRPr="008A57A3" w:rsidR="00550618">
              <w:rPr>
                <w:rStyle w:val="Other_"/>
                <w:rFonts w:ascii="Arial" w:hAnsi="Arial" w:cs="Arial"/>
                <w:b/>
                <w:bCs/>
                <w:color w:val="000000"/>
                <w:sz w:val="20"/>
                <w:szCs w:val="20"/>
                <w:lang w:eastAsia="vi-VN"/>
              </w:rPr>
              <w:t xml:space="preserve">đào tạ</w:t>
            </w:r>
            <w:r w:rsidRPr="008A57A3">
              <w:rPr>
                <w:rStyle w:val="Other_"/>
                <w:rFonts w:ascii="Arial" w:hAnsi="Arial" w:cs="Arial"/>
                <w:b/>
                <w:bCs/>
                <w:color w:val="000000"/>
                <w:sz w:val="20"/>
                <w:szCs w:val="20"/>
                <w:lang w:eastAsia="vi-VN"/>
              </w:rPr>
              <w:t xml:space="preserve">o</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giáo dục mầm non và phổ thông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w:t>
            </w:r>
            <w:r w:rsidRPr="008A57A3" w:rsidR="00550618">
              <w:rPr>
                <w:rStyle w:val="Other_"/>
                <w:rFonts w:ascii="Arial" w:hAnsi="Arial" w:cs="Arial"/>
                <w:color w:val="000000"/>
                <w:sz w:val="20"/>
                <w:szCs w:val="20"/>
                <w:lang w:eastAsia="vi-VN"/>
              </w:rPr>
              <w:t xml:space="preserve">ịch vụ giáo dục trung cấp sư</w:t>
            </w:r>
            <w:r w:rsidRPr="008A57A3">
              <w:rPr>
                <w:rStyle w:val="Other_"/>
                <w:rFonts w:ascii="Arial" w:hAnsi="Arial" w:cs="Arial"/>
                <w:color w:val="000000"/>
                <w:sz w:val="20"/>
                <w:szCs w:val="20"/>
                <w:lang w:eastAsia="vi-VN"/>
              </w:rPr>
              <w:t xml:space="preserve"> phạm và cao đẳng sư phạm</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giáo dục đại học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giáo dục thường xuyên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5</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đào tạo bồi dưỡng cán bộ, công chức, viên chức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6</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eastAsia="vi-VN"/>
              </w:rPr>
              <w:t xml:space="preserve">II</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giáo dục nghề nghiệp</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đào tạo trình độ cao đẳng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đào tạo trình độ trung cấp</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đào tạo sơ cấp nghề, đào tạo nghề dưới 03 tháng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eastAsia="vi-VN"/>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đào tạo nghề học nặng nhọc, độc hại, nguy hiểm</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III</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y tế - dân số</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y tế dự phòng và chăm sóc sức khỏe ban đầu</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khám, chữa bệnh, phục hồi chức năng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kiểm nghiệm, kiểm định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giám định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y tế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IV</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thông tin và truyền thông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báo chí, xuất bản và thông tin cơ sở</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viễn thông, internet</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bưu chính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công nghệ thông tin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V</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văn hóa, gia đình, thể thao và du lịch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văn hóa</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gia đình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thể dục, thể thao</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du lịch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VI</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khoa học và công nghệ</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hoạt động khoa học và công nghệ</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tiêu chuẩn đo lường chất lượng (bao gồm tiêu chuẩn, quy chuẩn kỹ thuật)</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sở hữu trí tuệ</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phát triển tiềm lực khoa học và công nghệ (bao gồm thông tin khoa học và công nghệ)</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năng lượng nguyên tử, an toàn bức xạ và hạt nhân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VII</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bảo vệ môi trường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môi trường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bảo tồn thiên nhiên và đa dạng sinh học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VIII</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Các hoạt động kinh tế, sự nghiệp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A</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Hoạt động kinh tế nông nghiệp và phát triển nông thôn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trồng trọt</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chăn nuôi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bảo vệ thực vật</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thú y</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thủy sản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6</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lâm nghiệp</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7</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thủy lợi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8</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phòng chống thiên tai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9</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quản lý chất lượng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10</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B</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Hoạt động kinh tế giao thông vận tải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đường bộ</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đường thủy nội địa</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hàng hải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hàng không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đường sắt</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6</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C</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Hoạt động kinh tế tài nguyên môi trường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quản lý đất đai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đo đạc và bản đồ</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địa chất và khoáng sản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tài nguyên nước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khí tượng thủy văn và biến đổi khí hậu</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6</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quản lý tổng hợp tài nguyên môi trường biển và hải đảo</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7</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viễn thám</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8</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D</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lang w:val="en-US"/>
              </w:rPr>
            </w:pPr>
            <w:r w:rsidRPr="008A57A3">
              <w:rPr>
                <w:rStyle w:val="Other_"/>
                <w:rFonts w:ascii="Arial" w:hAnsi="Arial" w:cs="Arial"/>
                <w:b/>
                <w:bCs/>
                <w:color w:val="000000"/>
                <w:sz w:val="20"/>
                <w:szCs w:val="20"/>
                <w:lang w:eastAsia="vi-VN"/>
              </w:rPr>
              <w:t xml:space="preserve">Hoạt động kinh tế công </w:t>
            </w:r>
            <w:r w:rsidRPr="008A57A3" w:rsidR="00550618">
              <w:rPr>
                <w:rStyle w:val="Other_"/>
                <w:rFonts w:ascii="Arial" w:hAnsi="Arial" w:cs="Arial"/>
                <w:b/>
                <w:bCs/>
                <w:color w:val="000000"/>
                <w:sz w:val="20"/>
                <w:szCs w:val="20"/>
                <w:lang w:val="en-US" w:eastAsia="vi-VN"/>
              </w:rPr>
              <w:t xml:space="preserve">thương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điện lực, tiết kiệm năng lượng, hiệu quả</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hóa chất</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quản lý cạnh tranh</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lĩnh vực thương mại điện tử</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khuyến công; xúc tiến thương mại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6</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eastAsia="vi-VN"/>
              </w:rPr>
              <w:t xml:space="preserve">Đ</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Hoạt động kinh tế xây dựng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lập các đồ án quy hoạch theo phân cấp</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nghiên cứu thiết kế điển hình, thiết kế mẫu trong các lĩnh vực quản lý nhà nước của ngành xây dựng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xây dựng cơ sở d</w:t>
            </w:r>
            <w:r w:rsidRPr="008A57A3" w:rsidR="00550618">
              <w:rPr>
                <w:rStyle w:val="Other_"/>
                <w:rFonts w:ascii="Arial" w:hAnsi="Arial" w:cs="Arial"/>
                <w:color w:val="000000"/>
                <w:sz w:val="20"/>
                <w:szCs w:val="20"/>
                <w:lang w:eastAsia="vi-VN"/>
              </w:rPr>
              <w:t xml:space="preserve">ữ liệu, đo đạc, thành lập bản đồ</w:t>
            </w:r>
            <w:r w:rsidRPr="008A57A3">
              <w:rPr>
                <w:rStyle w:val="Other_"/>
                <w:rFonts w:ascii="Arial" w:hAnsi="Arial" w:cs="Arial"/>
                <w:color w:val="000000"/>
                <w:sz w:val="20"/>
                <w:szCs w:val="20"/>
                <w:lang w:eastAsia="vi-VN"/>
              </w:rPr>
              <w:t xml:space="preserve"> chuyên ngành xây dựng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xây dựng, thu thập, duy trì hệ thống cơ sở dữ liệu trong lĩnh vực quản lý nhà nước của ngành xây dựng, phát triển cổng thông tin điện tử</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điều tra thống kê</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br w:type="page"/>
            </w:r>
            <w:r w:rsidRPr="008A57A3">
              <w:rPr>
                <w:rStyle w:val="Other_"/>
                <w:rFonts w:ascii="Arial" w:hAnsi="Arial" w:cs="Arial"/>
                <w:color w:val="000000"/>
                <w:sz w:val="20"/>
                <w:szCs w:val="20"/>
                <w:lang w:val="en-US"/>
              </w:rPr>
              <w:t xml:space="preserve">6</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E</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lao động th</w:t>
            </w:r>
            <w:r w:rsidRPr="008A57A3" w:rsidR="009C0AF8">
              <w:rPr>
                <w:rStyle w:val="Other_"/>
                <w:rFonts w:ascii="Arial" w:hAnsi="Arial" w:cs="Arial"/>
                <w:b/>
                <w:bCs/>
                <w:color w:val="000000"/>
                <w:sz w:val="20"/>
                <w:szCs w:val="20"/>
                <w:lang w:eastAsia="vi-VN"/>
              </w:rPr>
              <w:t xml:space="preserve">ương</w:t>
            </w:r>
            <w:r w:rsidRPr="008A57A3">
              <w:rPr>
                <w:rStyle w:val="Other_"/>
                <w:rFonts w:ascii="Arial" w:hAnsi="Arial" w:cs="Arial"/>
                <w:b/>
                <w:bCs/>
                <w:color w:val="000000"/>
                <w:sz w:val="20"/>
                <w:szCs w:val="20"/>
                <w:lang w:eastAsia="vi-VN"/>
              </w:rPr>
              <w:t xml:space="preserve"> binh và xã hội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chăm sóc người có công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về việc làm</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3</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đưa người lao động đi làm việc ở nước ngoài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4</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trợ giúp xã hội và bảo vệ chăm sóc trẻ em; dịch vụ xã hội trong cơ sở bảo trợ xã hội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5</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phòng, chống tệ nạn xã hội</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6</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về an toàn vệ sinh lao động</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G</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tư pháp</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trợ giúp pháp lý</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b/>
                <w:bCs/>
                <w:color w:val="000000"/>
                <w:sz w:val="20"/>
                <w:szCs w:val="20"/>
                <w:lang w:val="en-US"/>
              </w:rPr>
              <w:t xml:space="preserve">H</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b/>
                <w:bCs/>
                <w:color w:val="000000"/>
                <w:sz w:val="20"/>
                <w:szCs w:val="20"/>
                <w:lang w:eastAsia="vi-VN"/>
              </w:rPr>
              <w:t xml:space="preserve">Lĩnh vực sự nghiệp khác</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1</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cứu nạn trên biển</w:t>
            </w:r>
          </w:p>
        </w:tc>
      </w:tr>
      <w:tr w:rsidTr="0062299C">
        <w:tblPrEx>
          <w:tblW w:w="5000" w:type="pct"/>
          <w:tblCellMar>
            <w:top w:w="0" w:type="dxa"/>
            <w:left w:w="0" w:type="dxa"/>
            <w:bottom w:w="0" w:type="dxa"/>
            <w:right w:w="0" w:type="dxa"/>
          </w:tblCellMar>
        </w:tblPrEx>
        <w:trPr>
          <w:trHeight w:val="576"/>
          <w:jc w:val="center"/>
        </w:trPr>
        <w:tc>
          <w:tcPr>
            <w:tcW w:w="473"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8A57A3">
              <w:rPr>
                <w:rStyle w:val="Other_"/>
                <w:rFonts w:ascii="Arial" w:hAnsi="Arial" w:cs="Arial"/>
                <w:color w:val="000000"/>
                <w:sz w:val="20"/>
                <w:szCs w:val="20"/>
                <w:lang w:val="en-US"/>
              </w:rPr>
              <w:t xml:space="preserve">2</w:t>
            </w:r>
          </w:p>
        </w:tc>
        <w:tc>
          <w:tcPr>
            <w:tcW w:w="45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8A57A3">
              <w:rPr>
                <w:rStyle w:val="Other_"/>
                <w:rFonts w:ascii="Arial" w:hAnsi="Arial" w:cs="Arial"/>
                <w:color w:val="000000"/>
                <w:sz w:val="20"/>
                <w:szCs w:val="20"/>
                <w:lang w:eastAsia="vi-VN"/>
              </w:rPr>
              <w:t xml:space="preserve">Dịch vụ sự nghiệp khác</w:t>
            </w:r>
          </w:p>
        </w:tc>
      </w:tr>
    </w:tbl>
    <w:p>
      <w:pPr>
        <w:spacing w:after="120"/>
        <w:ind w:firstLine="720"/>
        <w:jc w:val="both"/>
        <w:rPr>
          <w:rFonts w:ascii="Arial" w:hAnsi="Arial" w:cs="Arial"/>
          <w:color w:val="auto"/>
          <w:sz w:val="20"/>
          <w:szCs w:val="20"/>
          <w:lang w:eastAsia="en-US"/>
        </w:rPr>
      </w:pPr>
      <w:r>
        <w:br w:type="page"/>
      </w:r>
    </w:p>
    <w:p>
      <w:pPr>
        <w:pStyle w:val="Heading#1"/>
        <w:keepNext/>
        <w:keepLines/>
        <w:shd w:val="clear" w:color="auto" w:fill="auto"/>
        <w:spacing w:after="0" w:line="240" w:lineRule="auto"/>
        <w:ind w:firstLine="0"/>
        <w:rPr>
          <w:rFonts w:ascii="Arial" w:hAnsi="Arial" w:cs="Arial"/>
          <w:sz w:val="20"/>
          <w:szCs w:val="20"/>
          <w:lang w:val="en-US"/>
        </w:rPr>
      </w:pPr>
      <w:bookmarkStart w:id="33" w:name="bookmark32"/>
      <w:bookmarkStart w:id="34" w:name="bookmark33"/>
      <w:r w:rsidRPr="008A57A3">
        <w:rPr>
          <w:rStyle w:val="Heading1"/>
          <w:rFonts w:ascii="Arial" w:hAnsi="Arial" w:cs="Arial"/>
          <w:b/>
          <w:bCs/>
          <w:color w:val="000000"/>
          <w:sz w:val="20"/>
          <w:szCs w:val="20"/>
          <w:lang w:eastAsia="vi-VN"/>
        </w:rPr>
        <w:t xml:space="preserve">Phụ</w:t>
      </w:r>
      <w:bookmarkEnd w:id="33"/>
      <w:bookmarkEnd w:id="34"/>
      <w:r w:rsidRPr="008A57A3" w:rsidR="00550618">
        <w:rPr>
          <w:rStyle w:val="Heading1"/>
          <w:rFonts w:ascii="Arial" w:hAnsi="Arial" w:cs="Arial"/>
          <w:b/>
          <w:bCs/>
          <w:color w:val="000000"/>
          <w:sz w:val="20"/>
          <w:szCs w:val="20"/>
          <w:lang w:eastAsia="vi-VN"/>
        </w:rPr>
        <w:t xml:space="preserve"> </w:t>
      </w:r>
      <w:r w:rsidRPr="008A57A3" w:rsidR="00550618">
        <w:rPr>
          <w:rStyle w:val="Heading1"/>
          <w:rFonts w:ascii="Arial" w:hAnsi="Arial" w:cs="Arial"/>
          <w:b/>
          <w:bCs/>
          <w:color w:val="000000"/>
          <w:sz w:val="20"/>
          <w:szCs w:val="20"/>
          <w:lang w:val="en-US" w:eastAsia="vi-VN"/>
        </w:rPr>
        <w:t xml:space="preserve">lục II</w:t>
      </w:r>
    </w:p>
    <w:p>
      <w:pPr>
        <w:jc w:val="center"/>
        <w:rPr>
          <w:rStyle w:val="BodyTextChar1"/>
          <w:rFonts w:ascii="Arial" w:hAnsi="Arial" w:cs="Arial"/>
          <w:b/>
          <w:bCs/>
          <w:sz w:val="20"/>
          <w:szCs w:val="20"/>
          <w:vertAlign w:val="superscript"/>
          <w:lang w:val="en-US"/>
        </w:rPr>
      </w:pPr>
      <w:r w:rsidRPr="008A57A3">
        <w:rPr>
          <w:rStyle w:val="BodyTextChar1"/>
          <w:rFonts w:ascii="Arial" w:hAnsi="Arial" w:cs="Arial"/>
          <w:b/>
          <w:bCs/>
          <w:sz w:val="20"/>
          <w:szCs w:val="20"/>
        </w:rPr>
        <w:t xml:space="preserve">M</w:t>
      </w:r>
      <w:r w:rsidRPr="008A57A3">
        <w:rPr>
          <w:rStyle w:val="BodyTextChar1"/>
          <w:rFonts w:ascii="Arial" w:hAnsi="Arial" w:cs="Arial"/>
          <w:b/>
          <w:bCs/>
          <w:sz w:val="20"/>
          <w:szCs w:val="20"/>
          <w:lang w:val="en-US"/>
        </w:rPr>
        <w:t xml:space="preserve">Ẫ</w:t>
      </w:r>
      <w:r w:rsidRPr="008A57A3">
        <w:rPr>
          <w:rStyle w:val="BodyTextChar1"/>
          <w:rFonts w:ascii="Arial" w:hAnsi="Arial" w:cs="Arial"/>
          <w:b/>
          <w:bCs/>
          <w:sz w:val="20"/>
          <w:szCs w:val="20"/>
        </w:rPr>
        <w:t xml:space="preserve">U PHƯ</w:t>
      </w:r>
      <w:r w:rsidRPr="008A57A3">
        <w:rPr>
          <w:rStyle w:val="BodyTextChar1"/>
          <w:rFonts w:ascii="Arial" w:hAnsi="Arial" w:cs="Arial"/>
          <w:b/>
          <w:bCs/>
          <w:sz w:val="20"/>
          <w:szCs w:val="20"/>
          <w:lang w:val="en-US"/>
        </w:rPr>
        <w:t xml:space="preserve">Ơ</w:t>
      </w:r>
      <w:r w:rsidRPr="008A57A3" w:rsidR="006813E3">
        <w:rPr>
          <w:rStyle w:val="BodyTextChar1"/>
          <w:rFonts w:ascii="Arial" w:hAnsi="Arial" w:cs="Arial"/>
          <w:b/>
          <w:bCs/>
          <w:sz w:val="20"/>
          <w:szCs w:val="20"/>
        </w:rPr>
        <w:t xml:space="preserve">NG </w:t>
      </w:r>
      <w:r w:rsidRPr="008A57A3">
        <w:rPr>
          <w:rStyle w:val="BodyTextChar1"/>
          <w:rFonts w:ascii="Arial" w:hAnsi="Arial" w:cs="Arial"/>
          <w:b/>
          <w:bCs/>
          <w:sz w:val="20"/>
          <w:szCs w:val="20"/>
          <w:lang w:val="en-US"/>
        </w:rPr>
        <w:t xml:space="preserve">Á</w:t>
      </w:r>
      <w:r w:rsidRPr="008A57A3" w:rsidR="006813E3">
        <w:rPr>
          <w:rStyle w:val="BodyTextChar1"/>
          <w:rFonts w:ascii="Arial" w:hAnsi="Arial" w:cs="Arial"/>
          <w:b/>
          <w:bCs/>
          <w:sz w:val="20"/>
          <w:szCs w:val="20"/>
          <w:lang w:val="en-US"/>
        </w:rPr>
        <w:t xml:space="preserve">N</w:t>
      </w:r>
      <w:r w:rsidRPr="008A57A3">
        <w:rPr>
          <w:rStyle w:val="BodyTextChar1"/>
          <w:rFonts w:ascii="Arial" w:hAnsi="Arial" w:cs="Arial"/>
          <w:b/>
          <w:bCs/>
          <w:sz w:val="20"/>
          <w:szCs w:val="20"/>
          <w:lang w:val="en-US"/>
        </w:rPr>
        <w:t xml:space="preserve"> TỰ CHỦ </w:t>
      </w:r>
      <w:r w:rsidRPr="008A57A3" w:rsidR="006813E3">
        <w:rPr>
          <w:rStyle w:val="BodyTextChar1"/>
          <w:rFonts w:ascii="Arial" w:hAnsi="Arial" w:cs="Arial"/>
          <w:b/>
          <w:bCs/>
          <w:sz w:val="20"/>
          <w:szCs w:val="20"/>
        </w:rPr>
        <w:t xml:space="preserve">TÀI CHÍNH CỦA ĐƠN VỊ </w:t>
      </w:r>
      <w:r w:rsidRPr="008A57A3">
        <w:rPr>
          <w:rStyle w:val="BodyTextChar1"/>
          <w:rFonts w:ascii="Arial" w:hAnsi="Arial" w:cs="Arial"/>
          <w:b/>
          <w:bCs/>
          <w:sz w:val="20"/>
          <w:szCs w:val="20"/>
          <w:lang w:val="en-US"/>
        </w:rPr>
        <w:t xml:space="preserve">SỰ</w:t>
      </w:r>
      <w:r w:rsidRPr="008A57A3">
        <w:rPr>
          <w:rStyle w:val="BodyTextChar1"/>
          <w:rFonts w:ascii="Arial" w:hAnsi="Arial" w:cs="Arial"/>
          <w:b/>
          <w:bCs/>
          <w:sz w:val="20"/>
          <w:szCs w:val="20"/>
        </w:rPr>
        <w:t xml:space="preserve"> NGHIỆP CÔNG</w:t>
      </w:r>
      <w:r w:rsidRPr="008A57A3">
        <w:rPr>
          <w:rStyle w:val="BodyTextChar1"/>
          <w:rFonts w:ascii="Arial" w:hAnsi="Arial" w:cs="Arial"/>
          <w:b/>
          <w:bCs/>
          <w:sz w:val="20"/>
          <w:szCs w:val="20"/>
          <w:vertAlign w:val="superscript"/>
          <w:lang w:val="en-US"/>
        </w:rPr>
        <w:t xml:space="preserve">1</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Pr>
          <w:rStyle w:val="BodyTextChar1"/>
          <w:rFonts w:ascii="Arial" w:hAnsi="Arial" w:cs="Arial"/>
          <w:i/>
          <w:iCs/>
          <w:color w:val="000000"/>
          <w:sz w:val="20"/>
          <w:szCs w:val="20"/>
          <w:lang w:eastAsia="vi-VN"/>
        </w:rPr>
        <w:t xml:space="preserve">(Kèm th</w:t>
      </w:r>
      <w:r>
        <w:rPr>
          <w:rStyle w:val="BodyTextChar1"/>
          <w:rFonts w:ascii="Arial" w:hAnsi="Arial" w:cs="Arial"/>
          <w:i/>
          <w:iCs/>
          <w:color w:val="000000"/>
          <w:sz w:val="20"/>
          <w:szCs w:val="20"/>
          <w:lang w:val="en-US" w:eastAsia="vi-VN"/>
        </w:rPr>
        <w:t xml:space="preserve">e</w:t>
      </w:r>
      <w:r w:rsidRPr="008A57A3" w:rsidR="006813E3">
        <w:rPr>
          <w:rStyle w:val="BodyTextChar1"/>
          <w:rFonts w:ascii="Arial" w:hAnsi="Arial" w:cs="Arial"/>
          <w:i/>
          <w:iCs/>
          <w:color w:val="000000"/>
          <w:sz w:val="20"/>
          <w:szCs w:val="20"/>
          <w:lang w:eastAsia="vi-VN"/>
        </w:rPr>
        <w:t xml:space="preserve">o Nghị định số 60/2021/NĐ-CP ngày 21 tháng 6 năm 2021 của Chính phủ)</w:t>
      </w:r>
    </w:p>
    <w:p>
      <w:pPr>
        <w:pStyle w:val="Heading#1"/>
        <w:keepNext/>
        <w:keepLines/>
        <w:shd w:val="clear" w:color="auto" w:fill="auto"/>
        <w:tabs>
          <w:tab w:val="left" w:leader="underscore" w:pos="1505"/>
        </w:tabs>
        <w:spacing w:after="0" w:line="240" w:lineRule="auto"/>
        <w:ind w:firstLine="0"/>
        <w:rPr>
          <w:rFonts w:ascii="Arial" w:hAnsi="Arial" w:cs="Arial"/>
          <w:sz w:val="20"/>
          <w:szCs w:val="20"/>
        </w:rPr>
      </w:pPr>
      <w:bookmarkStart w:id="35" w:name="bookmark34"/>
      <w:bookmarkStart w:id="36" w:name="bookmark35"/>
      <w:r w:rsidRPr="008A57A3">
        <w:rPr>
          <w:rStyle w:val="Heading1"/>
          <w:rFonts w:ascii="Arial" w:hAnsi="Arial" w:cs="Arial"/>
          <w:b/>
          <w:bCs/>
          <w:color w:val="000000"/>
          <w:sz w:val="20"/>
          <w:szCs w:val="20"/>
          <w:lang w:eastAsia="vi-VN"/>
        </w:rPr>
        <w:tab/>
      </w:r>
      <w:bookmarkEnd w:id="35"/>
      <w:bookmarkEnd w:id="36"/>
    </w:p>
    <w:p>
      <w:pPr>
        <w:pStyle w:val="BodyText"/>
        <w:shd w:val="clear" w:color="auto" w:fill="auto"/>
        <w:tabs>
          <w:tab w:val="left" w:pos="996"/>
        </w:tabs>
        <w:spacing w:after="0" w:line="240" w:lineRule="auto"/>
        <w:ind w:firstLine="0"/>
        <w:jc w:val="center"/>
        <w:rPr>
          <w:rStyle w:val="BodyTextChar1"/>
          <w:rFonts w:ascii="Arial" w:hAnsi="Arial" w:cs="Arial"/>
          <w:color w:val="000000"/>
          <w:sz w:val="20"/>
          <w:szCs w:val="20"/>
          <w:lang w:eastAsia="vi-VN"/>
        </w:rPr>
      </w:pPr>
    </w:p>
    <w:p>
      <w:pPr>
        <w:pStyle w:val="BodyText"/>
        <w:shd w:val="clear" w:color="auto" w:fill="auto"/>
        <w:tabs>
          <w:tab w:val="left" w:pos="9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Pr>
          <w:rStyle w:val="BodyTextChar1"/>
          <w:rFonts w:ascii="Arial" w:hAnsi="Arial" w:cs="Arial"/>
          <w:color w:val="000000"/>
          <w:sz w:val="20"/>
          <w:szCs w:val="20"/>
          <w:lang w:eastAsia="vi-VN"/>
        </w:rPr>
        <w:t xml:space="preserve">Căn cứ</w:t>
      </w:r>
      <w:r w:rsidRPr="008A57A3" w:rsidR="006813E3">
        <w:rPr>
          <w:rStyle w:val="BodyTextChar1"/>
          <w:rFonts w:ascii="Arial" w:hAnsi="Arial" w:cs="Arial"/>
          <w:color w:val="000000"/>
          <w:sz w:val="20"/>
          <w:szCs w:val="20"/>
          <w:lang w:eastAsia="vi-VN"/>
        </w:rPr>
        <w:t xml:space="preserve"> Nghị định số </w:t>
      </w:r>
      <w:r w:rsidRPr="008A57A3">
        <w:rPr>
          <w:rStyle w:val="BodyTextChar1"/>
          <w:rFonts w:ascii="Arial" w:hAnsi="Arial" w:cs="Arial"/>
          <w:color w:val="000000"/>
          <w:sz w:val="20"/>
          <w:szCs w:val="20"/>
          <w:lang w:val="en-US" w:eastAsia="vi-VN"/>
        </w:rPr>
        <w:t xml:space="preserve">…</w:t>
      </w:r>
      <w:r w:rsidRPr="008A57A3" w:rsidR="006813E3">
        <w:rPr>
          <w:rStyle w:val="BodyTextChar1"/>
          <w:rFonts w:ascii="Arial" w:hAnsi="Arial" w:cs="Arial"/>
          <w:color w:val="000000"/>
          <w:sz w:val="20"/>
          <w:szCs w:val="20"/>
          <w:lang w:eastAsia="vi-VN"/>
        </w:rPr>
        <w:t xml:space="preserve">/2021/NĐ-CP ngày </w:t>
      </w:r>
      <w:r w:rsidRPr="008A57A3">
        <w:rPr>
          <w:rStyle w:val="BodyTextChar1"/>
          <w:rFonts w:ascii="Arial" w:hAnsi="Arial" w:cs="Arial"/>
          <w:color w:val="000000"/>
          <w:sz w:val="20"/>
          <w:szCs w:val="20"/>
          <w:lang w:val="en-US" w:eastAsia="vi-VN"/>
        </w:rPr>
        <w:t xml:space="preserve">…</w:t>
      </w:r>
      <w:r w:rsidRPr="008A57A3" w:rsidR="006813E3">
        <w:rPr>
          <w:rStyle w:val="BodyTextChar1"/>
          <w:rFonts w:ascii="Arial" w:hAnsi="Arial" w:cs="Arial"/>
          <w:color w:val="000000"/>
          <w:sz w:val="20"/>
          <w:szCs w:val="20"/>
          <w:lang w:eastAsia="vi-VN"/>
        </w:rPr>
        <w:t xml:space="preserve">tháng</w:t>
      </w:r>
      <w:r w:rsidRPr="008A57A3">
        <w:rPr>
          <w:rStyle w:val="BodyTextChar1"/>
          <w:rFonts w:ascii="Arial" w:hAnsi="Arial" w:cs="Arial"/>
          <w:color w:val="000000"/>
          <w:sz w:val="20"/>
          <w:szCs w:val="20"/>
          <w:lang w:val="en-US" w:eastAsia="vi-VN"/>
        </w:rPr>
        <w:t xml:space="preserve">…</w:t>
      </w:r>
      <w:r w:rsidRPr="008A57A3" w:rsidR="006813E3">
        <w:rPr>
          <w:rStyle w:val="BodyTextChar1"/>
          <w:rFonts w:ascii="Arial" w:hAnsi="Arial" w:cs="Arial"/>
          <w:color w:val="000000"/>
          <w:sz w:val="20"/>
          <w:szCs w:val="20"/>
          <w:lang w:eastAsia="vi-VN"/>
        </w:rPr>
        <w:t xml:space="preserve"> năm 2021 của Chính phủ quy định cơ chế tự chủ tài chính của đơn vị sự nghiệp công lập;</w:t>
      </w:r>
    </w:p>
    <w:p>
      <w:pPr>
        <w:pStyle w:val="BodyText"/>
        <w:shd w:val="clear" w:color="auto" w:fill="auto"/>
        <w:tabs>
          <w:tab w:val="left" w:pos="9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Căn cứ Quyết định số ... của cơ quan quản lý cấp trên quy định chức năng, nhiệm vụ của đơn vị;</w:t>
      </w:r>
    </w:p>
    <w:p>
      <w:pPr>
        <w:pStyle w:val="BodyText"/>
        <w:shd w:val="clear" w:color="auto" w:fill="auto"/>
        <w:tabs>
          <w:tab w:val="left" w:pos="9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Căn cứ Quyết định số ... của cơ quan quản lý cấp trên giao chỉ tiêu biên chế (nếu có);</w:t>
      </w:r>
    </w:p>
    <w:p>
      <w:pPr>
        <w:pStyle w:val="BodyText"/>
        <w:shd w:val="clear" w:color="auto" w:fill="auto"/>
        <w:tabs>
          <w:tab w:val="left" w:pos="99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Căn cứ Quyết định số ... của cơ quan quản lý cấp trên giao nhiệm vụ của năm ..., chi tiết từng nhiệm vụ được giao.</w:t>
      </w:r>
    </w:p>
    <w:p>
      <w:pPr>
        <w:pStyle w:val="BodyText"/>
        <w:shd w:val="clear" w:color="auto" w:fill="auto"/>
        <w:tabs>
          <w:tab w:val="left" w:pos="1071"/>
        </w:tabs>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val="en-US" w:eastAsia="vi-VN"/>
        </w:rPr>
        <w:t xml:space="preserve">I. </w:t>
      </w:r>
      <w:r w:rsidRPr="008A57A3" w:rsidR="006813E3">
        <w:rPr>
          <w:rStyle w:val="BodyTextChar1"/>
          <w:rFonts w:ascii="Arial" w:hAnsi="Arial" w:cs="Arial"/>
          <w:b/>
          <w:bCs/>
          <w:color w:val="000000"/>
          <w:sz w:val="20"/>
          <w:szCs w:val="20"/>
          <w:lang w:eastAsia="vi-VN"/>
        </w:rPr>
        <w:t xml:space="preserve">Phần thứ nhất: </w:t>
      </w:r>
      <w:r w:rsidRPr="008A57A3" w:rsidR="006813E3">
        <w:rPr>
          <w:rStyle w:val="BodyTextChar1"/>
          <w:rFonts w:ascii="Arial" w:hAnsi="Arial" w:cs="Arial"/>
          <w:color w:val="000000"/>
          <w:sz w:val="20"/>
          <w:szCs w:val="20"/>
          <w:lang w:eastAsia="vi-VN"/>
        </w:rPr>
        <w:t xml:space="preserve">Đánh giá tình hình thực hiện phương án tự chủ tài chính của giai đoạn trước, trường hợp đơn vị mới thành lập thì không phải đánh giá.</w:t>
      </w:r>
    </w:p>
    <w:p>
      <w:pPr>
        <w:pStyle w:val="BodyText"/>
        <w:shd w:val="clear" w:color="auto" w:fill="auto"/>
        <w:tabs>
          <w:tab w:val="left" w:pos="110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V</w:t>
      </w:r>
      <w:r w:rsidRPr="008A57A3" w:rsidR="006813E3">
        <w:rPr>
          <w:rStyle w:val="BodyTextChar1"/>
          <w:rFonts w:ascii="Arial" w:hAnsi="Arial" w:cs="Arial"/>
          <w:color w:val="000000"/>
          <w:sz w:val="20"/>
          <w:szCs w:val="20"/>
          <w:lang w:eastAsia="vi-VN"/>
        </w:rPr>
        <w:t xml:space="preserve">ề nhiệm vụ; tổ chức bộ máy; số lượng cán bộ, viên chức và lao động hợp đồng</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Trong đó nêu rõ nhiệm vụ chức năng; tổ chức bộ máy để thực hiện nhiệm vụ được cấp có thẩm quyền giao; số lượng cán bộ, viên chức, lao động hợp đồng.</w:t>
      </w:r>
    </w:p>
    <w:p>
      <w:pPr>
        <w:pStyle w:val="BodyText"/>
        <w:shd w:val="clear" w:color="auto" w:fill="auto"/>
        <w:tabs>
          <w:tab w:val="left" w:pos="110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V</w:t>
      </w:r>
      <w:r w:rsidRPr="008A57A3" w:rsidR="006813E3">
        <w:rPr>
          <w:rStyle w:val="BodyTextChar1"/>
          <w:rFonts w:ascii="Arial" w:hAnsi="Arial" w:cs="Arial"/>
          <w:color w:val="000000"/>
          <w:sz w:val="20"/>
          <w:szCs w:val="20"/>
          <w:lang w:eastAsia="vi-VN"/>
        </w:rPr>
        <w:t xml:space="preserve">ề nhiệm vụ được giao, kê chi tiết các nhiệm vụ được giao; nhiệm vụ giao cho các đơn vị trực thuộc; nhiệm vụ đơn vị tự thực hiện.</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eastAsia="vi-VN"/>
        </w:rPr>
        <w:t xml:space="preserve">Tình hình thực hiện nhiệm vụ, khối lượng công việc hoàn thành, chất lượng các công việc đã hoàn thành: Chi tiết từng nhiệm vụ.</w:t>
      </w:r>
    </w:p>
    <w:p>
      <w:pPr>
        <w:pStyle w:val="BodyText"/>
        <w:shd w:val="clear" w:color="auto" w:fill="auto"/>
        <w:tabs>
          <w:tab w:val="left" w:pos="11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w:t>
      </w:r>
      <w:r w:rsidRPr="008A57A3" w:rsidR="006813E3">
        <w:rPr>
          <w:rStyle w:val="BodyTextChar1"/>
          <w:rFonts w:ascii="Arial" w:hAnsi="Arial" w:cs="Arial"/>
          <w:color w:val="000000"/>
          <w:sz w:val="20"/>
          <w:szCs w:val="20"/>
          <w:lang w:eastAsia="vi-VN"/>
        </w:rPr>
        <w:t xml:space="preserve">Tình hình chấp hành chính sách chế độ và các quy định về tài chính của Nhà nước.</w:t>
      </w:r>
    </w:p>
    <w:p>
      <w:pPr>
        <w:pStyle w:val="BodyText"/>
        <w:shd w:val="clear" w:color="auto" w:fill="auto"/>
        <w:tabs>
          <w:tab w:val="left" w:pos="98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V</w:t>
      </w:r>
      <w:r w:rsidRPr="008A57A3" w:rsidR="006813E3">
        <w:rPr>
          <w:rStyle w:val="BodyTextChar1"/>
          <w:rFonts w:ascii="Arial" w:hAnsi="Arial" w:cs="Arial"/>
          <w:color w:val="000000"/>
          <w:sz w:val="20"/>
          <w:szCs w:val="20"/>
          <w:lang w:eastAsia="vi-VN"/>
        </w:rPr>
        <w:t xml:space="preserve">ề mức thu sự nghiệp: Các khoản phí, lệ phí thu theo văn bản quy định của cấp có thẩm quyền; các khoản thu do đơn vị tự quyết định: nêu </w:t>
      </w:r>
      <w:r w:rsidRPr="008A57A3" w:rsidR="0077524A">
        <w:rPr>
          <w:rStyle w:val="BodyTextChar1"/>
          <w:rFonts w:ascii="Arial" w:hAnsi="Arial" w:cs="Arial"/>
          <w:color w:val="000000"/>
          <w:sz w:val="20"/>
          <w:szCs w:val="20"/>
          <w:lang w:eastAsia="vi-VN"/>
        </w:rPr>
        <w:t xml:space="preserve">cụ thể</w:t>
      </w:r>
      <w:r w:rsidRPr="008A57A3" w:rsidR="006813E3">
        <w:rPr>
          <w:rStyle w:val="BodyTextChar1"/>
          <w:rFonts w:ascii="Arial" w:hAnsi="Arial" w:cs="Arial"/>
          <w:color w:val="000000"/>
          <w:sz w:val="20"/>
          <w:szCs w:val="20"/>
          <w:lang w:eastAsia="vi-VN"/>
        </w:rPr>
        <w:t xml:space="preserve">; thực hiện chính sách miễn giảm theo quy định: nêu </w:t>
      </w:r>
      <w:r w:rsidRPr="008A57A3" w:rsidR="002D112D">
        <w:rPr>
          <w:rStyle w:val="BodyTextChar1"/>
          <w:rFonts w:ascii="Arial" w:hAnsi="Arial" w:cs="Arial"/>
          <w:color w:val="000000"/>
          <w:sz w:val="20"/>
          <w:szCs w:val="20"/>
          <w:lang w:eastAsia="vi-VN"/>
        </w:rPr>
        <w:t xml:space="preserve">cụ thể</w:t>
      </w:r>
      <w:r w:rsidRPr="008A57A3" w:rsidR="006813E3">
        <w:rPr>
          <w:rStyle w:val="BodyTextChar1"/>
          <w:rFonts w:ascii="Arial" w:hAnsi="Arial" w:cs="Arial"/>
          <w:color w:val="000000"/>
          <w:sz w:val="20"/>
          <w:szCs w:val="20"/>
          <w:lang w:eastAsia="vi-VN"/>
        </w:rPr>
        <w:t xml:space="preserve">.</w:t>
      </w:r>
    </w:p>
    <w:p>
      <w:pPr>
        <w:pStyle w:val="BodyText"/>
        <w:shd w:val="clear" w:color="auto" w:fill="auto"/>
        <w:tabs>
          <w:tab w:val="left" w:pos="98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Tình hình chấp hành các chế độ tài chính; quy chế chi tiêu nội bộ của đơn vị; quy định khác (nếu có).</w:t>
      </w:r>
    </w:p>
    <w:p>
      <w:pPr>
        <w:pStyle w:val="BodyText"/>
        <w:shd w:val="clear" w:color="auto" w:fill="auto"/>
        <w:tabs>
          <w:tab w:val="left" w:pos="1124"/>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Báo cáo về thực hiện các chỉ tiêu tài chính thu, chi giai đoạn tự chủ.</w:t>
      </w:r>
    </w:p>
    <w:p>
      <w:pPr>
        <w:pStyle w:val="BodyText"/>
        <w:shd w:val="clear" w:color="auto" w:fill="auto"/>
        <w:tabs>
          <w:tab w:val="left" w:pos="992"/>
        </w:tabs>
        <w:spacing w:after="120" w:line="240" w:lineRule="auto"/>
        <w:ind w:firstLine="720"/>
        <w:jc w:val="both"/>
        <w:rPr>
          <w:rFonts w:ascii="Arial" w:hAnsi="Arial" w:cs="Arial"/>
          <w:sz w:val="20"/>
          <w:szCs w:val="20"/>
          <w:lang w:val="en-US"/>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Kinh phí ngân sách nhà nước giao chi thường xuyên: Dự toán giao; số thực hiện; số kinh phí tiết kiệm được.</w:t>
      </w:r>
    </w:p>
    <w:p>
      <w:pPr>
        <w:pStyle w:val="BodyText"/>
        <w:shd w:val="clear" w:color="auto" w:fill="auto"/>
        <w:tabs>
          <w:tab w:val="left" w:pos="10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Thu, chi hoạt động dịch vụ: số thu; số chi;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chi.</w:t>
      </w:r>
    </w:p>
    <w:p>
      <w:pPr>
        <w:pStyle w:val="BodyText"/>
        <w:shd w:val="clear" w:color="auto" w:fill="auto"/>
        <w:tabs>
          <w:tab w:val="left" w:pos="988"/>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Số phí theo pháp luật về phí và lệ phí được để lại chi theo quy định: số được để lại chi; số thực hiện; số tiết kiệm được.</w:t>
      </w:r>
    </w:p>
    <w:p>
      <w:pPr>
        <w:pStyle w:val="BodyText"/>
        <w:shd w:val="clear" w:color="auto" w:fill="auto"/>
        <w:tabs>
          <w:tab w:val="left" w:pos="1124"/>
        </w:tabs>
        <w:spacing w:after="120" w:line="240" w:lineRule="auto"/>
        <w:ind w:firstLine="720"/>
        <w:jc w:val="both"/>
        <w:rPr>
          <w:rStyle w:val="BodyTextChar1"/>
          <w:rFonts w:ascii="Arial" w:hAnsi="Arial" w:cs="Arial"/>
          <w:sz w:val="20"/>
          <w:szCs w:val="20"/>
        </w:rPr>
      </w:pPr>
      <w:r w:rsidRPr="008A57A3">
        <w:rPr>
          <w:rStyle w:val="BodyTextChar1"/>
          <w:rFonts w:ascii="Arial" w:hAnsi="Arial" w:cs="Arial"/>
          <w:color w:val="000000"/>
          <w:sz w:val="20"/>
          <w:szCs w:val="20"/>
          <w:lang w:val="en-US" w:eastAsia="vi-VN"/>
        </w:rPr>
        <w:t xml:space="preserve">5. </w:t>
      </w:r>
      <w:r w:rsidRPr="008A57A3" w:rsidR="006813E3">
        <w:rPr>
          <w:rStyle w:val="BodyTextChar1"/>
          <w:rFonts w:ascii="Arial" w:hAnsi="Arial" w:cs="Arial"/>
          <w:color w:val="000000"/>
          <w:sz w:val="20"/>
          <w:szCs w:val="20"/>
          <w:lang w:eastAsia="vi-VN"/>
        </w:rPr>
        <w:t xml:space="preserve">Phân phối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chi thường xuyên, trong đó:</w:t>
      </w:r>
    </w:p>
    <w:p>
      <w:pPr>
        <w:pStyle w:val="BodyText"/>
        <w:shd w:val="clear" w:color="auto" w:fill="auto"/>
        <w:tabs>
          <w:tab w:val="left" w:pos="10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Trích lập quỹ phát triển hoạt động sự nghiệp.</w:t>
      </w:r>
    </w:p>
    <w:p>
      <w:pPr>
        <w:pStyle w:val="BodyText"/>
        <w:shd w:val="clear" w:color="auto" w:fill="auto"/>
        <w:tabs>
          <w:tab w:val="left" w:pos="99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Trích lập quỹ bổ sung thu nhập, quỹ khen thưởng, quỹ phúc lợi, quỹ khác (nếu có).</w:t>
      </w:r>
    </w:p>
    <w:p>
      <w:pPr>
        <w:pStyle w:val="BodyText"/>
        <w:shd w:val="clear" w:color="auto" w:fill="auto"/>
        <w:tabs>
          <w:tab w:val="left" w:pos="11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6. </w:t>
      </w:r>
      <w:r w:rsidRPr="008A57A3" w:rsidR="006813E3">
        <w:rPr>
          <w:rStyle w:val="BodyTextChar1"/>
          <w:rFonts w:ascii="Arial" w:hAnsi="Arial" w:cs="Arial"/>
          <w:color w:val="000000"/>
          <w:sz w:val="20"/>
          <w:szCs w:val="20"/>
          <w:lang w:eastAsia="vi-VN"/>
        </w:rPr>
        <w:t xml:space="preserve">Thu nhập tăng thêm của người lao động.</w:t>
      </w:r>
    </w:p>
    <w:p>
      <w:pPr>
        <w:pStyle w:val="BodyText"/>
        <w:shd w:val="clear" w:color="auto" w:fill="auto"/>
        <w:tabs>
          <w:tab w:val="left" w:pos="112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7. </w:t>
      </w:r>
      <w:r w:rsidRPr="008A57A3" w:rsidR="006813E3">
        <w:rPr>
          <w:rStyle w:val="BodyTextChar1"/>
          <w:rFonts w:ascii="Arial" w:hAnsi="Arial" w:cs="Arial"/>
          <w:color w:val="000000"/>
          <w:sz w:val="20"/>
          <w:szCs w:val="20"/>
          <w:lang w:eastAsia="vi-VN"/>
        </w:rPr>
        <w:t xml:space="preserve">Những khó khăn, tồn tại, kiến nghị:</w:t>
      </w:r>
    </w:p>
    <w:p>
      <w:pPr>
        <w:pStyle w:val="BodyText"/>
        <w:shd w:val="clear" w:color="auto" w:fill="auto"/>
        <w:spacing w:after="120" w:line="240" w:lineRule="auto"/>
        <w:ind w:firstLine="720"/>
        <w:jc w:val="both"/>
        <w:rPr>
          <w:rFonts w:ascii="Arial" w:hAnsi="Arial" w:cs="Arial"/>
          <w:sz w:val="20"/>
          <w:szCs w:val="20"/>
        </w:rPr>
      </w:pPr>
      <w:r w:rsidRPr="008A57A3">
        <w:rPr>
          <w:rStyle w:val="BodyTextChar1"/>
          <w:rFonts w:ascii="Arial" w:hAnsi="Arial" w:cs="Arial"/>
          <w:b/>
          <w:bCs/>
          <w:color w:val="000000"/>
          <w:sz w:val="20"/>
          <w:szCs w:val="20"/>
          <w:lang w:eastAsia="vi-VN"/>
        </w:rPr>
        <w:t xml:space="preserve">II. Phần thứ</w:t>
      </w:r>
      <w:r w:rsidRPr="008A57A3" w:rsidR="006813E3">
        <w:rPr>
          <w:rStyle w:val="BodyTextChar1"/>
          <w:rFonts w:ascii="Arial" w:hAnsi="Arial" w:cs="Arial"/>
          <w:b/>
          <w:bCs/>
          <w:color w:val="000000"/>
          <w:sz w:val="20"/>
          <w:szCs w:val="20"/>
          <w:lang w:eastAsia="vi-VN"/>
        </w:rPr>
        <w:t xml:space="preserve"> hai: </w:t>
      </w:r>
      <w:r w:rsidRPr="008A57A3" w:rsidR="006813E3">
        <w:rPr>
          <w:rStyle w:val="BodyTextChar1"/>
          <w:rFonts w:ascii="Arial" w:hAnsi="Arial" w:cs="Arial"/>
          <w:color w:val="000000"/>
          <w:sz w:val="20"/>
          <w:szCs w:val="20"/>
          <w:lang w:eastAsia="vi-VN"/>
        </w:rPr>
        <w:t xml:space="preserve">Báo cáo phương án tự chủ tài chính giai đoạn tiếp theo.</w:t>
      </w:r>
    </w:p>
    <w:p>
      <w:pPr>
        <w:pStyle w:val="BodyText"/>
        <w:shd w:val="clear" w:color="auto" w:fill="auto"/>
        <w:tabs>
          <w:tab w:val="left" w:pos="111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1. V</w:t>
      </w:r>
      <w:r w:rsidRPr="008A57A3" w:rsidR="006813E3">
        <w:rPr>
          <w:rStyle w:val="BodyTextChar1"/>
          <w:rFonts w:ascii="Arial" w:hAnsi="Arial" w:cs="Arial"/>
          <w:color w:val="000000"/>
          <w:sz w:val="20"/>
          <w:szCs w:val="20"/>
          <w:lang w:eastAsia="vi-VN"/>
        </w:rPr>
        <w:t xml:space="preserve">ề nhiệm vụ, tổ chức bộ máy, số lượng cán bộ, viên chức và lao động hợp đồng: Báo cáo như điểm 1 phần I nêu trên.</w:t>
      </w:r>
    </w:p>
    <w:p>
      <w:pPr>
        <w:pStyle w:val="BodyText"/>
        <w:shd w:val="clear" w:color="auto" w:fill="auto"/>
        <w:tabs>
          <w:tab w:val="left" w:pos="1107"/>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2. V</w:t>
      </w:r>
      <w:r w:rsidRPr="008A57A3" w:rsidR="006813E3">
        <w:rPr>
          <w:rStyle w:val="BodyTextChar1"/>
          <w:rFonts w:ascii="Arial" w:hAnsi="Arial" w:cs="Arial"/>
          <w:color w:val="000000"/>
          <w:sz w:val="20"/>
          <w:szCs w:val="20"/>
          <w:lang w:eastAsia="vi-VN"/>
        </w:rPr>
        <w:t xml:space="preserve">ề dự kiến nhiệm vụ được giao, kê chi tiết từng nhiệm vụ; nhiệm vụ giao cho các đơn vị trực thuộc; nhiệm vụ đơn vị tự thực hiện.</w:t>
      </w:r>
    </w:p>
    <w:p>
      <w:pPr>
        <w:pStyle w:val="BodyText"/>
        <w:shd w:val="clear" w:color="auto" w:fill="auto"/>
        <w:tabs>
          <w:tab w:val="left" w:pos="1131"/>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3. V</w:t>
      </w:r>
      <w:r w:rsidRPr="008A57A3" w:rsidR="006813E3">
        <w:rPr>
          <w:rStyle w:val="BodyTextChar1"/>
          <w:rFonts w:ascii="Arial" w:hAnsi="Arial" w:cs="Arial"/>
          <w:color w:val="000000"/>
          <w:sz w:val="20"/>
          <w:szCs w:val="20"/>
          <w:lang w:eastAsia="vi-VN"/>
        </w:rPr>
        <w:t xml:space="preserve">ề dự toán thu, chi:</w:t>
      </w:r>
    </w:p>
    <w:p>
      <w:pPr>
        <w:pStyle w:val="BodyText"/>
        <w:shd w:val="clear" w:color="auto" w:fill="auto"/>
        <w:tabs>
          <w:tab w:val="left" w:pos="1142"/>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a) </w:t>
      </w:r>
      <w:r w:rsidRPr="008A57A3" w:rsidR="006813E3">
        <w:rPr>
          <w:rStyle w:val="BodyTextChar1"/>
          <w:rFonts w:ascii="Arial" w:hAnsi="Arial" w:cs="Arial"/>
          <w:color w:val="000000"/>
          <w:sz w:val="20"/>
          <w:szCs w:val="20"/>
          <w:lang w:eastAsia="vi-VN"/>
        </w:rPr>
        <w:t xml:space="preserve">Dự toán thu, chi thường xuyên</w:t>
      </w:r>
    </w:p>
    <w:p>
      <w:pPr>
        <w:pStyle w:val="BodyText"/>
        <w:shd w:val="clear" w:color="auto" w:fill="auto"/>
        <w:tabs>
          <w:tab w:val="left" w:pos="10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V</w:t>
      </w:r>
      <w:r w:rsidRPr="008A57A3" w:rsidR="006813E3">
        <w:rPr>
          <w:rStyle w:val="BodyTextChar1"/>
          <w:rFonts w:ascii="Arial" w:hAnsi="Arial" w:cs="Arial"/>
          <w:color w:val="000000"/>
          <w:sz w:val="20"/>
          <w:szCs w:val="20"/>
          <w:lang w:eastAsia="vi-VN"/>
        </w:rPr>
        <w:t xml:space="preserve">ề mức thu sự nghiệp, thu dịch vụ:</w:t>
      </w:r>
    </w:p>
    <w:p>
      <w:pPr>
        <w:pStyle w:val="BodyText"/>
        <w:shd w:val="clear" w:color="auto" w:fill="auto"/>
        <w:tabs>
          <w:tab w:val="left" w:pos="10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V</w:t>
      </w:r>
      <w:r w:rsidRPr="008A57A3" w:rsidR="006813E3">
        <w:rPr>
          <w:rStyle w:val="BodyTextChar1"/>
          <w:rFonts w:ascii="Arial" w:hAnsi="Arial" w:cs="Arial"/>
          <w:color w:val="000000"/>
          <w:sz w:val="20"/>
          <w:szCs w:val="20"/>
          <w:lang w:eastAsia="vi-VN"/>
        </w:rPr>
        <w:t xml:space="preserve">ề nguồn thu để chi thường xuyên:</w:t>
      </w:r>
    </w:p>
    <w:p>
      <w:pPr>
        <w:pStyle w:val="BodyText"/>
        <w:shd w:val="clear" w:color="auto" w:fill="auto"/>
        <w:tabs>
          <w:tab w:val="left" w:pos="10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Chi thường xuyên:</w:t>
      </w:r>
    </w:p>
    <w:p>
      <w:pPr>
        <w:pStyle w:val="BodyText"/>
        <w:shd w:val="clear" w:color="auto" w:fill="auto"/>
        <w:tabs>
          <w:tab w:val="left" w:pos="1016"/>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 </w:t>
      </w:r>
      <w:r w:rsidRPr="008A57A3" w:rsidR="006813E3">
        <w:rPr>
          <w:rStyle w:val="BodyTextChar1"/>
          <w:rFonts w:ascii="Arial" w:hAnsi="Arial" w:cs="Arial"/>
          <w:color w:val="000000"/>
          <w:sz w:val="20"/>
          <w:szCs w:val="20"/>
          <w:lang w:eastAsia="vi-VN"/>
        </w:rPr>
        <w:t xml:space="preserve">Dự kiến </w:t>
      </w:r>
      <w:r w:rsidRPr="008A57A3" w:rsidR="0077524A">
        <w:rPr>
          <w:rStyle w:val="BodyTextChar1"/>
          <w:rFonts w:ascii="Arial" w:hAnsi="Arial" w:cs="Arial"/>
          <w:color w:val="000000"/>
          <w:sz w:val="20"/>
          <w:szCs w:val="20"/>
          <w:lang w:eastAsia="vi-VN"/>
        </w:rPr>
        <w:t xml:space="preserve">chênh</w:t>
      </w:r>
      <w:r w:rsidRPr="008A57A3" w:rsidR="006813E3">
        <w:rPr>
          <w:rStyle w:val="BodyTextChar1"/>
          <w:rFonts w:ascii="Arial" w:hAnsi="Arial" w:cs="Arial"/>
          <w:color w:val="000000"/>
          <w:sz w:val="20"/>
          <w:szCs w:val="20"/>
          <w:lang w:eastAsia="vi-VN"/>
        </w:rPr>
        <w:t xml:space="preserve"> lệch thu, chi thường xuyên (nếu có).</w:t>
      </w:r>
    </w:p>
    <w:p>
      <w:pPr>
        <w:pStyle w:val="BodyText"/>
        <w:shd w:val="clear" w:color="auto" w:fill="auto"/>
        <w:tabs>
          <w:tab w:val="left" w:pos="1160"/>
        </w:tabs>
        <w:spacing w:after="120" w:line="240" w:lineRule="auto"/>
        <w:ind w:firstLine="720"/>
        <w:jc w:val="both"/>
        <w:rPr>
          <w:rFonts w:ascii="Arial" w:hAnsi="Arial" w:cs="Arial"/>
          <w:sz w:val="20"/>
          <w:szCs w:val="20"/>
        </w:rPr>
      </w:pPr>
      <w:r w:rsidRPr="008A57A3">
        <w:rPr>
          <w:rStyle w:val="BodyTextChar1"/>
          <w:rFonts w:ascii="Arial" w:hAnsi="Arial" w:cs="Arial"/>
          <w:color w:val="000000"/>
          <w:sz w:val="20"/>
          <w:szCs w:val="20"/>
          <w:lang w:val="en-US" w:eastAsia="vi-VN"/>
        </w:rPr>
        <w:t xml:space="preserve">b) </w:t>
      </w:r>
      <w:r w:rsidRPr="008A57A3" w:rsidR="006813E3">
        <w:rPr>
          <w:rStyle w:val="BodyTextChar1"/>
          <w:rFonts w:ascii="Arial" w:hAnsi="Arial" w:cs="Arial"/>
          <w:color w:val="000000"/>
          <w:sz w:val="20"/>
          <w:szCs w:val="20"/>
          <w:lang w:eastAsia="vi-VN"/>
        </w:rPr>
        <w:t xml:space="preserve">Dự toán chi nhiệm vụ không thường xuyên</w:t>
      </w:r>
    </w:p>
    <w:p>
      <w:pPr>
        <w:pStyle w:val="BodyText"/>
        <w:shd w:val="clear" w:color="auto" w:fill="auto"/>
        <w:tabs>
          <w:tab w:val="left" w:pos="1131"/>
        </w:tabs>
        <w:spacing w:after="0" w:line="240" w:lineRule="auto"/>
        <w:ind w:firstLine="720"/>
        <w:jc w:val="both"/>
        <w:rPr>
          <w:rStyle w:val="BodyTextChar1"/>
          <w:rFonts w:ascii="Arial" w:hAnsi="Arial" w:cs="Arial"/>
          <w:sz w:val="20"/>
          <w:szCs w:val="20"/>
        </w:rPr>
      </w:pPr>
      <w:r w:rsidRPr="008A57A3">
        <w:rPr>
          <w:rStyle w:val="BodyTextChar1"/>
          <w:rFonts w:ascii="Arial" w:hAnsi="Arial" w:cs="Arial"/>
          <w:color w:val="000000"/>
          <w:sz w:val="20"/>
          <w:szCs w:val="20"/>
          <w:lang w:val="en-US" w:eastAsia="vi-VN"/>
        </w:rPr>
        <w:t xml:space="preserve">4. </w:t>
      </w:r>
      <w:r w:rsidRPr="008A57A3" w:rsidR="006813E3">
        <w:rPr>
          <w:rStyle w:val="BodyTextChar1"/>
          <w:rFonts w:ascii="Arial" w:hAnsi="Arial" w:cs="Arial"/>
          <w:color w:val="000000"/>
          <w:sz w:val="20"/>
          <w:szCs w:val="20"/>
          <w:lang w:eastAsia="vi-VN"/>
        </w:rPr>
        <w:t xml:space="preserve">Xác định mức độ tự chủ tài chính.</w:t>
      </w:r>
    </w:p>
    <w:p>
      <w:pPr>
        <w:pStyle w:val="BodyText"/>
        <w:shd w:val="clear" w:color="auto" w:fill="auto"/>
        <w:tabs>
          <w:tab w:val="left" w:pos="1131"/>
        </w:tabs>
        <w:spacing w:after="0" w:line="240" w:lineRule="auto"/>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4510"/>
        <w:gridCol w:w="4490"/>
      </w:tblGrid>
      <w:tr w:rsidTr="001977FA">
        <w:trPr/>
        <w:tc>
          <w:tcPr>
            <w:tcW w:w="4510" w:type="dxa"/>
            <w:shd w:val="clear" w:color="auto" w:fill="auto"/>
          </w:tcPr>
          <w:p>
            <w:pPr>
              <w:pStyle w:val="BodyText"/>
              <w:shd w:val="clear" w:color="auto" w:fill="auto"/>
              <w:tabs>
                <w:tab w:val="left" w:pos="1131"/>
              </w:tabs>
              <w:spacing w:after="0" w:line="240" w:lineRule="auto"/>
              <w:ind w:firstLine="0"/>
              <w:jc w:val="center"/>
              <w:rPr>
                <w:rFonts w:ascii="Arial" w:hAnsi="Arial" w:cs="Arial"/>
                <w:sz w:val="20"/>
                <w:szCs w:val="20"/>
              </w:rPr>
            </w:pP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1977FA">
              <w:rPr>
                <w:rStyle w:val="BodyTextChar1"/>
                <w:rFonts w:ascii="Arial" w:hAnsi="Arial" w:cs="Arial"/>
                <w:b/>
                <w:bCs/>
                <w:color w:val="000000"/>
                <w:sz w:val="20"/>
                <w:szCs w:val="20"/>
                <w:lang w:eastAsia="vi-VN"/>
              </w:rPr>
              <w:t xml:space="preserve">THỦ TRƯỞNG ĐƠN VỊ</w:t>
            </w:r>
          </w:p>
          <w:p>
            <w:pPr>
              <w:pStyle w:val="BodyText"/>
              <w:shd w:val="clear" w:color="auto" w:fill="auto"/>
              <w:spacing w:after="0" w:line="240" w:lineRule="auto"/>
              <w:ind w:firstLine="0"/>
              <w:jc w:val="center"/>
              <w:rPr>
                <w:rFonts w:ascii="Arial" w:hAnsi="Arial" w:cs="Arial"/>
                <w:sz w:val="20"/>
                <w:szCs w:val="20"/>
              </w:rPr>
            </w:pPr>
            <w:r w:rsidRPr="001977FA">
              <w:rPr>
                <w:rStyle w:val="BodyTextChar1"/>
                <w:rFonts w:ascii="Arial" w:hAnsi="Arial" w:cs="Arial"/>
                <w:color w:val="000000"/>
                <w:sz w:val="20"/>
                <w:szCs w:val="20"/>
                <w:lang w:eastAsia="vi-VN"/>
              </w:rPr>
              <w:t xml:space="preserve">(Ký tên, đóng dấu)</w:t>
            </w:r>
          </w:p>
          <w:p>
            <w:pPr>
              <w:pStyle w:val="BodyText"/>
              <w:shd w:val="clear" w:color="auto" w:fill="auto"/>
              <w:tabs>
                <w:tab w:val="left" w:pos="1131"/>
              </w:tabs>
              <w:spacing w:after="0" w:line="240" w:lineRule="auto"/>
              <w:ind w:firstLine="0"/>
              <w:jc w:val="center"/>
              <w:rPr>
                <w:rFonts w:ascii="Arial" w:hAnsi="Arial" w:cs="Arial"/>
                <w:sz w:val="20"/>
                <w:szCs w:val="20"/>
              </w:rPr>
            </w:pPr>
          </w:p>
        </w:tc>
      </w:tr>
    </w:tbl>
    <w:p>
      <w:pPr>
        <w:pStyle w:val="BodyText"/>
        <w:shd w:val="clear" w:color="auto" w:fill="auto"/>
        <w:tabs>
          <w:tab w:val="left" w:pos="1131"/>
        </w:tabs>
        <w:spacing w:after="120" w:line="240" w:lineRule="auto"/>
        <w:ind w:firstLine="720"/>
        <w:jc w:val="both"/>
        <w:rPr>
          <w:rFonts w:ascii="Arial" w:hAnsi="Arial" w:cs="Arial"/>
          <w:sz w:val="20"/>
          <w:szCs w:val="20"/>
        </w:rPr>
      </w:pPr>
    </w:p>
    <w:p>
      <w:pPr>
        <w:pStyle w:val="BodyText"/>
        <w:shd w:val="clear" w:color="auto" w:fill="auto"/>
        <w:tabs>
          <w:tab w:val="left" w:pos="1131"/>
        </w:tabs>
        <w:spacing w:after="120" w:line="240" w:lineRule="auto"/>
        <w:ind w:firstLine="720"/>
        <w:jc w:val="both"/>
        <w:rPr>
          <w:rFonts w:ascii="Arial" w:hAnsi="Arial" w:cs="Arial"/>
          <w:sz w:val="20"/>
          <w:szCs w:val="20"/>
        </w:rPr>
      </w:pPr>
    </w:p>
    <w:p>
      <w:pPr>
        <w:pStyle w:val="BodyText"/>
        <w:shd w:val="clear" w:color="auto" w:fill="auto"/>
        <w:tabs>
          <w:tab w:val="left" w:pos="1131"/>
        </w:tabs>
        <w:spacing w:after="120" w:line="240" w:lineRule="auto"/>
        <w:ind w:firstLine="720"/>
        <w:jc w:val="both"/>
        <w:rPr>
          <w:rFonts w:ascii="Arial" w:hAnsi="Arial" w:cs="Arial"/>
          <w:sz w:val="20"/>
          <w:szCs w:val="20"/>
        </w:rPr>
      </w:pPr>
    </w:p>
    <w:p>
      <w:pPr>
        <w:pStyle w:val="BodyText"/>
        <w:shd w:val="clear" w:color="auto" w:fill="auto"/>
        <w:tabs>
          <w:tab w:val="left" w:pos="1131"/>
        </w:tabs>
        <w:spacing w:after="120" w:line="240" w:lineRule="auto"/>
        <w:ind w:firstLine="720"/>
        <w:jc w:val="both"/>
        <w:rPr>
          <w:rFonts w:ascii="Arial" w:hAnsi="Arial" w:cs="Arial"/>
          <w:sz w:val="20"/>
          <w:szCs w:val="20"/>
          <w:lang w:val="en-US"/>
        </w:rPr>
      </w:pPr>
      <w:r w:rsidRPr="008A57A3">
        <w:rPr>
          <w:rFonts w:ascii="Arial" w:hAnsi="Arial" w:cs="Arial"/>
          <w:sz w:val="20"/>
          <w:szCs w:val="20"/>
          <w:lang w:val="en-US"/>
        </w:rPr>
        <w:t xml:space="preserve">______________________</w:t>
      </w:r>
    </w:p>
    <w:p>
      <w:pPr>
        <w:pStyle w:val="BodyText"/>
        <w:shd w:val="clear" w:color="auto" w:fill="auto"/>
        <w:tabs>
          <w:tab w:val="left" w:pos="1131"/>
        </w:tabs>
        <w:spacing w:after="120" w:line="240" w:lineRule="auto"/>
        <w:ind w:firstLine="720"/>
        <w:jc w:val="both"/>
        <w:rPr>
          <w:rFonts w:ascii="Arial" w:hAnsi="Arial" w:cs="Arial"/>
          <w:sz w:val="20"/>
          <w:szCs w:val="20"/>
          <w:lang w:val="en-US"/>
        </w:rPr>
      </w:pPr>
      <w:r w:rsidRPr="008A57A3">
        <w:rPr>
          <w:rFonts w:ascii="Arial" w:hAnsi="Arial" w:cs="Arial"/>
          <w:sz w:val="20"/>
          <w:szCs w:val="20"/>
          <w:vertAlign w:val="superscript"/>
          <w:lang w:val="en-US"/>
        </w:rPr>
        <w:t xml:space="preserve">1 </w:t>
      </w:r>
      <w:r w:rsidRPr="008A57A3">
        <w:rPr>
          <w:rFonts w:ascii="Arial" w:hAnsi="Arial" w:cs="Arial"/>
          <w:sz w:val="20"/>
          <w:szCs w:val="20"/>
          <w:lang w:val="en-US"/>
        </w:rPr>
        <w:t xml:space="preserve">Dùng cho đơn vị sự nghiệp cấp III báo cáo cơ quan quản lý cấp trên</w:t>
      </w:r>
    </w:p>
    <w:sectPr w:rsidSect="005A0D76">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Picturecaption_">
    <w:name w:val="Picture caption_"/>
    <w:uiPriority w:val="99"/>
    <w:rPr>
      <w:rFonts w:ascii="Times New Roman" w:hAnsi="Times New Roman" w:cs="Times New Roman"/>
      <w:b/>
      <w:bCs/>
      <w:sz w:val="26"/>
      <w:szCs w:val="26"/>
      <w:u w:val="none"/>
    </w:rPr>
  </w:style>
  <w:style w:type="character" w:customStyle="1" w:styleId="Bodytext(5)_">
    <w:name w:val="Body text (5)_"/>
    <w:uiPriority w:val="99"/>
    <w:rPr>
      <w:rFonts w:ascii="Times New Roman" w:hAnsi="Times New Roman" w:cs="Times New Roman"/>
      <w:sz w:val="22"/>
      <w:szCs w:val="22"/>
      <w:u w:val="none"/>
    </w:rPr>
  </w:style>
  <w:style w:type="character" w:customStyle="1" w:styleId="Tablecaption_">
    <w:name w:val="Table caption_"/>
    <w:uiPriority w:val="99"/>
    <w:rPr>
      <w:rFonts w:ascii="Times New Roman" w:hAnsi="Times New Roman" w:cs="Times New Roman"/>
      <w:b/>
      <w:bCs/>
      <w:sz w:val="26"/>
      <w:szCs w:val="26"/>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Arial" w:hAnsi="Arial" w:cs="Arial"/>
      <w:sz w:val="17"/>
      <w:szCs w:val="17"/>
      <w:u w:val="none"/>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Bodytext(5)">
    <w:name w:val="Body text (5)"/>
    <w:basedOn w:val="Normal"/>
    <w:uiPriority w:val="99"/>
    <w:qFormat/>
    <w:pPr>
      <w:shd w:val="clear" w:color="auto" w:fill="FFFFFF"/>
    </w:pPr>
    <w:rPr>
      <w:rFonts w:ascii="Times New Roman" w:hAnsi="Times New Roman" w:cs="Times New Roman"/>
      <w:color w:val="auto"/>
      <w:sz w:val="22"/>
      <w:szCs w:val="22"/>
      <w:lang w:eastAsia="en-US"/>
    </w:rPr>
  </w:style>
  <w:style w:type="paragraph" w:customStyle="1" w:styleId="Tablecaption">
    <w:name w:val="Tabl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Other">
    <w:name w:val="Other"/>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paragraph" w:customStyle="1" w:styleId="Heading#1">
    <w:name w:val="Heading #1"/>
    <w:basedOn w:val="Normal"/>
    <w:link w:val="Heading1"/>
    <w:uiPriority w:val="99"/>
    <w:qFormat/>
    <w:pPr>
      <w:shd w:val="clear" w:color="auto" w:fill="FFFFFF"/>
      <w:spacing w:after="220" w:line="259" w:lineRule="auto"/>
      <w:ind w:firstLine="290"/>
      <w:jc w:val="center"/>
      <w:outlineLvl w:val="0"/>
    </w:pPr>
    <w:rPr>
      <w:rFonts w:ascii="Times New Roman" w:hAnsi="Times New Roman" w:cs="Times New Roman"/>
      <w:b/>
      <w:bCs/>
      <w:color w:val="auto"/>
      <w:sz w:val="26"/>
      <w:szCs w:val="26"/>
      <w:lang w:eastAsia="en-US"/>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pPr>
      <w:shd w:val="clear" w:color="auto" w:fill="FFFFFF"/>
      <w:spacing w:after="220" w:line="180" w:lineRule="auto"/>
      <w:jc w:val="center"/>
    </w:pPr>
    <w:rPr>
      <w:rFonts w:ascii="Arial" w:hAnsi="Arial" w:cs="Arial"/>
      <w:color w:val="auto"/>
      <w:sz w:val="17"/>
      <w:szCs w:val="17"/>
      <w:lang w:eastAsia="en-US"/>
    </w:rPr>
  </w:style>
  <w:style w:type="table" w:styleId="TableGrid">
    <w:name w:val="Table Grid"/>
    <w:basedOn w:val="TableNormal"/>
    <w:uiPriority w:val="39"/>
    <w:rsid w:val="005A0D7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3D48C4"/>
    <w:pPr>
      <w:tabs>
        <w:tab w:val="center" w:pos="4680"/>
        <w:tab w:val="right" w:pos="9360"/>
      </w:tabs>
    </w:pPr>
    <w:rPr/>
  </w:style>
  <w:style w:type="character" w:customStyle="1" w:styleId="HeaderChar">
    <w:name w:val="Header Char"/>
    <w:link w:val="Header"/>
    <w:uiPriority w:val="99"/>
    <w:rsid w:val="003D48C4"/>
    <w:rPr>
      <w:rFonts w:cs="Courier New"/>
      <w:color w:val="000000"/>
      <w:lang w:val="vi-VN" w:eastAsia="vi-VN"/>
    </w:rPr>
  </w:style>
  <w:style w:type="paragraph" w:styleId="Footer">
    <w:name w:val="Footer"/>
    <w:basedOn w:val="Normal"/>
    <w:uiPriority w:val="99"/>
    <w:unhideWhenUsed/>
    <w:qFormat/>
    <w:rsid w:val="003D48C4"/>
    <w:pPr>
      <w:tabs>
        <w:tab w:val="center" w:pos="4680"/>
        <w:tab w:val="right" w:pos="9360"/>
      </w:tabs>
    </w:pPr>
    <w:rPr/>
  </w:style>
  <w:style w:type="character" w:customStyle="1" w:styleId="FooterChar">
    <w:name w:val="Footer Char"/>
    <w:link w:val="HeaderChar"/>
    <w:uiPriority w:val="99"/>
    <w:rsid w:val="003D48C4"/>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cp:revision>
  <dcterms:created xsi:type="dcterms:W3CDTF">2024-05-10T03:30:00Z</dcterms:created>
  <dcterms:modified xsi:type="dcterms:W3CDTF">2024-05-10T03:30:00Z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2</Pages>
  <Words>13035</Words>
  <Characters>74302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Pages>
  <Words>13035</Words>
  <Characters>74302</Characters>
  <Application>Microsoft Office Word</Application>
  <DocSecurity>0</DocSecurity>
  <Lines>619</Lines>
  <Paragraphs>174</Paragraphs>
  <CharactersWithSpaces>87163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2024-05-10T03:30:00Z</dcterms:created>
  <dcterms:modified xsi:type="dcterms:W3CDTF">2024-05-10T03:30:00Z</dcterms:modified>
</cp:coreProperties>
</file>