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3142"/>
        <w:gridCol w:w="6210"/>
      </w:tblGrid>
      <w:tr w:rsidR="0083625C" w:rsidRPr="0083625C" w14:paraId="07E0C204" w14:textId="77777777" w:rsidTr="0083625C">
        <w:trPr>
          <w:tblCellSpacing w:w="30" w:type="dxa"/>
        </w:trPr>
        <w:tc>
          <w:tcPr>
            <w:tcW w:w="3052" w:type="dxa"/>
            <w:shd w:val="clear" w:color="auto" w:fill="FFFFFF"/>
            <w:tcMar>
              <w:top w:w="30" w:type="dxa"/>
              <w:left w:w="30" w:type="dxa"/>
              <w:bottom w:w="30" w:type="dxa"/>
              <w:right w:w="30" w:type="dxa"/>
            </w:tcMar>
            <w:vAlign w:val="center"/>
            <w:hideMark/>
          </w:tcPr>
          <w:p w14:paraId="41B26624" w14:textId="77777777" w:rsidR="0083625C" w:rsidRPr="0083625C" w:rsidRDefault="0083625C" w:rsidP="0083625C">
            <w:pPr>
              <w:jc w:val="center"/>
            </w:pPr>
            <w:r w:rsidRPr="0083625C">
              <w:rPr>
                <w:b/>
                <w:bCs/>
              </w:rPr>
              <w:t>THỦ TƯỚNG CHÍNH PHỦ</w:t>
            </w:r>
            <w:r w:rsidRPr="0083625C">
              <w:rPr>
                <w:b/>
                <w:bCs/>
              </w:rPr>
              <w:br/>
              <w:t>********</w:t>
            </w:r>
          </w:p>
        </w:tc>
        <w:tc>
          <w:tcPr>
            <w:tcW w:w="6120" w:type="dxa"/>
            <w:shd w:val="clear" w:color="auto" w:fill="FFFFFF"/>
            <w:tcMar>
              <w:top w:w="30" w:type="dxa"/>
              <w:left w:w="30" w:type="dxa"/>
              <w:bottom w:w="30" w:type="dxa"/>
              <w:right w:w="30" w:type="dxa"/>
            </w:tcMar>
            <w:vAlign w:val="center"/>
            <w:hideMark/>
          </w:tcPr>
          <w:p w14:paraId="74053C21" w14:textId="77777777" w:rsidR="0083625C" w:rsidRPr="0083625C" w:rsidRDefault="0083625C" w:rsidP="0083625C">
            <w:pPr>
              <w:jc w:val="center"/>
            </w:pPr>
            <w:r w:rsidRPr="0083625C">
              <w:rPr>
                <w:b/>
                <w:bCs/>
              </w:rPr>
              <w:t>CỘNG HOÀ XÃ HỘI CHỦ NGHĨA VIỆT NAM</w:t>
            </w:r>
            <w:r w:rsidRPr="0083625C">
              <w:rPr>
                <w:b/>
                <w:bCs/>
              </w:rPr>
              <w:br/>
              <w:t>Độc lập - Tự do - Hạnh phúc</w:t>
            </w:r>
            <w:r w:rsidRPr="0083625C">
              <w:rPr>
                <w:b/>
                <w:bCs/>
              </w:rPr>
              <w:br/>
              <w:t>********</w:t>
            </w:r>
          </w:p>
        </w:tc>
      </w:tr>
      <w:tr w:rsidR="0083625C" w:rsidRPr="0083625C" w14:paraId="254B08AE" w14:textId="77777777" w:rsidTr="0083625C">
        <w:trPr>
          <w:tblCellSpacing w:w="30" w:type="dxa"/>
        </w:trPr>
        <w:tc>
          <w:tcPr>
            <w:tcW w:w="3052" w:type="dxa"/>
            <w:shd w:val="clear" w:color="auto" w:fill="FFFFFF"/>
            <w:tcMar>
              <w:top w:w="30" w:type="dxa"/>
              <w:left w:w="30" w:type="dxa"/>
              <w:bottom w:w="30" w:type="dxa"/>
              <w:right w:w="30" w:type="dxa"/>
            </w:tcMar>
            <w:vAlign w:val="center"/>
            <w:hideMark/>
          </w:tcPr>
          <w:p w14:paraId="547FC907" w14:textId="77777777" w:rsidR="0083625C" w:rsidRPr="0083625C" w:rsidRDefault="0083625C" w:rsidP="0083625C">
            <w:r w:rsidRPr="0083625C">
              <w:t>Số: 234/1999/QĐ-TTg</w:t>
            </w:r>
          </w:p>
        </w:tc>
        <w:tc>
          <w:tcPr>
            <w:tcW w:w="6120" w:type="dxa"/>
            <w:shd w:val="clear" w:color="auto" w:fill="FFFFFF"/>
            <w:tcMar>
              <w:top w:w="30" w:type="dxa"/>
              <w:left w:w="30" w:type="dxa"/>
              <w:bottom w:w="30" w:type="dxa"/>
              <w:right w:w="30" w:type="dxa"/>
            </w:tcMar>
            <w:vAlign w:val="center"/>
            <w:hideMark/>
          </w:tcPr>
          <w:p w14:paraId="454FE683" w14:textId="77777777" w:rsidR="0083625C" w:rsidRPr="0083625C" w:rsidRDefault="0083625C" w:rsidP="0083625C">
            <w:pPr>
              <w:jc w:val="right"/>
            </w:pPr>
            <w:r w:rsidRPr="0083625C">
              <w:rPr>
                <w:i/>
                <w:iCs/>
              </w:rPr>
              <w:t>Hà Nội, ngày 22 tháng 12 năm 1999</w:t>
            </w:r>
          </w:p>
        </w:tc>
      </w:tr>
    </w:tbl>
    <w:p w14:paraId="4A98D3ED" w14:textId="77777777" w:rsidR="0083625C" w:rsidRPr="0083625C" w:rsidRDefault="0083625C" w:rsidP="0083625C">
      <w:r w:rsidRPr="0083625C">
        <w:rPr>
          <w:b/>
          <w:bCs/>
        </w:rPr>
        <w:t> </w:t>
      </w:r>
    </w:p>
    <w:p w14:paraId="64070755" w14:textId="77777777" w:rsidR="0083625C" w:rsidRPr="0083625C" w:rsidRDefault="0083625C" w:rsidP="0083625C">
      <w:pPr>
        <w:jc w:val="center"/>
      </w:pPr>
      <w:r w:rsidRPr="0083625C">
        <w:rPr>
          <w:b/>
          <w:bCs/>
        </w:rPr>
        <w:t>QUYẾT ĐỊNH</w:t>
      </w:r>
    </w:p>
    <w:p w14:paraId="7CB138B8" w14:textId="77777777" w:rsidR="0083625C" w:rsidRPr="0083625C" w:rsidRDefault="0083625C" w:rsidP="0083625C">
      <w:pPr>
        <w:jc w:val="center"/>
      </w:pPr>
      <w:r w:rsidRPr="0083625C">
        <w:t>CỦA THỦ TƯỚNG CHÍNH PHỦ SỐ 234/QĐ-TTG NGÀY 22 THÁNG 12 NĂM 1999 VỀ VIỆC TĂNG TIỀN LƯƠNG HƯU ĐỐI VỚI NGƯỜI NGHỈ HƯU TRƯỚC NGÀY 01 THÁNG 9 NĂM 1985</w:t>
      </w:r>
    </w:p>
    <w:p w14:paraId="35D9D9D0" w14:textId="77777777" w:rsidR="0083625C" w:rsidRPr="0083625C" w:rsidRDefault="0083625C" w:rsidP="0083625C">
      <w:pPr>
        <w:jc w:val="center"/>
      </w:pPr>
      <w:r w:rsidRPr="0083625C">
        <w:rPr>
          <w:b/>
          <w:bCs/>
        </w:rPr>
        <w:t>THỦ TƯỚNG CHÍNH PHỦ</w:t>
      </w:r>
    </w:p>
    <w:p w14:paraId="0185DADB" w14:textId="77777777" w:rsidR="0083625C" w:rsidRPr="0083625C" w:rsidRDefault="0083625C" w:rsidP="0083625C">
      <w:r w:rsidRPr="0083625C">
        <w:rPr>
          <w:i/>
          <w:iCs/>
        </w:rPr>
        <w:t>Căn cứ Luật Tổ chức Chính phủ ngày 30 tháng 9 năm 1992;</w:t>
      </w:r>
      <w:r w:rsidRPr="0083625C">
        <w:br/>
      </w:r>
      <w:r w:rsidRPr="0083625C">
        <w:rPr>
          <w:i/>
          <w:iCs/>
        </w:rPr>
        <w:t>Theo đề nghị của Bộ trưởng Bộ Lao động - Thương binh và Xã hội;</w:t>
      </w:r>
    </w:p>
    <w:p w14:paraId="0729B251" w14:textId="77777777" w:rsidR="0083625C" w:rsidRPr="0083625C" w:rsidRDefault="0083625C" w:rsidP="0083625C">
      <w:pPr>
        <w:jc w:val="center"/>
      </w:pPr>
      <w:r w:rsidRPr="0083625C">
        <w:rPr>
          <w:b/>
          <w:bCs/>
        </w:rPr>
        <w:t>QUYẾT ĐỊNH:</w:t>
      </w:r>
    </w:p>
    <w:p w14:paraId="65AA8E17" w14:textId="77777777" w:rsidR="0083625C" w:rsidRPr="0083625C" w:rsidRDefault="0083625C" w:rsidP="0083625C">
      <w:r w:rsidRPr="0083625C">
        <w:rPr>
          <w:b/>
          <w:bCs/>
        </w:rPr>
        <w:t>Điều 1.</w:t>
      </w:r>
    </w:p>
    <w:p w14:paraId="5B19E454" w14:textId="77777777" w:rsidR="0083625C" w:rsidRPr="0083625C" w:rsidRDefault="0083625C" w:rsidP="0083625C">
      <w:r w:rsidRPr="0083625C">
        <w:t>1. Tăng thêm 25.000 đồng (hai mươi lăm ngàn đồng chẵn) vào tiền lương hưu hàng tháng cho các đối tượng là cán bộ, công nhân, viên chức, quân nhân, công an nhân dân nghỉ hưu trước ngày 01 tháng 9 năm 1985.</w:t>
      </w:r>
    </w:p>
    <w:p w14:paraId="0B59561E" w14:textId="77777777" w:rsidR="0083625C" w:rsidRPr="0083625C" w:rsidRDefault="0083625C" w:rsidP="0083625C">
      <w:r w:rsidRPr="0083625C">
        <w:t>2. Kinh phí tăng thêm tiền lương hưu áp dụng đối với các đối tượng quy định tại khoản 1 điều này do ngân sách nhà nước cấp.</w:t>
      </w:r>
    </w:p>
    <w:p w14:paraId="7D496A14" w14:textId="77777777" w:rsidR="0083625C" w:rsidRPr="0083625C" w:rsidRDefault="0083625C" w:rsidP="0083625C">
      <w:r w:rsidRPr="0083625C">
        <w:rPr>
          <w:b/>
          <w:bCs/>
        </w:rPr>
        <w:t>Điều 2.</w:t>
      </w:r>
      <w:r w:rsidRPr="0083625C">
        <w:t> Quyết định này có hiệu lực thi hành kể từ ngày 01 tháng 01 năm 2000.</w:t>
      </w:r>
    </w:p>
    <w:p w14:paraId="04776F6A" w14:textId="77777777" w:rsidR="0083625C" w:rsidRPr="0083625C" w:rsidRDefault="0083625C" w:rsidP="0083625C">
      <w:r w:rsidRPr="0083625C">
        <w:rPr>
          <w:b/>
          <w:bCs/>
        </w:rPr>
        <w:t>Điều 3.</w:t>
      </w:r>
      <w:r w:rsidRPr="0083625C">
        <w:t> Bộ trưởng Bộ Lao động - Thương binh và Xã hội chủ trì, phối hợp với Bộ trưởng Bộ Tài chính hướng dẫn thi hành Quyết định này.</w:t>
      </w:r>
    </w:p>
    <w:p w14:paraId="74F9E994" w14:textId="77777777" w:rsidR="0083625C" w:rsidRPr="0083625C" w:rsidRDefault="0083625C" w:rsidP="0083625C">
      <w:r w:rsidRPr="0083625C">
        <w:rPr>
          <w:b/>
          <w:bCs/>
        </w:rPr>
        <w:t>Điều 4.</w:t>
      </w:r>
      <w:r w:rsidRPr="0083625C">
        <w:t> Các Bộ trưởng, Thủ trưởng cơ quan ngang Bộ, Thủ trưởng cơ quan thuộc Chính phủ, Chủ tịch Uỷ ban nhân dân tỉnh, thành phố trực thuộc Trung ương chịu trách nhiệm thi hành Quyết định này.</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642"/>
        <w:gridCol w:w="4643"/>
      </w:tblGrid>
      <w:tr w:rsidR="0083625C" w:rsidRPr="0083625C" w14:paraId="7C2C772A" w14:textId="77777777" w:rsidTr="0083625C">
        <w:trPr>
          <w:tblCellSpacing w:w="0" w:type="dxa"/>
        </w:trPr>
        <w:tc>
          <w:tcPr>
            <w:tcW w:w="4643" w:type="dxa"/>
            <w:shd w:val="clear" w:color="auto" w:fill="FFFFFF"/>
            <w:tcMar>
              <w:top w:w="30" w:type="dxa"/>
              <w:left w:w="30" w:type="dxa"/>
              <w:bottom w:w="30" w:type="dxa"/>
              <w:right w:w="30" w:type="dxa"/>
            </w:tcMar>
            <w:vAlign w:val="center"/>
            <w:hideMark/>
          </w:tcPr>
          <w:p w14:paraId="3282DC2F" w14:textId="77777777" w:rsidR="0083625C" w:rsidRPr="0083625C" w:rsidRDefault="0083625C" w:rsidP="0083625C">
            <w:pPr>
              <w:jc w:val="center"/>
            </w:pPr>
          </w:p>
        </w:tc>
        <w:tc>
          <w:tcPr>
            <w:tcW w:w="4644" w:type="dxa"/>
            <w:shd w:val="clear" w:color="auto" w:fill="FFFFFF"/>
            <w:tcMar>
              <w:top w:w="30" w:type="dxa"/>
              <w:left w:w="30" w:type="dxa"/>
              <w:bottom w:w="30" w:type="dxa"/>
              <w:right w:w="30" w:type="dxa"/>
            </w:tcMar>
            <w:vAlign w:val="center"/>
            <w:hideMark/>
          </w:tcPr>
          <w:p w14:paraId="6145D602" w14:textId="77777777" w:rsidR="0083625C" w:rsidRPr="0083625C" w:rsidRDefault="0083625C" w:rsidP="0083625C">
            <w:pPr>
              <w:jc w:val="center"/>
            </w:pPr>
            <w:r w:rsidRPr="0083625C">
              <w:rPr>
                <w:b/>
                <w:bCs/>
              </w:rPr>
              <w:t>Nguyễn Tấn Dũng</w:t>
            </w:r>
          </w:p>
          <w:p w14:paraId="4F2FE9E3" w14:textId="77777777" w:rsidR="0083625C" w:rsidRPr="0083625C" w:rsidRDefault="0083625C" w:rsidP="0083625C">
            <w:pPr>
              <w:jc w:val="center"/>
            </w:pPr>
            <w:r w:rsidRPr="0083625C">
              <w:t>(Đã ký)</w:t>
            </w:r>
          </w:p>
        </w:tc>
      </w:tr>
    </w:tbl>
    <w:p w14:paraId="33BA355D" w14:textId="77777777" w:rsidR="0083625C" w:rsidRDefault="0083625C"/>
    <w:sectPr w:rsidR="00836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5C"/>
    <w:rsid w:val="0083625C"/>
    <w:rsid w:val="0086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1AA2"/>
  <w15:chartTrackingRefBased/>
  <w15:docId w15:val="{CC9CAC42-02DD-4513-9C4B-C0AD349A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25C"/>
    <w:rPr>
      <w:rFonts w:eastAsiaTheme="majorEastAsia" w:cstheme="majorBidi"/>
      <w:color w:val="272727" w:themeColor="text1" w:themeTint="D8"/>
    </w:rPr>
  </w:style>
  <w:style w:type="paragraph" w:styleId="Title">
    <w:name w:val="Title"/>
    <w:basedOn w:val="Normal"/>
    <w:next w:val="Normal"/>
    <w:link w:val="TitleChar"/>
    <w:uiPriority w:val="10"/>
    <w:qFormat/>
    <w:rsid w:val="0083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25C"/>
    <w:pPr>
      <w:spacing w:before="160"/>
      <w:jc w:val="center"/>
    </w:pPr>
    <w:rPr>
      <w:i/>
      <w:iCs/>
      <w:color w:val="404040" w:themeColor="text1" w:themeTint="BF"/>
    </w:rPr>
  </w:style>
  <w:style w:type="character" w:customStyle="1" w:styleId="QuoteChar">
    <w:name w:val="Quote Char"/>
    <w:basedOn w:val="DefaultParagraphFont"/>
    <w:link w:val="Quote"/>
    <w:uiPriority w:val="29"/>
    <w:rsid w:val="0083625C"/>
    <w:rPr>
      <w:i/>
      <w:iCs/>
      <w:color w:val="404040" w:themeColor="text1" w:themeTint="BF"/>
    </w:rPr>
  </w:style>
  <w:style w:type="paragraph" w:styleId="ListParagraph">
    <w:name w:val="List Paragraph"/>
    <w:basedOn w:val="Normal"/>
    <w:uiPriority w:val="34"/>
    <w:qFormat/>
    <w:rsid w:val="0083625C"/>
    <w:pPr>
      <w:ind w:left="720"/>
      <w:contextualSpacing/>
    </w:pPr>
  </w:style>
  <w:style w:type="character" w:styleId="IntenseEmphasis">
    <w:name w:val="Intense Emphasis"/>
    <w:basedOn w:val="DefaultParagraphFont"/>
    <w:uiPriority w:val="21"/>
    <w:qFormat/>
    <w:rsid w:val="0083625C"/>
    <w:rPr>
      <w:i/>
      <w:iCs/>
      <w:color w:val="0F4761" w:themeColor="accent1" w:themeShade="BF"/>
    </w:rPr>
  </w:style>
  <w:style w:type="paragraph" w:styleId="IntenseQuote">
    <w:name w:val="Intense Quote"/>
    <w:basedOn w:val="Normal"/>
    <w:next w:val="Normal"/>
    <w:link w:val="IntenseQuoteChar"/>
    <w:uiPriority w:val="30"/>
    <w:qFormat/>
    <w:rsid w:val="00836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25C"/>
    <w:rPr>
      <w:i/>
      <w:iCs/>
      <w:color w:val="0F4761" w:themeColor="accent1" w:themeShade="BF"/>
    </w:rPr>
  </w:style>
  <w:style w:type="character" w:styleId="IntenseReference">
    <w:name w:val="Intense Reference"/>
    <w:basedOn w:val="DefaultParagraphFont"/>
    <w:uiPriority w:val="32"/>
    <w:qFormat/>
    <w:rsid w:val="00836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4817">
      <w:bodyDiv w:val="1"/>
      <w:marLeft w:val="0"/>
      <w:marRight w:val="0"/>
      <w:marTop w:val="0"/>
      <w:marBottom w:val="0"/>
      <w:divBdr>
        <w:top w:val="none" w:sz="0" w:space="0" w:color="auto"/>
        <w:left w:val="none" w:sz="0" w:space="0" w:color="auto"/>
        <w:bottom w:val="none" w:sz="0" w:space="0" w:color="auto"/>
        <w:right w:val="none" w:sz="0" w:space="0" w:color="auto"/>
      </w:divBdr>
    </w:div>
    <w:div w:id="15921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2025-01-01T02:36:00Z</dcterms:created>
  <dcterms:modified xsi:type="dcterms:W3CDTF">2025-01-01T02:46:00Z</dcterms:modified>
</cp:coreProperties>
</file>