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8010E" w14:paraId="0635F645" w14:textId="77777777" w:rsidTr="0098010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A2C20" w14:textId="77777777" w:rsidR="0098010E" w:rsidRDefault="0098010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B96D3" w14:textId="77777777" w:rsidR="0098010E" w:rsidRDefault="009801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8010E" w14:paraId="25C28B74" w14:textId="77777777" w:rsidTr="0098010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571D5" w14:textId="77777777" w:rsidR="0098010E" w:rsidRDefault="009801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26/2018/QH14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CDE22" w14:textId="77777777" w:rsidR="0098010E" w:rsidRDefault="0098010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6 năm 2018</w:t>
            </w:r>
          </w:p>
        </w:tc>
      </w:tr>
    </w:tbl>
    <w:p w14:paraId="336CB776" w14:textId="77777777" w:rsidR="0098010E" w:rsidRDefault="0098010E" w:rsidP="0098010E">
      <w:pPr>
        <w:pStyle w:val="NormalWeb"/>
        <w:spacing w:after="90" w:afterAutospacing="0" w:line="345" w:lineRule="atLeast"/>
        <w:jc w:val="center"/>
        <w:rPr>
          <w:rFonts w:ascii="Arial" w:hAnsi="Arial" w:cs="Arial"/>
          <w:color w:val="000000"/>
          <w:sz w:val="21"/>
          <w:szCs w:val="21"/>
        </w:rPr>
      </w:pPr>
    </w:p>
    <w:p w14:paraId="6CC6E6EE" w14:textId="77777777" w:rsidR="0098010E" w:rsidRDefault="0098010E" w:rsidP="009801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5963A17" w14:textId="77777777" w:rsidR="0098010E" w:rsidRDefault="0098010E" w:rsidP="009801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LUẬT THỂ DỤC, THỂ THAO</w:t>
      </w:r>
    </w:p>
    <w:p w14:paraId="0F3F412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08B22805"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Thể dục, thể thao số 77/2006/QH11.</w:t>
      </w:r>
    </w:p>
    <w:p w14:paraId="35B5EE8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Luật Thể dục, thể thao</w:t>
      </w:r>
    </w:p>
    <w:p w14:paraId="1F8D93E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3 Điều 4 như sau:</w:t>
      </w:r>
    </w:p>
    <w:p w14:paraId="156FE85A"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đầu tư phát triển thể dục, thể thao ở vùng có điều kiện kinh tế - xã hội đặc biệt khó khăn; ưu tiên phát triển môn bơi, võ cổ truyền và các môn thể thao dân tộc.”.</w:t>
      </w:r>
    </w:p>
    <w:p w14:paraId="01317999"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10 như sau:</w:t>
      </w:r>
    </w:p>
    <w:p w14:paraId="62129F33"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10 như sau:</w:t>
      </w:r>
    </w:p>
    <w:p w14:paraId="7F723F5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hoạt động thể dục, thể thao để xâm phạm lợi ích quốc gia, dân tộc, quyền và lợi ích hợp pháp của tổ chức, cá nhân; gây thiệt hại đến sức khỏe, tính mạng, danh dự, nhân phẩm, uy tín của con người. Hoạt động thể dục, thể thao trái với đạo đức xã hội, thuần phong mỹ tục và bản sắc văn hóa dân tộc.”;</w:t>
      </w:r>
    </w:p>
    <w:p w14:paraId="5CF4F3C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7 vào Điều 10 như sau:</w:t>
      </w:r>
    </w:p>
    <w:p w14:paraId="3C38E6D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đặt cược thể thao trái phép; đặt cược thể thao trái phép.”.</w:t>
      </w:r>
    </w:p>
    <w:p w14:paraId="6DFCC63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11 như sau:</w:t>
      </w:r>
    </w:p>
    <w:p w14:paraId="154DB68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khoản 1a vào Điều 11 như sau:</w:t>
      </w:r>
    </w:p>
    <w:p w14:paraId="615F2A15"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Thể dục, thể thao quần chúng là hoạt động tập luyện, biểu diễn, thi đấu thể dục, thể thao tự nguyện nhằm nâng cao sức khỏe thể chất và tinh thần cho người tập.”;</w:t>
      </w:r>
    </w:p>
    <w:p w14:paraId="1ADE62D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Bổ sung khoản 6 và khoản 7 vào Điều 11 như sau:</w:t>
      </w:r>
    </w:p>
    <w:p w14:paraId="608190B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cá nhân được hưởng chính sách ưu đãi theo quy định của pháp luật trong quá trình thực hiện xã hội hóa đầu tư xây dựng, khai thác công trình thể thao phục vụ hoạt động thể dục, thể thao quần chúng.</w:t>
      </w:r>
    </w:p>
    <w:p w14:paraId="65999D7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Trẻ em, học sinh, sinh viên, người cao tuổi, người khuyết tật, người có công với cách mạng, đồng bào dân tộc thiểu số ở vùng có điều kiện kinh tế - xã hội đặc biệt khó khăn và các đối tượng khác được miễn, giảm giá vé, giá dịch vụ luyện tập thể dục, thể thao tại cơ sở thể thao theo quy định của Chính phủ.”.</w:t>
      </w:r>
    </w:p>
    <w:p w14:paraId="5139AD2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12 như sau:</w:t>
      </w:r>
    </w:p>
    <w:p w14:paraId="2CB568D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Điều 12 như sau:</w:t>
      </w:r>
    </w:p>
    <w:p w14:paraId="4684FE7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Phong trào thể dục, thể thao quần chúng được đánh giá bằng các tiêu chí sau đây:</w:t>
      </w:r>
    </w:p>
    <w:p w14:paraId="7722F1B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người tập luyện thể dục, thể thao thường xuyên;</w:t>
      </w:r>
    </w:p>
    <w:p w14:paraId="129F2B09"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gia đình thể thao;</w:t>
      </w:r>
    </w:p>
    <w:p w14:paraId="7F42A50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cộng tác viên thể dục, thể thao;</w:t>
      </w:r>
    </w:p>
    <w:p w14:paraId="3AC0DBB3"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câu lạc bộ thể thao;</w:t>
      </w:r>
    </w:p>
    <w:p w14:paraId="13B92EA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công trình thể thao;</w:t>
      </w:r>
    </w:p>
    <w:p w14:paraId="42409C15"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giải thể thao tổ chức hằng năm.”;</w:t>
      </w:r>
    </w:p>
    <w:p w14:paraId="43B0A76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3 vào Điều 12 như sau:</w:t>
      </w:r>
    </w:p>
    <w:p w14:paraId="6B13B33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Văn hóa, Thể thao và Du lịch quy định chi tiết khoản 2 Điều này.”.</w:t>
      </w:r>
    </w:p>
    <w:p w14:paraId="6DD06FF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13 như sau:</w:t>
      </w:r>
    </w:p>
    <w:p w14:paraId="70656A1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13. Thẩm quyền quyết định tổ chức giải thể thao quần chúng</w:t>
      </w:r>
    </w:p>
    <w:p w14:paraId="7DA305A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tổ chức các giải thể thao quần chúng sau đây:</w:t>
      </w:r>
    </w:p>
    <w:p w14:paraId="721DFFF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hội thể thao khu vực, châu lục và thế giới tổ chức tại Việt Nam cho người khuyết tật theo đề nghị của Bộ trưởng Bộ Văn hóa, Thể thao và Du lịch;</w:t>
      </w:r>
    </w:p>
    <w:p w14:paraId="03F258A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Đại hội thể thao khu vực, châu lục và thế giới tổ chức tại Việt Nam cho học sinh, sinh viên; Hội khỏe Phù Đổng toàn quốc cho học sinh theo đề nghị của Bộ trưởng Bộ Giáo dục và Đào tạo;</w:t>
      </w:r>
    </w:p>
    <w:p w14:paraId="03403DD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hội thể thao khu vực, châu lục và thế giới tổ chức tại Việt Nam cho lực lượng vũ trang theo đề nghị của Bộ trưởng Bộ Quốc phòng, Bộ trưởng Bộ Công an.</w:t>
      </w:r>
    </w:p>
    <w:p w14:paraId="5290160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Bộ trưởng Bộ Quốc phòng, Bộ trưởng Bộ Công an, trong phạm vi nhiệm vụ, quyền hạn của mình, quyết định tổ chức giải thi đấu từng môn thể thao cấp khu vực, châu lục và thế giới tổ chức tại Việt Nam cho học sinh, sinh viên và lực lượng vũ trang.</w:t>
      </w:r>
    </w:p>
    <w:p w14:paraId="7CAAC11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Văn hóa, Thể thao và Du lịch quyết định tổ chức giải thi đấu từng môn thể thao cấp khu vực, châu lục và thế giới tổ chức tại Việt Nam cho người khuyết tật; giải thi đấu thể thao quần chúng cấp quốc gia.</w:t>
      </w:r>
    </w:p>
    <w:p w14:paraId="3DBFAF4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quyết định tổ chức giải thi đấu thể thao quần chúng của địa phương mình.</w:t>
      </w:r>
    </w:p>
    <w:p w14:paraId="7DB44215"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quyết định tổ chức giải thi đấu thể thao quần chúng trong phạm vi nhiệm vụ, quyền hạn của mình.</w:t>
      </w:r>
    </w:p>
    <w:p w14:paraId="0758132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quyết định tổ chức giải thi đấu thể thao quần chúng phải tuân theo quy định của Luật này và có trách nhiệm quy định nội dung, hình thức, chế độ bồi dưỡng, giải thưởng và bảo đảm kinh phí cho việc tổ chức giải thi đấu.”.</w:t>
      </w:r>
    </w:p>
    <w:p w14:paraId="58E4360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21 như sau:</w:t>
      </w:r>
    </w:p>
    <w:p w14:paraId="45FAA455"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và khoản 2 Điều 21 như sau:</w:t>
      </w:r>
    </w:p>
    <w:p w14:paraId="3B7F244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dành đất đai, đầu tư xây dựng cơ sở vật chất cho giáo dục thể chất và hoạt động thể thao trong nhà trường, bảo đảm đủ giáo viên, giảng viên thể dục thể thao cho các cấp học và trình độ đào tạo; ưu tiên phát triển môn bơi, võ cổ truyền và các môn thể thao dân tộc.</w:t>
      </w:r>
    </w:p>
    <w:p w14:paraId="179F71A4"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Bộ trưởng Bộ Lao động, Thương binh và Xã hội, trong phạm vi nhiệm vụ, quyền hạn của mình, có trách nhiệm sau đây:</w:t>
      </w:r>
    </w:p>
    <w:p w14:paraId="5AD75CB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tiêu chuẩn cơ sở vật chất, trang thiết bị thể dục, thể thao cho hoạt động giáo dục thể chất ở các cấp học và trình độ đào tạo;</w:t>
      </w:r>
    </w:p>
    <w:p w14:paraId="130DDFC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số lượng, tiêu chuẩn chuyên môn nghiệp vụ đối với giáo viên, giảng viên thể dục thể thao ở các cấp học và trình độ đào tạo;</w:t>
      </w:r>
    </w:p>
    <w:p w14:paraId="164DDD3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Xây dựng, ban hành chương trình giáo dục thể chất, đào tạo, bồi dưỡng giáo viên, giảng viên thể dục thể thao, hướng dẫn nội dung hoạt động thể thao ngoại khóa trong nhà trường;</w:t>
      </w:r>
    </w:p>
    <w:p w14:paraId="442B2765"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hành tiêu chuẩn đánh giá, xếp loại thể lực của học sinh, sinh viên.”;</w:t>
      </w:r>
    </w:p>
    <w:p w14:paraId="469326E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5 vào Điều 21 như sau:</w:t>
      </w:r>
    </w:p>
    <w:p w14:paraId="16495F1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ngang bộ, Ủy ban nhân dân cấp tỉnh quy định trách nhiệm phối hợp của cơ sở thể thao công lập do mình quản lý với cơ sở giáo dục để sử dụng công trình thể thao phục vụ giáo dục thể chất và hoạt động thể thao trong nhà trường.”.</w:t>
      </w:r>
    </w:p>
    <w:p w14:paraId="17D2AF8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Điều 22 như sau:</w:t>
      </w:r>
    </w:p>
    <w:p w14:paraId="08A4BFA3"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22 như sau:</w:t>
      </w:r>
    </w:p>
    <w:p w14:paraId="335891C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chương trình môn học giáo dục thể chất theo quy định của Bộ trưởng Bộ Giáo dục và Đào tạo, Bộ trưởng Bộ Lao động, Thương binh và Xã hội.”;</w:t>
      </w:r>
    </w:p>
    <w:p w14:paraId="67DD56A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6 vào Điều 22 như sau:</w:t>
      </w:r>
    </w:p>
    <w:p w14:paraId="3152634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Khuyến khích, tạo điều kiện thuận lợi để phát triển môn bơi, võ cổ truyền và các môn thể thao dân tộc; thành lập câu lạc bộ thể thao của học sinh, sinh viên.”.</w:t>
      </w:r>
    </w:p>
    <w:p w14:paraId="40B7FC2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4 Điều 23 như sau:</w:t>
      </w:r>
    </w:p>
    <w:p w14:paraId="6D52329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hưởng chế độ phụ cấp đặc thù theo quy định của Chính phủ.”.</w:t>
      </w:r>
    </w:p>
    <w:p w14:paraId="056AFE4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Điều 25 như sau:</w:t>
      </w:r>
    </w:p>
    <w:p w14:paraId="74A9D1B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Thi đấu thể thao trong nhà trường</w:t>
      </w:r>
    </w:p>
    <w:p w14:paraId="31DF573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Giáo dục và Đào tạo, Bộ Lao động, Thương binh và Xã hội, Ủy ban nhân dân các cấp có trách nhiệm tổ chức thi đấu thể thao để phát triển phong trào thể dục, thể thao trong nhà trường.</w:t>
      </w:r>
    </w:p>
    <w:p w14:paraId="602184A9"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trường có trách nhiệm tổ chức thi đấu thể thao ít nhất một lần trong mỗi năm học. Nội dung, hình thức và các quy định về thi đấu thể thao phải phù hợp với đặc điểm tâm lý, sinh lý lứa tuổi của người học và điều kiện cơ sở vật chất của nhà trường.”.</w:t>
      </w:r>
    </w:p>
    <w:p w14:paraId="00EB43A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khoản 3 Điều 27 như sau:</w:t>
      </w:r>
    </w:p>
    <w:p w14:paraId="5C8E311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huấn luyện, thi đấu thể thao ứng dụng nghiệp vụ phục vụ cho công tác, chiến đấu và thể thao thành tích cao.”.</w:t>
      </w:r>
    </w:p>
    <w:p w14:paraId="55FECCC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Sửa đổi, bổ sung Điều 31 như sau:</w:t>
      </w:r>
    </w:p>
    <w:p w14:paraId="2B039A4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Phát triển thể thao thành tích cao</w:t>
      </w:r>
    </w:p>
    <w:p w14:paraId="44438744"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Thể thao thành tích cao là hoạt động huấn luyện và thi đấu thể thao có hệ thống của huấn luyện viên, vận động viên nhằm đạt được thành tích, kỷ lục thể thao.</w:t>
      </w:r>
    </w:p>
    <w:p w14:paraId="6DA908E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phát triển thể thao thành tích cao, đầu tư tập trung xây dựng cơ sở vật chất, trang thiết bị hiện đại; đào tạo, bồi dưỡng vận động viên, huấn luyện viên đạt trình độ quốc gia, quốc tế; tổ chức thi đấu thể thao thành tích cao, tham gia các giải thể thao quốc tế; khuyến khích tổ chức, cá nhân tham gia phát triển thể thao thành tích cao; có chính sách đặc thù cho vận động viên nữ, huấn luyện viên nữ trong quá trình tập luyện, thi đấu.”.</w:t>
      </w:r>
    </w:p>
    <w:p w14:paraId="08C67D0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Điều 32 như sau:</w:t>
      </w:r>
    </w:p>
    <w:p w14:paraId="41B72E9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32. Quyền và nghĩa vụ của vận động viên thể thao thành tích cao</w:t>
      </w:r>
    </w:p>
    <w:p w14:paraId="2B822CE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thể thao thành tích cao có các quyền sau đây:</w:t>
      </w:r>
    </w:p>
    <w:p w14:paraId="3C020EB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bảo đảm trang thiết bị, phương tiện tập luyện và thi đấu thể thao;</w:t>
      </w:r>
    </w:p>
    <w:p w14:paraId="35FB1FB4"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chăm sóc và chữa trị chấn thương trong thời gian tập luyện và thi đấu thể thao;</w:t>
      </w:r>
    </w:p>
    <w:p w14:paraId="7DFC1015"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hưởng chế độ dinh dưỡng đặc thù, tiền lương, tiền hỗ trợ tập luyện, thi đấu thể thao theo quy định của pháp luật;</w:t>
      </w:r>
    </w:p>
    <w:p w14:paraId="4A01F1B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thực hiện các biện pháp bảo đảm an toàn trong tập luyện và thi đấu thể thao;</w:t>
      </w:r>
    </w:p>
    <w:p w14:paraId="47A2A52A"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tham gia và hưởng các chế độ về bảo hiểm tai nạn lao động, bệnh nghề nghiệp, bảo hiểm y tế, bảo hiểm xã hội, bảo hiểm thất nghiệp theo quy định của pháp luật;</w:t>
      </w:r>
    </w:p>
    <w:p w14:paraId="45A7122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bảo đảm việc học tập văn hóa, chính trị, chuyên môn;</w:t>
      </w:r>
    </w:p>
    <w:p w14:paraId="356F359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Vận động viên đạt thành tích xuất sắc trong các giải thể thao quốc gia và quốc tế được hưởng chế độ ưu đãi về đào tạo, bồi dưỡng chuyên môn nghiệp vụ, chăm sóc sức khỏe, tiền thưởng và các chế độ khác theo quy định của pháp luật;</w:t>
      </w:r>
    </w:p>
    <w:p w14:paraId="06686F4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Vận động viên không còn khả năng thi đấu thể thao được Nhà nước tạo điều kiện học nghề và giải quyết việc làm theo quy định của pháp luật; được ưu tiên tuyển dụng vào làm việc tại các cơ sở thể thao;</w:t>
      </w:r>
    </w:p>
    <w:p w14:paraId="6F82975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Vận động viên đội tuyển quốc gia, vận động viên đội tuyển tỉnh, thành phố trực thuộc trung ương, ngành bị tai nạn trong quá trình tập luyện, thi đấu thể thao làm mất khả năng lao động hoặc chết thì vận động viên, thân nhân của họ được hưởng chế độ trợ cấp theo quy định của pháp luật.</w:t>
      </w:r>
    </w:p>
    <w:p w14:paraId="7FF4D18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động viên thể thao thành tích cao có các nghĩa vụ sau đây:</w:t>
      </w:r>
    </w:p>
    <w:p w14:paraId="6E17EC4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Nỗ lực tập luyện, thi đấu giành thành tích cao;</w:t>
      </w:r>
    </w:p>
    <w:p w14:paraId="26CF785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chương trình, giáo án tập luyện của huấn luyện viên;</w:t>
      </w:r>
    </w:p>
    <w:p w14:paraId="00479B43"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luật thi đấu của môn thể thao và điều lệ giải thể thao;</w:t>
      </w:r>
    </w:p>
    <w:p w14:paraId="561C190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Rèn luyện, tu dưỡng phẩm chất, đạo đức, ý thức tổ chức kỷ luật; nâng cao ý chí, lòng tự hào dân tộc.</w:t>
      </w:r>
    </w:p>
    <w:p w14:paraId="0EF90A8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các điểm b, c, đ, e, g, h và i khoản 1 Điều này.”.</w:t>
      </w:r>
    </w:p>
    <w:p w14:paraId="0315648A"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Điều 33 như sau:</w:t>
      </w:r>
    </w:p>
    <w:p w14:paraId="66BEBBE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33. Quyền và nghĩa vụ của huấn luyện viên thể thao thành tích cao</w:t>
      </w:r>
    </w:p>
    <w:p w14:paraId="3E3B687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Huấn luyện viên thể thao thành tích cao có các quyền sau đây:</w:t>
      </w:r>
    </w:p>
    <w:p w14:paraId="0824262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tiền lương và chế độ dinh dưỡng đặc thù theo quy định của pháp luật;</w:t>
      </w:r>
    </w:p>
    <w:p w14:paraId="6DD970F9"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bảo đảm trang thiết bị huấn luyện;</w:t>
      </w:r>
    </w:p>
    <w:p w14:paraId="49CFFE7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thực hiện các biện pháp bảo đảm an toàn trong huấn luyện;</w:t>
      </w:r>
    </w:p>
    <w:p w14:paraId="4B62C8F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học tập chính trị và nâng cao trình độ chuyên môn;</w:t>
      </w:r>
    </w:p>
    <w:p w14:paraId="27C4977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tham gia và hưởng các chế độ về bảo hiểm tai nạn lao động, bệnh nghề nghiệp, bảo hiểm y tế, bảo hiểm xã hội, bảo hiểm thất nghiệp theo quy định của pháp luật;</w:t>
      </w:r>
    </w:p>
    <w:p w14:paraId="3BF404C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Huấn luyện viên huấn luyện vận động viên đạt thành tích xuất sắc trong các giải thể thao quốc gia và quốc tế được hưởng chế độ ưu đãi về đào tạo, bồi dưỡng chuyên môn nghiệp vụ, chăm sóc sức khỏe, tiền thưởng và các chế độ khác theo quy định của pháp luật.</w:t>
      </w:r>
    </w:p>
    <w:p w14:paraId="1B69126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Huấn luyện viên thể thao thành tích cao có các nghĩa vụ sau đây:</w:t>
      </w:r>
    </w:p>
    <w:p w14:paraId="28F2C7EA"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Tuyển chọn vận động viên;</w:t>
      </w:r>
    </w:p>
    <w:p w14:paraId="04EC2A1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giáo dục vận động viên;</w:t>
      </w:r>
    </w:p>
    <w:p w14:paraId="73174BC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Xây dựng và thực hiện kế hoạch, chương trình huấn luyện thể thao sau khi được cơ quan sử dụng vận động viên phê duyệt;</w:t>
      </w:r>
    </w:p>
    <w:p w14:paraId="5FC4186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biện pháp bảo đảm an toàn cho vận động viên trong tập luyện và thi đấu thể thao;</w:t>
      </w:r>
    </w:p>
    <w:p w14:paraId="00E9A10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hành luật thi đấu của môn thể thao và điều lệ giải thể thao.</w:t>
      </w:r>
    </w:p>
    <w:p w14:paraId="1DD27EE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các điểm a, đ và e khoản 1 Điều này.”.</w:t>
      </w:r>
    </w:p>
    <w:p w14:paraId="2F5C229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Điều 37 như sau:</w:t>
      </w:r>
    </w:p>
    <w:p w14:paraId="7CA7CDA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Giải thể thao thành tích cao</w:t>
      </w:r>
    </w:p>
    <w:p w14:paraId="4C8ABE6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hội thể thao khu vực, châu lục và thế giới tổ chức tại Việt Nam.</w:t>
      </w:r>
    </w:p>
    <w:p w14:paraId="01B849F9"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hội thể thao toàn quốc.</w:t>
      </w:r>
    </w:p>
    <w:p w14:paraId="15FA77E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thi đấu vô địch, giải thi đấu vô địch trẻ từng môn thể thao cấp khu vực, châu lục và thế giới tổ chức tại Việt Nam.</w:t>
      </w:r>
    </w:p>
    <w:p w14:paraId="44D787D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thi đấu vô địch quốc gia, giải thi đấu vô địch trẻ quốc gia hằng năm từng môn thể thao.</w:t>
      </w:r>
    </w:p>
    <w:p w14:paraId="1B83B55A"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thi đấu, trận thi đấu do liên đoàn thể thao quốc gia hoặc liên đoàn thể thao quốc tế tổ chức hoặc đăng cai tổ chức.</w:t>
      </w:r>
    </w:p>
    <w:p w14:paraId="26D0FA8A"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thi đấu vô địch từng môn thể thao của tỉnh, thành phố trực thuộc trung ương.</w:t>
      </w:r>
    </w:p>
    <w:p w14:paraId="3A28467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thi đấu, trận thi đấu thể thao thành tích cao khác do liên đoàn thể thao tỉnh, thành phố trực thuộc trung ương tổ chức.”.</w:t>
      </w:r>
    </w:p>
    <w:p w14:paraId="362518C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Điều 38 như sau:</w:t>
      </w:r>
    </w:p>
    <w:p w14:paraId="48337AC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Thẩm quyền quyết định tổ chức giải thể thao thành tích cao</w:t>
      </w:r>
    </w:p>
    <w:p w14:paraId="79FB10B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tổ chức các giải thể thao quy định tại khoản 1 và khoản 2 Điều 37 của Luật này theo đề nghị của Bộ trưởng Bộ Văn hóa, Thể thao và Du lịch.</w:t>
      </w:r>
    </w:p>
    <w:p w14:paraId="2FBE360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Văn hóa, Thể thao và Du lịch quyết định tổ chức các giải thể thao quy định tại khoản 3 và khoản 4 Điều 37 của Luật này theo đề nghị của các liên đoàn thể thao quốc gia.</w:t>
      </w:r>
    </w:p>
    <w:p w14:paraId="2F2C28E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quyết định tổ chức các giải thể thao sau đây:</w:t>
      </w:r>
    </w:p>
    <w:p w14:paraId="4C2AD94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Giải thể thao quy định tại khoản 5 Điều 37 của Luật này theo đề nghị của Chủ tịch liên đoàn thể thao quốc gia hoặc người đại diện theo pháp luật của tổ chức đăng cai tổ chức giải trong trường hợp chưa có liên đoàn thể thao quốc gia;</w:t>
      </w:r>
    </w:p>
    <w:p w14:paraId="22DE2FB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thể thao quy định tại khoản 6 Điều 37 của Luật này theo đề nghị của người đứng đầu cơ quan chuyên môn về thể dục, thể thao thuộc Ủy ban nhân dân cấp tỉnh;</w:t>
      </w:r>
    </w:p>
    <w:p w14:paraId="40D95ECA"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thể thao quy định tại khoản 7 Điều 37 của Luật này theo đề nghị của Chủ tịch liên đoàn thể thao tỉnh, thành phố trực thuộc trung ương.”.</w:t>
      </w:r>
    </w:p>
    <w:p w14:paraId="6E164705"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Bổ sung Điều 38a như sau:</w:t>
      </w:r>
    </w:p>
    <w:p w14:paraId="67AF6A4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38a. Thẩm quyền ban hành luật thi đấu của môn thể thao</w:t>
      </w:r>
    </w:p>
    <w:p w14:paraId="4F8CE92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liên đoàn thể thao quốc gia quyết định ban hành luật thi đấu của môn thể thao hoặc quyết định áp dụng luật thi đấu của môn thể thao do liên đoàn thể thao quốc tế ban hành.</w:t>
      </w:r>
    </w:p>
    <w:p w14:paraId="6BD9625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chưa thành lập liên đoàn thể thao quốc gia, Bộ trưởng Bộ Văn hóa, Thể thao và Du lịch quyết định ban hành luật thi đấu của môn thể thao hoặc quyết định áp dụng luật thi đấu của môn thể thao do liên đoàn thể thao quốc tế ban hành.”.</w:t>
      </w:r>
    </w:p>
    <w:p w14:paraId="0D9DC5E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Điều 39 như sau:</w:t>
      </w:r>
    </w:p>
    <w:p w14:paraId="78BCCD0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Thẩm quyền ban hành điều lệ giải thể thao thành tích cao</w:t>
      </w:r>
    </w:p>
    <w:p w14:paraId="7E11AD2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giải thể thao quy định tại khoản 1 và khoản 3 Điều 37 của Luật này được thực hiện theo quy định của các tổ chức thể thao quốc tế.</w:t>
      </w:r>
    </w:p>
    <w:p w14:paraId="072B97F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Văn hóa, Thể thao và Du lịch phê duyệt điều lệ giải thể thao quy định tại khoản 2 Điều 37 của Luật này.</w:t>
      </w:r>
    </w:p>
    <w:p w14:paraId="2E70C10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liên đoàn thể thao quốc gia phê duyệt điều lệ giải thể thao quy định tại khoản 4 và khoản 5 Điều 37 của Luật này.</w:t>
      </w:r>
    </w:p>
    <w:p w14:paraId="36A9360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thành lập liên đoàn thể thao quốc gia, Bộ trưởng Bộ Văn hóa, Thể thao và Du lịch phê duyệt điều lệ giải thể thao quy định tại khoản 4 và khoản 5 Điều 37 của Luật này.</w:t>
      </w:r>
    </w:p>
    <w:p w14:paraId="14899AC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liên đoàn thể thao tỉnh, thành phố trực thuộc trung ương phê duyệt điều lệ giải thể thao quy định tại khoản 6 và khoản 7 Điều 37 của Luật này.</w:t>
      </w:r>
    </w:p>
    <w:p w14:paraId="7E02C88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chưa thành lập liên đoàn thể thao tỉnh, thành phố trực thuộc trung ương, thủ trưởng cơ quan chuyên môn về thể dục, thể thao thuộc Ủy ban nhân dân cấp tỉnh phê duyệt điều lệ giải thể thao quy định tại khoản 6 và khoản 7 Điều 37 của Luật này.”.</w:t>
      </w:r>
    </w:p>
    <w:p w14:paraId="4BD320B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Điều 40 như sau:</w:t>
      </w:r>
    </w:p>
    <w:p w14:paraId="7D9B895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Thủ tục đăng cai tổ chức giải thể thao thành tích cao</w:t>
      </w:r>
    </w:p>
    <w:p w14:paraId="52F1900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đề nghị đăng cai tổ chức giải thể thao thành tích cao nộp trực tiếp, qua dịch vụ bưu chính hoặc mạng điện tử một bộ hồ sơ đăng cai tổ chức giải quy định tại khoản 2 Điều này đến cơ quan có thẩm quyền quyết định tổ chức giải thể thao thành tích cao.</w:t>
      </w:r>
    </w:p>
    <w:p w14:paraId="182FFF7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cai tổ chức giải thể thao thành tích cao bao gồm:</w:t>
      </w:r>
    </w:p>
    <w:p w14:paraId="0469442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đăng cai tổ chức giải thể thao, trong đó nêu rõ tên giải thi đấu, mục đích tổ chức, dự kiến thời gian, địa điểm, số lượng vận động viên tham gia, cơ sở vật chất, trang thiết bị kỹ thuật, nguồn tài chính và các biện pháp bảo đảm trật tự, an toàn khi tổ chức giải;</w:t>
      </w:r>
    </w:p>
    <w:p w14:paraId="5568CC5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lệ giải thể thao;</w:t>
      </w:r>
    </w:p>
    <w:p w14:paraId="3074BBB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thi đấu.</w:t>
      </w:r>
    </w:p>
    <w:p w14:paraId="0953251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ba mươi ngày, kể từ ngày nhận đủ hồ sơ hợp lệ, người có thẩm quyền quyết định tổ chức giải thể thao quy định tại khoản 1 và khoản 2 Điều 37 của Luật này quyết định tổ chức giải thể thao; trường hợp từ chối, phải thông báo bằng văn bản và nêu rõ lý do.</w:t>
      </w:r>
    </w:p>
    <w:p w14:paraId="55C2BE9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mười ngày, kể từ ngày nhận đủ hồ sơ hợp lệ, người có thẩm quyền quyết định tổ chức giải thể thao quy định tại các khoản 3, 4, 5, 6 và 7 Điều 37 của Luật này quyết định tổ chức giải thể thao; trường hợp từ chối, phải thông báo bằng văn bản và nêu rõ lý do.”.</w:t>
      </w:r>
    </w:p>
    <w:p w14:paraId="2B17966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Điều 44 như sau:</w:t>
      </w:r>
    </w:p>
    <w:p w14:paraId="42F0DF0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Điều 44 như sau:</w:t>
      </w:r>
    </w:p>
    <w:p w14:paraId="2DA9F16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tổ chức, cá nhân thành lập câu lạc bộ thể thao chuyên nghiệp, đào tạo vận động viên, huấn luyện viên và tổ chức thi đấu thể thao chuyên nghiệp.”;</w:t>
      </w:r>
    </w:p>
    <w:p w14:paraId="6B9FDE8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3 vào Điều 44 như sau:</w:t>
      </w:r>
    </w:p>
    <w:p w14:paraId="6F28CB83"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Câu lạc bộ thể thao chuyên nghiệp được hưởng chính sách ưu đãi theo quy định của pháp luật để phục vụ hoạt động thể thao chuyên nghiệp.”.</w:t>
      </w:r>
    </w:p>
    <w:p w14:paraId="0B146524"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Sửa đổi, bổ sung Điều 49 như sau:</w:t>
      </w:r>
    </w:p>
    <w:p w14:paraId="2878D5F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Câu lạc bộ thể thao chuyên nghiệp</w:t>
      </w:r>
    </w:p>
    <w:p w14:paraId="3EB648CA"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Câu lạc bộ thể thao chuyên nghiệp là doanh nghiệp thực hiện đào tạo, huấn luyện vận động viên và tổ chức thi đấu thể thao chuyên nghiệp.</w:t>
      </w:r>
    </w:p>
    <w:p w14:paraId="72134D3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Câu lạc bộ thể thao chuyên nghiệp là thành viên của liên đoàn thể thao quốc gia.</w:t>
      </w:r>
    </w:p>
    <w:p w14:paraId="69861D0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Câu lạc bộ thể thao chuyên nghiệp phải tuân thủ các quy định của liên đoàn thể thao quốc gia và liên đoàn thể thao quốc tế khi tham gia thi đấu thể thao chuyên nghiệp do liên đoàn thể thao quốc gia hoặc liên đoàn thể thao quốc tế tổ chức.”.</w:t>
      </w:r>
    </w:p>
    <w:p w14:paraId="5914A50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Điều 50 như sau:</w:t>
      </w:r>
    </w:p>
    <w:p w14:paraId="080BF7A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50. Điều kiện kinh doanh hoạt động thể thao của câu lạc bộ thể thao chuyên nghiệp</w:t>
      </w:r>
    </w:p>
    <w:p w14:paraId="4E298489"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kinh doanh hoạt động thể thao của câu lạc bộ thể thao chuyên nghiệp bao gồm:</w:t>
      </w:r>
    </w:p>
    <w:p w14:paraId="29CE49B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đội ngũ cán bộ, nhân viên thể thao đáp ứng yêu cầu của hoạt động thể thao chuyên nghiệp;</w:t>
      </w:r>
    </w:p>
    <w:p w14:paraId="69EE07E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vận động viên chuyên nghiệp, huấn luyện viên chuyên nghiệp;</w:t>
      </w:r>
    </w:p>
    <w:p w14:paraId="6BB22BB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cơ sở vật chất, trang thiết bị phù hợp với hoạt động thể thao chuyên nghiệp.</w:t>
      </w:r>
    </w:p>
    <w:p w14:paraId="2D44F769"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khoản 1 Điều này.”.</w:t>
      </w:r>
    </w:p>
    <w:p w14:paraId="49D4337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các khoản 2, 3 và 4 Điều 51 như sau:</w:t>
      </w:r>
    </w:p>
    <w:p w14:paraId="6CC7182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đăng ký kinh doanh cấp Giấy chứng nhận đăng ký doanh nghiệp cho câu lạc bộ thể thao chuyên nghiệp theo quy định của pháp luật về doanh nghiệp.</w:t>
      </w:r>
    </w:p>
    <w:p w14:paraId="2CF735D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Câu lạc bộ thể thao chuyên nghiệp chỉ được kinh doanh hoạt động thể thao khi đã được cơ quan chuyên môn về thể dục, thể thao thuộc Ủy ban nhân dân cấp tỉnh cấp giấy chứng nhận đủ điều kiện kinh doanh hoạt động thể thao theo quy định tại Điều 50 của Luật này.</w:t>
      </w:r>
    </w:p>
    <w:p w14:paraId="22D840B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cấp giấy chứng nhận đủ điều kiện kinh doanh hoạt động thể thao bao gồm:</w:t>
      </w:r>
    </w:p>
    <w:p w14:paraId="5D3738E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đủ điều kiện kinh doanh hoạt động thể thao;</w:t>
      </w:r>
    </w:p>
    <w:p w14:paraId="2A8F6F0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doanh nghiệp;</w:t>
      </w:r>
    </w:p>
    <w:p w14:paraId="5BA44433"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tóm tắt tình hình chuẩn bị các điều kiện kinh doanh theo quy định tại Điều 50 của Luật này.</w:t>
      </w:r>
    </w:p>
    <w:p w14:paraId="47D949B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bảy ngày làm việc, kể từ ngày nhận đủ hồ sơ hợp lệ, cơ quan chuyên môn về thể dục, thể thao thuộc Ủy ban nhân dân cấp tỉnh phải kiểm tra các điều kiện kinh doanh hoạt động thể thao của câu lạc bộ thể thao chuyên nghiệp theo quy định tại Điều 50 của Luật này và cấp giấy chứng nhận đủ điều kiện kinh doanh hoạt động thể thao; trường hợp từ chối, phải thông báo bằng văn bản và nêu rõ lý do.”.</w:t>
      </w:r>
    </w:p>
    <w:p w14:paraId="75EEE978"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bổ sung khoản 2 Điều 54 như sau:</w:t>
      </w:r>
    </w:p>
    <w:p w14:paraId="697F8C9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hình hoạt động của cơ sở thể thao bao gồm đơn vị sự nghiệp thể thao, doanh nghiệp, hộ kinh doanh và các tổ chức khác kinh doanh hoạt động thể thao.”.</w:t>
      </w:r>
    </w:p>
    <w:p w14:paraId="5D4066C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bổ sung Điều 55 như sau:</w:t>
      </w:r>
    </w:p>
    <w:p w14:paraId="0AB39A7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Điều kiện kinh doanh hoạt động thể thao của doanh nghiệp</w:t>
      </w:r>
    </w:p>
    <w:p w14:paraId="273892B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kinh doanh hoạt động thể thao của doanh nghiệp bao gồm:</w:t>
      </w:r>
    </w:p>
    <w:p w14:paraId="4061D3D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đội ngũ cán bộ, nhân viên chuyên môn phù hợp với nội dung hoạt động;</w:t>
      </w:r>
    </w:p>
    <w:p w14:paraId="0407E87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sở vật chất, trang thiết bị đáp ứng yêu cầu hoạt động thể thao.</w:t>
      </w:r>
    </w:p>
    <w:p w14:paraId="3E6F155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giấy chứng nhận đủ điều kiện kinh doanh hoạt động thể thao bao gồm:</w:t>
      </w:r>
    </w:p>
    <w:p w14:paraId="4693B10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đủ điều kiện kinh doanh hoạt động thể thao;</w:t>
      </w:r>
    </w:p>
    <w:p w14:paraId="2AFC543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tóm tắt tình hình chuẩn bị các điều kiện kinh doanh theo quy định tại khoản 1 Điều này.</w:t>
      </w:r>
    </w:p>
    <w:p w14:paraId="2D3835B9"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bảy ngày làm việc, kể từ ngày nhận đủ hồ sơ hợp lệ, cơ quan chuyên môn về thể dục, thể thao thuộc Ủy ban nhân dân cấp tỉnh phải kiểm tra các điều kiện kinh doanh hoạt động thể thao của doanh nghiệp theo quy định tại khoản 1 Điều này và cấp giấy chứng nhận đủ điều kiện kinh doanh hoạt động thể thao; trường hợp từ chối, phải thông báo bằng văn bản và nêu rõ lý do.</w:t>
      </w:r>
    </w:p>
    <w:p w14:paraId="6071CF53"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khoản 1 Điều này.”.</w:t>
      </w:r>
    </w:p>
    <w:p w14:paraId="092B8A2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bổ sung Điều 56 như sau:</w:t>
      </w:r>
    </w:p>
    <w:p w14:paraId="6660D72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56. Hộ kinh doanh và các tổ chức khác kinh doanh hoạt động thể thao</w:t>
      </w:r>
    </w:p>
    <w:p w14:paraId="2C2C031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và các tổ chức khác kinh doanh hoạt động thể thao thực hiện theo quy định của Luật này và pháp luật về doanh nghiệp.</w:t>
      </w:r>
    </w:p>
    <w:p w14:paraId="2F7E404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 kinh doanh và các tổ chức khác muốn kinh doanh hoạt động thể thao mạo hiểm và hoạt động thể thao bắt buộc có người hướng dẫn tập luyện phải đăng ký thành lập doanh nghiệp và đáp ứng đủ các điều kiện về kinh doanh hoạt động thể thao mạo hiểm và hoạt động thể thao bắt buộc có người hướng dẫn tập luyện theo quy định của Chính phủ.”.</w:t>
      </w:r>
    </w:p>
    <w:p w14:paraId="19739D03"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bổ sung Điều 65 như sau:</w:t>
      </w:r>
    </w:p>
    <w:p w14:paraId="035B33B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65 như sau:</w:t>
      </w:r>
    </w:p>
    <w:p w14:paraId="5CDAB83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quy hoạch, các dự án xây dựng trường học, khu đô thị, khu dân cư, khu công nghiệp, khu công nghệ cao, doanh trại đơn vị vũ trang nhân dân phải dành quỹ đất để xây dựng công trình thể thao theo quy định của Chính phủ.”;</w:t>
      </w:r>
    </w:p>
    <w:p w14:paraId="4DDAB2B5"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4 Điều 65 như sau:</w:t>
      </w:r>
    </w:p>
    <w:p w14:paraId="5A06AC95"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có thẩm quyền khi lập kế hoạch sử dụng đất phải dành quỹ đất cho thể dục, thể thao phù hợp với quy hoạch mạng lưới cơ sở văn hóa và thể thao.”;</w:t>
      </w:r>
    </w:p>
    <w:p w14:paraId="4D17C05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khoản 5 vào Điều 65 như sau:</w:t>
      </w:r>
    </w:p>
    <w:p w14:paraId="233BDA19"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chuyển đổi mục đích sử dụng đất dành cho công trình thể dục, thể thao, cơ quan có thẩm quyền phải bố trí quỹ đất tương ứng để thay thế.”.</w:t>
      </w:r>
    </w:p>
    <w:p w14:paraId="4A2AC5E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Bổ sung Điều 67a như sau:</w:t>
      </w:r>
    </w:p>
    <w:p w14:paraId="65F6FA1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67a. Đặt cược thể thao</w:t>
      </w:r>
    </w:p>
    <w:p w14:paraId="4EE4657F"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Đặt cược thể thao là hình thức giải trí có thưởng mà người tham gia đặt cược thực hiện dự đoán về kết quả có thể xảy ra trong các sự kiện thể thao được sử dụng để kinh doanh đặt cược.</w:t>
      </w:r>
    </w:p>
    <w:p w14:paraId="2B1694A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đặt cược thể thao phải bảo đảm các nguyên tắc sau đây:</w:t>
      </w:r>
    </w:p>
    <w:p w14:paraId="1C508FA6"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đặt cược thể thao là hoạt động kinh doanh có điều kiện, chịu sự kiểm soát chặt chẽ của cơ quan nhà nước có thẩm quyền;</w:t>
      </w:r>
    </w:p>
    <w:p w14:paraId="59A39EC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kinh doanh đặt cược thể thao chỉ được hoạt động kinh doanh khi đã được cơ quan nhà nước có thẩm quyền cấp giấy chứng nhận đủ điều kiện kinh doanh đặt cược thể thao;</w:t>
      </w:r>
    </w:p>
    <w:p w14:paraId="750E4EF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kinh doanh đặt cược thể thao phải minh bạch, khách quan, trung thực, bảo đảm quyền và lợi ích hợp pháp của các bên tham gia;</w:t>
      </w:r>
    </w:p>
    <w:p w14:paraId="40F764E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Đồng tiền sử dụng để đặt cược thể thao, trả thưởng trong kinh doanh đặt cược thể thao là Đồng Việt Nam.</w:t>
      </w:r>
    </w:p>
    <w:p w14:paraId="6DE75E77"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quyết định Danh mục các hoạt động thể thao được phép kinh doanh đặt cược thể thao, quy định chi tiết về kinh doanh đặt cược thể thao.”.</w:t>
      </w:r>
    </w:p>
    <w:p w14:paraId="601FE5E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bổ sung khoản 6 Điều 69 như sau:</w:t>
      </w:r>
    </w:p>
    <w:p w14:paraId="42C4A81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Nhà nước hỗ trợ kinh phí hoạt động cho các nhiệm vụ do Nhà nước giao theo quy định của Luật ngân sách nhà nước.”.</w:t>
      </w:r>
    </w:p>
    <w:p w14:paraId="0D723369"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bổ sung Điều 71 như sau:</w:t>
      </w:r>
    </w:p>
    <w:p w14:paraId="712AF29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5 Điều 71 như sau:</w:t>
      </w:r>
    </w:p>
    <w:p w14:paraId="17A8CA6C"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Nhà nước hỗ trợ kinh phí hoạt động cho các nhiệm vụ do Nhà nước giao theo quy định của Luật ngân sách nhà nước.”;</w:t>
      </w:r>
    </w:p>
    <w:p w14:paraId="416A3C9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12 vào Điều 71 như sau:</w:t>
      </w:r>
    </w:p>
    <w:p w14:paraId="23A459C2"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Công nhận cơ sở vật chất, trang thiết bị đủ tiêu chuẩn tổ chức giải thể thao thành tích cao.”.</w:t>
      </w:r>
    </w:p>
    <w:p w14:paraId="73143194"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Bãi bỏ Điều 79.</w:t>
      </w:r>
    </w:p>
    <w:p w14:paraId="68BEED4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Thay thế một số cụm từ tại một số điều của Luật Thể dục, thể thao</w:t>
      </w:r>
    </w:p>
    <w:p w14:paraId="7FA0C56E"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Thay thế cụm từ “chuẩn y” bằng cụm từ “phê duyệt” tại khoản 3 Điều 68, khoản 3 Điều 70 và khoản 2 Điều 72.</w:t>
      </w:r>
    </w:p>
    <w:p w14:paraId="55C2FF9A"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thế cụm từ “Ủy ban Thể dục thể thao” bằng cụm từ “Bộ Văn hóa, Thể thao và Du lịch” tại khoản 2 và khoản 3 Điều 5, khoản 2 Điều 16, Điều 19, khoản 4 Điều 69 và khoản 9 Điều 71.</w:t>
      </w:r>
    </w:p>
    <w:p w14:paraId="34D48D7D"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thế cụm từ “Bộ trưởng, Chủ nhiệm Ủy ban Thể dục thể thao” bằng cụm từ “Bộ trưởng Bộ Văn hóa, Thể thao và Du lịch” tại điểm b khoản 2 Điều 28, khoản 4 Điều 35, khoản 3 Điều 42, điểm a khoản 2 Điều 57 và khoản 4 Điều 61.</w:t>
      </w:r>
    </w:p>
    <w:p w14:paraId="5944C661"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3E7B6C80"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2019.</w:t>
      </w:r>
    </w:p>
    <w:p w14:paraId="1FFE4E9B" w14:textId="77777777" w:rsidR="0098010E" w:rsidRDefault="0098010E" w:rsidP="009801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XIV, kỳ họp thứ 5 thông qua ngày 14 tháng 6 năm 2018.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98010E" w14:paraId="4714753A" w14:textId="77777777" w:rsidTr="0098010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A5D8E" w14:textId="77777777" w:rsidR="0098010E" w:rsidRDefault="0098010E">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41B34" w14:textId="77777777" w:rsidR="0098010E" w:rsidRDefault="009801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29E29492" w14:textId="7B1DF014" w:rsidR="008100A5" w:rsidRPr="0098010E" w:rsidRDefault="008100A5" w:rsidP="0098010E"/>
    <w:sectPr w:rsidR="008100A5" w:rsidRPr="0098010E" w:rsidSect="00EF16BB">
      <w:headerReference w:type="even" r:id="rId8"/>
      <w:headerReference w:type="default" r:id="rId9"/>
      <w:footerReference w:type="even" r:id="rId10"/>
      <w:footerReference w:type="default" r:id="rId1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366C87" w14:textId="77777777" w:rsidR="00AE7437" w:rsidRDefault="00AE7437">
      <w:r>
        <w:separator/>
      </w:r>
    </w:p>
  </w:endnote>
  <w:endnote w:type="continuationSeparator" w:id="0">
    <w:p w14:paraId="1D56AC1E" w14:textId="77777777" w:rsidR="00AE7437" w:rsidRDefault="00AE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E7885" w14:textId="77777777" w:rsidR="00AE7437" w:rsidRDefault="00AE7437">
      <w:r>
        <w:separator/>
      </w:r>
    </w:p>
  </w:footnote>
  <w:footnote w:type="continuationSeparator" w:id="0">
    <w:p w14:paraId="59C94EB9" w14:textId="77777777" w:rsidR="00AE7437" w:rsidRDefault="00AE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E743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2F52"/>
    <w:rsid w:val="00514A25"/>
    <w:rsid w:val="005166DA"/>
    <w:rsid w:val="00516C2C"/>
    <w:rsid w:val="00530BEA"/>
    <w:rsid w:val="00530E07"/>
    <w:rsid w:val="005347D5"/>
    <w:rsid w:val="00534E0F"/>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hien-phap-nam-2013.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14</Pages>
  <Words>3452</Words>
  <Characters>19678</Characters>
  <Application>Microsoft Office Word</Application>
  <DocSecurity>0</DocSecurity>
  <Lines>163</Lines>
  <Paragraphs>46</Paragraphs>
  <ScaleCrop>false</ScaleCrop>
  <Company/>
  <LinksUpToDate>false</LinksUpToDate>
  <CharactersWithSpaces>23084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336</cp:revision>
  <dcterms:created xsi:type="dcterms:W3CDTF">2024-12-02T03:13:00Z</dcterms:created>
  <dcterms:modified xsi:type="dcterms:W3CDTF">2025-01-10T06:33:00Z</dcterms:modified>
</cp:coreProperties>
</file>