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83DDE" w14:paraId="723D92C1"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1A54" w14:textId="77777777" w:rsidR="00083DDE" w:rsidRDefault="00083DDE">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1BAF0"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2E6913C5"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E2D6" w14:textId="77777777" w:rsidR="00083DDE" w:rsidRDefault="00083D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1F4CC" w14:textId="77777777" w:rsidR="00083DDE" w:rsidRDefault="00083D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3 năm 2018</w:t>
            </w:r>
          </w:p>
        </w:tc>
      </w:tr>
    </w:tbl>
    <w:p w14:paraId="1028485B"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746C9216"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42D5DB1"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CÁC BIỆN PHÁP GIÁM SÁT, GIÁO DỤC NGƯỜI DƯỚI 18 TUỔI PHẠM TỘI ĐƯỢC MIỄN TRÁCH NHIỆM HÌNH SỰ</w:t>
      </w:r>
    </w:p>
    <w:p w14:paraId="5B7000FA"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2E2611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ngày 27 tháng 11 năm 2015 đã được sửa đổi, bổ sung một số Điều theo </w:t>
      </w:r>
      <w:hyperlink r:id="rId13" w:history="1">
        <w:r>
          <w:rPr>
            <w:rStyle w:val="Hyperlink"/>
            <w:rFonts w:ascii="Arial" w:hAnsi="Arial" w:cs="Arial"/>
            <w:i/>
            <w:iCs/>
            <w:color w:val="135ECD"/>
            <w:sz w:val="21"/>
            <w:szCs w:val="21"/>
          </w:rPr>
          <w:t>Luật số 12/2017/QH14</w:t>
        </w:r>
      </w:hyperlink>
      <w:r>
        <w:rPr>
          <w:rStyle w:val="Emphasis"/>
          <w:rFonts w:ascii="Arial" w:hAnsi="Arial" w:cs="Arial"/>
          <w:color w:val="000000"/>
          <w:sz w:val="21"/>
          <w:szCs w:val="21"/>
        </w:rPr>
        <w:t> ngày 20 tháng 6 năm 2017;</w:t>
      </w:r>
    </w:p>
    <w:p w14:paraId="71B2B8BE"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Bộ luật Tố tụng hình sự số 101/2015/QH13</w:t>
        </w:r>
      </w:hyperlink>
      <w:r>
        <w:rPr>
          <w:rStyle w:val="Emphasis"/>
          <w:rFonts w:ascii="Arial" w:hAnsi="Arial" w:cs="Arial"/>
          <w:color w:val="000000"/>
          <w:sz w:val="21"/>
          <w:szCs w:val="21"/>
        </w:rPr>
        <w:t> ngày 27 tháng 11 năm 2015;</w:t>
      </w:r>
    </w:p>
    <w:p w14:paraId="70663CB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Khoản 1 Điều 3 của </w:t>
      </w:r>
      <w:hyperlink r:id="rId15" w:history="1">
        <w:r>
          <w:rPr>
            <w:rStyle w:val="Hyperlink"/>
            <w:rFonts w:ascii="Arial" w:hAnsi="Arial" w:cs="Arial"/>
            <w:i/>
            <w:iCs/>
            <w:color w:val="135ECD"/>
            <w:sz w:val="21"/>
            <w:szCs w:val="21"/>
          </w:rPr>
          <w:t>Nghị quyết số 41/2017/QH14</w:t>
        </w:r>
      </w:hyperlink>
      <w:r>
        <w:rPr>
          <w:rStyle w:val="Emphasis"/>
          <w:rFonts w:ascii="Arial" w:hAnsi="Arial" w:cs="Arial"/>
          <w:color w:val="000000"/>
          <w:sz w:val="21"/>
          <w:szCs w:val="21"/>
        </w:rPr>
        <w:t> ngày 20 tháng 6 năm 2017 của Quốc hội về việc thi hành Bộ luật Hình sự số 100/2015/QH13 đã được sửa đổi, bổ sung một số Điều theo Luật số 12/2017/QH14 và về hiệu lực thi hành của Bộ luật Tố tụng hình sự số 101/2015/QH13, </w:t>
      </w:r>
      <w:hyperlink r:id="rId16" w:history="1">
        <w:r>
          <w:rPr>
            <w:rStyle w:val="Hyperlink"/>
            <w:rFonts w:ascii="Arial" w:hAnsi="Arial" w:cs="Arial"/>
            <w:i/>
            <w:iCs/>
            <w:color w:val="135ECD"/>
            <w:sz w:val="21"/>
            <w:szCs w:val="21"/>
          </w:rPr>
          <w:t>Luật Tổ chức cơ quan Điều tra hình sự số 99/2015/QH13</w:t>
        </w:r>
      </w:hyperlink>
      <w:r>
        <w:rPr>
          <w:rStyle w:val="Emphasis"/>
          <w:rFonts w:ascii="Arial" w:hAnsi="Arial" w:cs="Arial"/>
          <w:color w:val="000000"/>
          <w:sz w:val="21"/>
          <w:szCs w:val="21"/>
        </w:rPr>
        <w:t>, </w:t>
      </w:r>
      <w:hyperlink r:id="rId17" w:history="1">
        <w:r>
          <w:rPr>
            <w:rStyle w:val="Hyperlink"/>
            <w:rFonts w:ascii="Arial" w:hAnsi="Arial" w:cs="Arial"/>
            <w:i/>
            <w:iCs/>
            <w:color w:val="135ECD"/>
            <w:sz w:val="21"/>
            <w:szCs w:val="21"/>
          </w:rPr>
          <w:t>Luật Thi hành tạm giữ, tạm giam số 94/2015/QH13</w:t>
        </w:r>
      </w:hyperlink>
      <w:r>
        <w:rPr>
          <w:rStyle w:val="Emphasis"/>
          <w:rFonts w:ascii="Arial" w:hAnsi="Arial" w:cs="Arial"/>
          <w:color w:val="000000"/>
          <w:sz w:val="21"/>
          <w:szCs w:val="21"/>
        </w:rPr>
        <w:t>;</w:t>
      </w:r>
    </w:p>
    <w:p w14:paraId="1D33534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550DAF5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các biện pháp giám sát, giáo dục người dưới 18 tuổi phạm tội được miễn trách nhiệm hình sự.</w:t>
      </w:r>
    </w:p>
    <w:p w14:paraId="090B93F1"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C372C0A"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BA14AE9"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45C386D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Nghị định này quy định nguyên tắc, trình tự, thủ tục thi hành các biện pháp giám sát, giáo dục người dưới 18 tuổi phạm tội được miễn trách nhiệm hình sự; quyền và nghĩa vụ của người được giám sát, giáo dục; trách nhiệm của gia đình, cơ quan, tổ chức, cá nhân có liên quan trong việc giám sát, giáo dục người dưới 18 tuổi phạm tội được miễn trách nhiệm hình sự; </w:t>
      </w:r>
      <w:r>
        <w:rPr>
          <w:rFonts w:ascii="Arial" w:hAnsi="Arial" w:cs="Arial"/>
          <w:color w:val="000000"/>
          <w:sz w:val="21"/>
          <w:szCs w:val="21"/>
        </w:rPr>
        <w:lastRenderedPageBreak/>
        <w:t>trách nhiệm của các bộ, Ủy ban nhân dân các cấp trong việc tổ chức thi hành các biện pháp giám sát, giáo dục.</w:t>
      </w:r>
    </w:p>
    <w:p w14:paraId="7919AB4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này áp dụng đối với người được giám sát, giáo dục, Ủy ban nhân dân xã, phường, thị trấn (sau đây gọi chung là Ủy ban nhân dân cấp xã) và các cơ quan, tổ chức, cá nhân khác có liên quan đến việc thi hành các biện pháp giám sát, giáo dục người dưới 18 tuổi phạm tội được miễn trách nhiệm hình sự.</w:t>
      </w:r>
    </w:p>
    <w:p w14:paraId="68CD425F"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Giải thích từ ngữ</w:t>
      </w:r>
    </w:p>
    <w:p w14:paraId="2578268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0D6AF81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Biện pháp giám sát, giáo dục người dưới 18 tuổi phạm tội được miễn trách nhiệm hình sự (sau đây gọi là biện pháp giám sát, giáo dục) là các biện pháp được quy định tại Mục 2 Chương XII của Bộ luật Hình sự số 100/2015/QH13, đã được sửa đổi, bổ sung một số Điều theo Luật số 12/2017/QH14 (sau đây gọi chung là Bộ luật Hình sự năm 2015), bao gồm: khiển trách, hòa giải tại cộng đồng và giáo dục tại xã, phường, thị trấn.</w:t>
      </w:r>
    </w:p>
    <w:p w14:paraId="5BBC452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được giám sát, giáo dục là người dưới 18 tuổi phạm tội được miễn trách nhiệm hình sự và áp dụng các biện pháp giám sát, giáo dục theo quy định tại Khoản 2 Điều 91 của Bộ luật Hình sự năm 2015.</w:t>
      </w:r>
    </w:p>
    <w:p w14:paraId="60B6996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trực tiếp giám sát, giáo dục là người có tư cách đạo đức tốt, có kiến thức, kỹ năng về công tác xã hội, công tác trẻ em hoặc kiến thức cần thiết về tâm sinh lý trẻ em hoặc được đào tạo, tập huấn về tư pháp đối với người chưa thành niên, được Chủ tịch Ủy ban nhân dân cấp xã quyết định giao nhiệm vụ trực tiếp thực hiện việc giám sát, giáo dục.</w:t>
      </w:r>
    </w:p>
    <w:p w14:paraId="5826E365"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Các nguyên tắc thực hiện việc giám sát, giáo dục</w:t>
      </w:r>
    </w:p>
    <w:p w14:paraId="66EE8CA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Bảo đảm Mục tiêu phục hồi cho người được giám sát, giáo dục; nâng cao nhận thức và ý thức tuân thủ pháp luật cho người được giám sát, giáo dục; phòng ngừa tội phạm.</w:t>
      </w:r>
    </w:p>
    <w:p w14:paraId="6895EEC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Tôn trọng nhân phẩm, danh dự, quyền và lợi ích hợp pháp của người được giám sát, giáo dục; nghiêm cấm mọi hành vi xâm phạm đến tính mạng, sức khỏe, danh dự, nhân phẩm, quyền và lợi ích hợp pháp của người được giám sát, giáo dục.</w:t>
      </w:r>
    </w:p>
    <w:p w14:paraId="5AF53C0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Bảo đảm phù hợp với Điều kiện, hoàn cảnh, độ tuổi, giới tính, nhu cầu cá nhân và vì lợi ích tốt nhất của người được giám sát, giáo dục.</w:t>
      </w:r>
    </w:p>
    <w:p w14:paraId="0D0CB13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Tôn trọng và bảo vệ bí mật cá nhân của người được giám sát, giáo dục.</w:t>
      </w:r>
    </w:p>
    <w:p w14:paraId="3AF62D5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Bảo đảm sự tham gia của gia đình, nhà trường và các cơ quan, tổ chức, cá nhân vào việc thi hành các biện pháp giám sát, giáo dục.</w:t>
      </w:r>
    </w:p>
    <w:p w14:paraId="11365792"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Tính thời hạn giám sát, giáo dục</w:t>
      </w:r>
    </w:p>
    <w:p w14:paraId="6CCA444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giám sát, giáo dục được tính từ ngày người được giám sát, giáo dục có mặt tại trụ sở Ủy ban nhân dân cấp xã để nghe thông báo về việc thi hành biện pháp giám sát, giáo dục.</w:t>
      </w:r>
    </w:p>
    <w:p w14:paraId="26A9E8CE"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Kinh phí thực hiện việc giám sát, giáo dục</w:t>
      </w:r>
    </w:p>
    <w:p w14:paraId="5F54E34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Nhà nước hỗ trợ kinh phí cho các hoạt động trong quá trình thực hiện các biện pháp giám sát, giáo dục gồm:</w:t>
      </w:r>
    </w:p>
    <w:p w14:paraId="56A0F13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hồ sơ ban đầu; lập và quản lý hồ sơ thi hành biện pháp giám sát, giáo dục; làm thủ tục đề nghị chấm dứt thời hạn giáo dục tại xã, phường, thị trấn;</w:t>
      </w:r>
    </w:p>
    <w:p w14:paraId="7752A89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Hỗ trợ người trực tiếp giám sát, giáo dục thực hiện nhiệm vụ;</w:t>
      </w:r>
    </w:p>
    <w:p w14:paraId="3919977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các cuộc họp về triển khai thi hành biện pháp giám sát, giáo dục;</w:t>
      </w:r>
    </w:p>
    <w:p w14:paraId="25D5AE4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chi phí cần thiết khác.</w:t>
      </w:r>
    </w:p>
    <w:p w14:paraId="118C2DD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Kinh phí quy định tại Khoản 1 Điều này do ngân sách địa phương bảo đảm và các nguồn kinh phí khác (nếu có).</w:t>
      </w:r>
    </w:p>
    <w:p w14:paraId="49C76C9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Ngân sách trung ương chi bổ sung cho các địa phương chưa tự cân đối được ngân sách địa phương cho hoạt động này.</w:t>
      </w:r>
    </w:p>
    <w:p w14:paraId="029DD4B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trực tiếp giám sát, giáo dục được hưởng kinh phí hỗ trợ cho việc thực hiện nhiệm vụ. Mức hỗ trợ một tháng tối thiểu là 25% mức lương cơ sở đối với mỗi người được giám sát, giáo dục. Căn cứ vào tình hình thực tiễn ở địa phương, Hội đồng nhân dân tỉnh, thành phố trực thuộc trung ương có thể quyết định mức hỗ trợ cao hơn.</w:t>
      </w:r>
    </w:p>
    <w:p w14:paraId="7BF74879"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Cơ quan, tổ chức, cá nhân có trách nhiệm trong việc thi hành các biện pháp giám sát, giáo dục</w:t>
      </w:r>
    </w:p>
    <w:p w14:paraId="58A446C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Ủy ban nhân dân cấp xã tổ chức thi hành các biện pháp giám sát, giáo dục. Căn cứ vào tình hình vi phạm pháp luật của người chưa thành niên, năng lực cán bộ và các Điều kiện khác ở địa phương, Chủ tịch Ủy ban nhân cấp xã quyết định danh sách người trực tiếp giám sát, giáo dục gồm từ 3 đến 5 người được lựa chọn trong số các cá nhân quy định tại Khoản 3 Điều này.</w:t>
      </w:r>
    </w:p>
    <w:p w14:paraId="313C957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Chủ tịch Ủy ban nhân dân cấp xã chịu trách nhiệm tổ chức tập huấn cho người trực tiếp giám sát, giáo dục hoặc cử người trực tiếp giám sát, giáo dục tham gia các Chương trình tập huấn thích hợp do cấp huyện hoặc cấp tỉnh tổ chức để thực hiện nhiệm vụ.</w:t>
      </w:r>
    </w:p>
    <w:p w14:paraId="7C3EC72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an xã, phường, thị trấn (sau đây gọi chung là Công an cấp xã) làm nhiệm vụ đầu mối, tham mưu, giúp Chủ tịch Ủy ban nhân dân cùng cấp tổ chức việc thi hành các biện pháp giám sát, giáo dục tại địa phương.</w:t>
      </w:r>
    </w:p>
    <w:p w14:paraId="0F6B039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Cán bộ, chiến sỹ công an, công an viên, công chức văn hóa - xã hội, công chức tư pháp - hộ tịch, người làm công tác bảo vệ trẻ em cấp xã, cộng tác viên công tác xã hội cấp xã, đại diện Hội liên hiệp phụ nữ, Đoàn thanh niên hoặc người có uy tín trong cộng đồng dân cư có đạo đức tốt, có Điều kiện, khả năng và kinh nghiệm trong việc giáo dục, giúp đỡ người dưới 18 tuổi vi phạm pháp luật trực tiếp thực hiện việc giám sát, giáo dục theo sự phân công của Chủ tịch Ủy ban nhân dân cấp xã.</w:t>
      </w:r>
    </w:p>
    <w:p w14:paraId="1775FC1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Nhà trường, gia đình và cơ quan, tổ chức, cá nhân khác phối hợp, hỗ trợ thực hiện việc giám sát, giáo dục.</w:t>
      </w:r>
    </w:p>
    <w:p w14:paraId="2454F3B2"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A15B85F"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THI HÀNH CÁC BIỆN PHÁP GIÁM SÁT, GIÁO DỤC</w:t>
      </w:r>
    </w:p>
    <w:p w14:paraId="5E4F040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THÔNG BÁO VIỆC THI HÀNH CÁC BIỆN PHÁP GIÁM SÁT, GIÁO DỤC; PHÂN CÔNG NGƯỜI TRỰC TIẾP GIÁM SÁT, GIÁO DỤC VÀ LẬP HỒ SƠ THI HÀNH BIỆN PHÁP GIÁM SÁT, GIÁO DỤC</w:t>
      </w:r>
    </w:p>
    <w:p w14:paraId="18597EFF"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Lập hồ sơ ban đầu, phân công người trực tiếp giám sát, giáo dục</w:t>
      </w:r>
    </w:p>
    <w:p w14:paraId="3C69ADF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Ngay sau khi nhận được quyết định áp dụng biện pháp giám sát, giáo dục của cơ quan tiến hành tố tụng có thẩm quyền, Chủ tịch Ủy ban nhân dân cấp xã giao cho Công an cùng cấp thực hiện các công việc quy định tại Khoản 2 Điều này.</w:t>
      </w:r>
    </w:p>
    <w:p w14:paraId="3D42BDF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05 ngày làm việc kể từ ngày nhận nhiệm vụ, Công an cấp xã phải hoàn thành các công việc sau đây:</w:t>
      </w:r>
    </w:p>
    <w:p w14:paraId="447E3DD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hồ sơ ban đầu, gồm các thông tin về lý lịch cá nhân của người được giám sát, giáo dục và bản sao quyết định áp dụng biện pháp giám sát, giáo dục của cơ quan tiến hành tố tụng có thẩm quyền;</w:t>
      </w:r>
    </w:p>
    <w:p w14:paraId="3A163E4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Căn cứ vào nhân thân, Điều kiện, hoàn cảnh của người được giám sát, giáo dục; năng lực, khối lượng công việc và ý kiến của các cá nhân thuộc danh sách người trực tiếp giám </w:t>
      </w:r>
      <w:r>
        <w:rPr>
          <w:rFonts w:ascii="Arial" w:hAnsi="Arial" w:cs="Arial"/>
          <w:color w:val="000000"/>
          <w:sz w:val="21"/>
          <w:szCs w:val="21"/>
        </w:rPr>
        <w:lastRenderedPageBreak/>
        <w:t>sát, giáo dục quy định tại Khoản 1 Điều 6 của Nghị định này, đề xuất người trực tiếp giám sát, giáo dục để báo cáo Chủ tịch Ủy ban nhân dân cấp xã xem xét, quyết định.</w:t>
      </w:r>
    </w:p>
    <w:p w14:paraId="02605BA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Trên cơ sở đề xuất của Công an cấp xã, Chủ tịch Ủy ban nhân dân cùng cấp ra Quyết định phân công người trực tiếp giám sát, giáo dục theo Mẫu số 01 tại Phụ lục ban hành kèm theo Nghị định này.</w:t>
      </w:r>
    </w:p>
    <w:p w14:paraId="45A9B79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phân công người trực tiếp giám sát, giáo dục phải gửi ngay cho người được phân công trực tiếp giám sát, giáo dục, người được giám sát, giáo dục và cha, mẹ hoặc người giám hộ của người đó.</w:t>
      </w:r>
    </w:p>
    <w:p w14:paraId="1AF4069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Một người có thể được phân công trực tiếp giám sát, giáo dục nhiều người nhưng không quá 03 người trong cùng một thời điểm.</w:t>
      </w:r>
    </w:p>
    <w:p w14:paraId="1EAE130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quá trình thực hiện biện pháp giám sát, giáo dục, nếu người trực tiếp giám sát, giáo dục không có Điều kiện để tiếp tục thực hiện nhiệm vụ hoặc không hoàn thành nhiệm vụ được phân công thì Công an cấp xã phải kịp thời dự kiến người khác thay thế, báo cáo Chủ tịch Ủy ban nhân dân cùng cấp xem xét, quyết định.</w:t>
      </w:r>
    </w:p>
    <w:p w14:paraId="171C6ED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Quyết định phân công người trực tiếp giám sát, giáo dục phải được lưu vào hồ sơ thi hành biện pháp giám sát, giáo dục.</w:t>
      </w:r>
    </w:p>
    <w:p w14:paraId="38D45D7C"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Thông báo về việc thi hành biện pháp giám sát, giáo dục</w:t>
      </w:r>
    </w:p>
    <w:p w14:paraId="461326C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02 ngày làm việc, kể từ ngày phân công người trực tiếp giám sát, giáo dục, Chủ tịch Ủy ban nhân dân cấp xã triệu tập người được giám sát, giáo dục; mời cha, mẹ hoặc người giám hộ của người được giám sát, giáo dục, người trực tiếp giám sát, giáo dục và Công an cấp xã để thông báo về việc thi hành biện pháp giám sát, giáo dục.</w:t>
      </w:r>
    </w:p>
    <w:p w14:paraId="67C46E9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thông báo về việc thi hành biện pháp giám sát, giáo dục gồm:</w:t>
      </w:r>
    </w:p>
    <w:p w14:paraId="75D4B60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quyền và nghĩa vụ của người được giám sát, giáo dục;</w:t>
      </w:r>
    </w:p>
    <w:p w14:paraId="7C583CC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Giới thiệu người trực tiếp giám sát, giáo dục; trách nhiệm của người trực tiếp giám sát, giáo dục;</w:t>
      </w:r>
    </w:p>
    <w:p w14:paraId="602173E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Trách nhiệm của gia đình trong việc phối hợp thực hiện biện pháp giám sát, giáo dục.</w:t>
      </w:r>
    </w:p>
    <w:p w14:paraId="7E67CF8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báo về việc thi hành biện pháp giám sát, giáo dục phải được lập thành biên bản và lưu vào hồ sơ thi hành biện pháp giám sát, giáo dục.</w:t>
      </w:r>
    </w:p>
    <w:p w14:paraId="6F92AA1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9. Xây dựng Báo cáo thu thập thông tin, xác định các yếu tố nguy cơ, nguyên nhân và Điều kiện vi phạm pháp luật của người được giám sát, giáo dục</w:t>
      </w:r>
    </w:p>
    <w:p w14:paraId="6893379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Ngay sau khi nhận Quyết định phân công trực tiếp giám sát, giáo dục của Chủ tịch Ủy ban nhân dân cấp xã, người trực tiếp giám sát, giáo dục phải tiến hành ngay các công việc sau đây để xây dựng Báo cáo thu thập thông tin, xác định các yếu tố nguy cơ, nguyên nhân và Điều kiện vi phạm pháp luật của người được giám sát, giáo dục:</w:t>
      </w:r>
    </w:p>
    <w:p w14:paraId="72C8D84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Gặp gỡ người được giám sát, giáo dục, cha, mẹ hoặc người giám hộ và những người khác để thu thập các thông tin liên quan đến nhân thân, sức khỏe, tâm lý, hoàn cảnh gia đình, Điều kiện sống, quan hệ bạn bè và quá trình vi phạm pháp luật của người được giám sát, giáo dục;</w:t>
      </w:r>
    </w:p>
    <w:p w14:paraId="1E1ED52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Phân tích các thông tin thu thập được để xác định các yếu tố nguy cơ, nguyên nhân và Điều kiện vi phạm pháp luật của người được giám sát, giáo dục; các biện pháp giám sát, giáo dục cụ thể, các dịch vụ hỗ trợ để giúp họ phục hồi và phòng ngừa tái phạm.</w:t>
      </w:r>
    </w:p>
    <w:p w14:paraId="1FE3B7E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cáo thu thập thông tin, xác định các yếu tố nguy cơ, nguyên nhân và Điều kiện vi phạm pháp luật của người được giám sát, giáo dục được thực hiện theo Mẫu số 02 tại Phụ lục ban hành kèm theo Nghị định này.</w:t>
      </w:r>
    </w:p>
    <w:p w14:paraId="7E12A2A8"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Xây dựng, ban hành Kế hoạch giám sát, giáo dục</w:t>
      </w:r>
    </w:p>
    <w:p w14:paraId="2BF6F86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05 ngày làm việc, kể từ ngày nhận Quyết định phân công, người trực tiếp giám sát, giáo dục, căn cứ thời hạn giám sát, giáo dục và Báo cáo thu thập thông tin, xác định các yếu tố nguy cơ, nguyên nhân và Điều kiện vi phạm pháp luật quy định tại Điều 9 của Nghị định này, người trực tiếp giám sát, giáo dục xây dựng dự thảo Kế hoạch giám sát, giáo dục theo Mẫu số 03 tại Phụ lục ban hành kèm theo Nghị định này và trình Chủ tịch Ủy ban nhân dân cấp xã.</w:t>
      </w:r>
    </w:p>
    <w:p w14:paraId="3CA4342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xây dựng dự thảo Kế hoạch, người trực tiếp giám sát, giáo dục tham khảo ý kiến, nguyện vọng của người được giám sát, giáo dục và cha, mẹ hoặc người giám hộ của người đó; chủ động liên hệ với các cơ sở cung cấp dịch vụ sẵn có ở địa phương, trao đổi với Trung tâm công tác xã hội và các cơ quan, tổ chức liên quan để bảo đảm tính phù hợp và khả thi của Kế hoạch.</w:t>
      </w:r>
    </w:p>
    <w:p w14:paraId="0271808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Kế hoạch giám sát, giáo dục bao gồm các nội dung cơ bản sau đây:</w:t>
      </w:r>
    </w:p>
    <w:p w14:paraId="575BA18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biện pháp giám sát, giáo dục cụ thể, các dịch vụ hỗ trợ cần thực hiện để khắc phục các yếu tố nguy cơ, nguyên nhân và Điều kiện vi phạm pháp luật của người được giám sát, giáo dục;</w:t>
      </w:r>
    </w:p>
    <w:p w14:paraId="715017D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Cơ quan, tổ chức, cá nhân chịu trách nhiệm thực hiện biện pháp giám sát, giáo dục cụ thể; các cơ sở cung cấp dịch vụ hỗ trợ cần thiết; cơ quan, tổ chức, cá nhân có trách nhiệm phối hợp;</w:t>
      </w:r>
    </w:p>
    <w:p w14:paraId="28AEE67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Thời điểm bắt đầu thực hiện, thời điểm kết thúc các biện pháp giám sát, giáo dục cụ thể, các dịch vụ hỗ trợ;</w:t>
      </w:r>
    </w:p>
    <w:p w14:paraId="58CB99B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biện pháp giám sát, giáo dục cụ thể, các dịch vụ hỗ trợ cần có sự chỉ đạo, giúp đỡ của các cơ quan, tổ chức cấp huyện hoặc cấp tỉnh.</w:t>
      </w:r>
    </w:p>
    <w:p w14:paraId="15D5472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05 ngày làm việc, kể từ ngày nhận được dự thảo Kế hoạch giám sát, giáo dục, Chủ tịch Ủy ban nhân dân cấp xã tổ chức cuộc họp để thảo luận, góp ý dự thảo Kế hoạch giám sát, giáo dục.</w:t>
      </w:r>
    </w:p>
    <w:p w14:paraId="3217105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Phần tham gia cuộc họp gồm: Người được giám sát, giáo dục; cha, mẹ hoặc người giám hộ của người được giám sát, giáo dục; người trực tiếp giám sát, giáo dục; Công an cấp xã; Ban bảo vệ trẻ em cấp xã; cơ quan, tổ chức, cá nhân chịu trách nhiệm thực hiện biện pháp giám sát, giáo dục cụ thể; các cơ sở cung cấp dịch vụ hỗ trợ cần thiết; cơ quan, tổ chức, cá nhân khác có trách nhiệm phối hợp.</w:t>
      </w:r>
    </w:p>
    <w:p w14:paraId="39DB82E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cuộc họp, người trực tiếp giám sát, giáo dục trình bày Báo cáo quy định tại Điều 9 của Nghị định này và dự thảo Kế hoạch giám sát, giáo dục; những người tham gia cuộc họp phát biểu ý kiến; Chủ tịch Ủy ban nhân dân cấp xã kết luận.</w:t>
      </w:r>
    </w:p>
    <w:p w14:paraId="353A67F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Sau khi kết thúc cuộc họp quy định tại Khoản 3 Điều này, người trực tiếp giám sát, giáo dục hoàn chỉnh dự thảo Kế hoạch giám sát, giáo dục trình Chủ tịch Ủy ban nhân dân cấp xã ký ban hành.</w:t>
      </w:r>
    </w:p>
    <w:p w14:paraId="1CB3F6A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 hoạch phải được gửi cho người được giám sát, giáo dục, cha, mẹ hoặc người giám hộ của người đó, các cơ quan, tổ chức, cá nhân có liên quan để thực hiện và gửi Công an cấp xã để lưu vào hồ sơ thi hành biện pháp giám sát, giáo dục.</w:t>
      </w:r>
    </w:p>
    <w:p w14:paraId="3F094E4A"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Lập, quản lý hồ sơ thi hành biện pháp giám sát, giáo dục</w:t>
      </w:r>
    </w:p>
    <w:p w14:paraId="630D318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an cấp xã giúp Chủ tịch Ủy ban nhân dân cùng cấp lập và quản lý hồ sơ thi hành biện pháp giám sát, giáo dục đối với người được giám sát, giáo dục.</w:t>
      </w:r>
    </w:p>
    <w:p w14:paraId="0C317D7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thi hành biện pháp giám sát, giáo dục gồm các tài liệu sau đây:</w:t>
      </w:r>
    </w:p>
    <w:p w14:paraId="61A79A1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tài liệu trong hồ sơ ban đầu quy định tại điểm a Khoản 2 Điều 7 của Nghị định này;</w:t>
      </w:r>
    </w:p>
    <w:p w14:paraId="75CE7BD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Quyết định phân công người trực tiếp giám sát, giáo dục quy định tại Khoản 3 Điều 7 của Nghị định này;</w:t>
      </w:r>
    </w:p>
    <w:p w14:paraId="0D71655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thông báo về việc thi hành biện pháp giám sát, giáo dục quy định tại Khoản 3 Điều 8 của Nghị định này;</w:t>
      </w:r>
    </w:p>
    <w:p w14:paraId="524853C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Báo cáo thu thập thông tin, xác định các yếu tố nguy cơ, nguyên nhân và Điều kiện vi phạm pháp luật của người được giám sát, giáo dục quy định tại Điều 9 của Nghị định này;</w:t>
      </w:r>
    </w:p>
    <w:p w14:paraId="3BC1D49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Kế hoạch giám sát, giáo dục quy định tại Điều 10 của Nghị định này;</w:t>
      </w:r>
    </w:p>
    <w:p w14:paraId="1605E85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Cam kết của người được giám sát, giáo dục về việc chấp hành biện pháp giám sát, giáo dục quy định tại Điều 13 của Nghị định này;</w:t>
      </w:r>
    </w:p>
    <w:p w14:paraId="7BAF4DF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Sổ theo dõi tình hình thực hiện Kế hoạch giám sát, giáo dục quy định tại điểm g Khoản 1 Điều 14 của Nghị định này;</w:t>
      </w:r>
    </w:p>
    <w:p w14:paraId="0F4FAA7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Báo cáo định kỳ hàng tháng của người trực tiếp giám sát, giáo dục về kết quả giám sát, giáo dục quy định tại điểm g Khoản 1 Điều 14 của Nghị định này;</w:t>
      </w:r>
    </w:p>
    <w:p w14:paraId="7E4B830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Biên bản trình diện quy định tại Khoản 3 Điều 18 của Nghị định này;</w:t>
      </w:r>
    </w:p>
    <w:p w14:paraId="31EF722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Báo cáo tổng hợp kết quả giám sát, giáo dục quy định tại Khoản 1 Điều 20 của Nghị định này;</w:t>
      </w:r>
    </w:p>
    <w:p w14:paraId="49FBE3E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Giấy chứng nhận đã chấp hành xong biện pháp khiển trách, biện pháp hòa giải tại cộng đồng quy định tại Khoản 2 Điều 20 của Nghị định này;</w:t>
      </w:r>
    </w:p>
    <w:p w14:paraId="5F63715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Các tài liệu khác có liên quan.</w:t>
      </w:r>
    </w:p>
    <w:p w14:paraId="050098B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các tài liệu quy định tại Khoản 2 Điều này (trừ tài liệu quy định tại điểm 1), hồ sơ thi hành biện pháp giáo dục tại xã, phường, thị trấn còn có thêm các tài liệu sau đây:</w:t>
      </w:r>
    </w:p>
    <w:p w14:paraId="02F034A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tài liệu về việc vắng mặt tại nơi cư trú quy định tại Điều 22 của Nghị định này (nếu có);</w:t>
      </w:r>
    </w:p>
    <w:p w14:paraId="541F86C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chấm dứt thời hạn giáo dục tại xã, phường, thị trấn quy định tại Khoản 1 Điều 24 của Nghị định này;</w:t>
      </w:r>
    </w:p>
    <w:p w14:paraId="5883A53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chứng nhận đã chấp hành xong biện pháp giáo dục tại xã, phường, thị trấn quy định tại Khoản 2 Điều 24 của Nghị định này.</w:t>
      </w:r>
    </w:p>
    <w:p w14:paraId="4D671789"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Mục 2. THỦ TỤC GIÁM SÁT, GIÁO DỤC TRONG TRƯỜNG HỢP ÁP DỤNG BIỆN PHÁP KHIỂN TRÁCH, HÒA GIẢI TẠI CỘNG ĐỒNG</w:t>
      </w:r>
    </w:p>
    <w:p w14:paraId="06FEBEB6"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Nội dung và hình thức giám sát, giáo dục</w:t>
      </w:r>
    </w:p>
    <w:p w14:paraId="75E6FAB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giám sát, giáo dục:</w:t>
      </w:r>
    </w:p>
    <w:p w14:paraId="392D644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Phổ biến, giáo dục pháp luật về quyền, nghĩa vụ của công dân, các quy định của pháp luật liên quan đến hành vi vi phạm pháp luật;</w:t>
      </w:r>
    </w:p>
    <w:p w14:paraId="1D6D906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Trang bị các kỹ năng sống cơ bản; hỗ trợ học văn hóa, hướng nghiệp, học nghề, tìm việc làm;</w:t>
      </w:r>
    </w:p>
    <w:p w14:paraId="0F497C4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cho người được giám sát, giáo dục tham gia lao động tại cộng đồng với hình thức phù hợp;</w:t>
      </w:r>
    </w:p>
    <w:p w14:paraId="1130DCB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biện pháp bảo vệ, hỗ trợ khác quy định tại Điều 71 </w:t>
      </w:r>
      <w:hyperlink r:id="rId18" w:history="1">
        <w:r>
          <w:rPr>
            <w:rStyle w:val="Hyperlink"/>
            <w:rFonts w:ascii="Arial" w:hAnsi="Arial" w:cs="Arial"/>
            <w:color w:val="135ECD"/>
            <w:sz w:val="21"/>
            <w:szCs w:val="21"/>
          </w:rPr>
          <w:t>Luật trẻ em</w:t>
        </w:r>
      </w:hyperlink>
      <w:r>
        <w:rPr>
          <w:rFonts w:ascii="Arial" w:hAnsi="Arial" w:cs="Arial"/>
          <w:color w:val="000000"/>
          <w:sz w:val="21"/>
          <w:szCs w:val="21"/>
        </w:rPr>
        <w:t> nhằm thúc đẩy việc phục hồi và tái hòa nhập cộng đồng.</w:t>
      </w:r>
    </w:p>
    <w:p w14:paraId="1A8F880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Hình thức giám sát, giáo dục:</w:t>
      </w:r>
    </w:p>
    <w:p w14:paraId="0F618B6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Yêu cầu người được giám sát, giáo dục làm cam kết thực hiện nghiêm chỉnh các biện pháp giám sát, giáo dục;</w:t>
      </w:r>
    </w:p>
    <w:p w14:paraId="2C2E67C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Hướng dẫn, động viên người được giám sát, giáo dục tham gia các lớp học về kỹ năng sống, học văn hóa, hướng nghiệp, dạy nghề;</w:t>
      </w:r>
    </w:p>
    <w:p w14:paraId="0B502A5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báo cho gia đình người được giám sát, giáo dục về tình hình chấp hành của người đó;</w:t>
      </w:r>
    </w:p>
    <w:p w14:paraId="1D7423E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Yêu cầu người được giám sát, giáo dục trình diện trước cơ quan có thẩm quyền.</w:t>
      </w:r>
    </w:p>
    <w:p w14:paraId="0B92B495"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Cam kết của người được giám sát, giáo dục</w:t>
      </w:r>
    </w:p>
    <w:p w14:paraId="1626732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được giám sát, giáo dục phải làm bản cam kết về việc chấp hành các nghĩa vụ và gửi cho người trực tiếp giám sát, giáo dục.</w:t>
      </w:r>
    </w:p>
    <w:p w14:paraId="5C1D3DE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cam kết gồm:</w:t>
      </w:r>
    </w:p>
    <w:p w14:paraId="68DD3F8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Chấp hành nghiêm chỉnh pháp luật, quy định của địa phương nơi cư trú; thực hiện đầy đủ nghĩa vụ công dân; nghiêm túc sửa chữa sai phạm;</w:t>
      </w:r>
    </w:p>
    <w:p w14:paraId="0ADB121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Tham gia Chương trình học văn hóa, dạy nghề hoặc lao động do địa phương tổ chức phù hợp với Điều kiện, hoàn cảnh của mình;</w:t>
      </w:r>
    </w:p>
    <w:p w14:paraId="11527D8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các Chương trình tham vấn, phát triển kỹ năng sống phù hợp được tổ chức tại địa phương;</w:t>
      </w:r>
    </w:p>
    <w:p w14:paraId="24A5CD0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Trình diện khi được yêu cầu.</w:t>
      </w:r>
    </w:p>
    <w:p w14:paraId="07B849F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các nội dung cam kết quy định tại Khoản 2 Điều này, người được giám sát, giáo dục trong trường hợp áp dụng biện pháp hòa giải tại cộng đồng còn phải cam kết hoàn thành nghĩa vụ bồi thường thiệt hại (nếu có).</w:t>
      </w:r>
    </w:p>
    <w:p w14:paraId="43FB0F5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Cam kết của người được giám sát, giáo dục phải có ý kiến của cha, mẹ hoặc người giám hộ.</w:t>
      </w:r>
    </w:p>
    <w:p w14:paraId="1188E27D"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Thực hiện Kế hoạch giám sát, giáo dục</w:t>
      </w:r>
    </w:p>
    <w:p w14:paraId="4B65936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Căn cứ Kế hoạch giám sát, giáo dục, người trực tiếp giám sát, giáo dục có trách nhiệm phối hợp với gia đình, cơ quan, tổ chức, cá nhân liên quan thực hiện các nhiệm vụ sau đây:</w:t>
      </w:r>
    </w:p>
    <w:p w14:paraId="12D3AC0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Thường xuyên gặp gỡ, giáo dục, động viên người được giám sát, giáo dục nghiêm chỉnh chấp hành pháp luật và thực hiện cam kết; nắm bắt tâm tư, nguyện vọng, khó khăn của người được giám sát, giáo dục để có biện pháp giúp đỡ kịp thời;</w:t>
      </w:r>
    </w:p>
    <w:p w14:paraId="5D7B86C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Hướng dẫn người được giám sát, giáo dục thực hiện các quyền và nghĩa vụ của mình quy định tại Điều 25 của Nghị định này;</w:t>
      </w:r>
    </w:p>
    <w:p w14:paraId="66EF1C6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Liên hệ với các cơ quan, tổ chức liên quan để tạo Điều kiện cho người được giám sát, giáo dục tham gia các Chương trình học văn hóa, học nghề, tham gia lao động phù hợp, ổn định cuộc sống;</w:t>
      </w:r>
    </w:p>
    <w:p w14:paraId="7E222CA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Hướng dẫn, giúp đỡ người được giám sát, giáo dục thực hiện các thủ tục đăng ký tạm vắng, tạm trú, cấp giấy chứng minh nhân dân hoặc thẻ căn cước công dân, trợ giúp pháp lý;</w:t>
      </w:r>
    </w:p>
    <w:p w14:paraId="0018FA1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Phối hợp tổ chức các buổi lao động tại cộng đồng với hình thức phù hợp;</w:t>
      </w:r>
    </w:p>
    <w:p w14:paraId="593DEC3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Liên hệ, giới thiệu người được giám sát, giáo dục tham gia các lớp kỹ năng sống, các hoạt động văn hóa, xã hội, thể thao sẵn có tại địa phương;</w:t>
      </w:r>
    </w:p>
    <w:p w14:paraId="379AC60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 Lập và ghi Sổ theo dõi tình hình thực hiện Kế hoạch giám sát, giáo dục theo Mẫu số 04 tại Phụ lục ban hành kèm theo Nghị định này; định kỳ hàng tháng báo cáo Chủ tịch Ủy ban nhân dân cấp xã về kết quả giám sát, giáo dục.</w:t>
      </w:r>
    </w:p>
    <w:p w14:paraId="47AAF04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quá trình thực hiện Kế hoạch giám sát, giáo dục, nếu xét thấy biện pháp giám sát, giáo dục không phù hợp hoặc việc thực hiện gặp khó khăn thì người trực tiếp giám sát, giáo dục đề xuất hướng giải quyết hoặc Điều chỉnh Kế hoạch, báo cáo Chủ tịch Ủy ban nhân dân cấp xã quyết định.</w:t>
      </w:r>
    </w:p>
    <w:p w14:paraId="03D18EF2"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Tổ chức cho người được giám sát, giáo dục thực hiện nghĩa vụ tham gia Chương trình học tập</w:t>
      </w:r>
    </w:p>
    <w:p w14:paraId="19658CA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cơ sở giáo dục phổ thông, cơ sở giáo dục thường xuyên trong hệ thống giáo dục quốc dân có trách nhiệm tiếp nhận người được giám sát, giáo dục vào học tập theo Kế hoạch giám sát, giáo dục.</w:t>
      </w:r>
    </w:p>
    <w:p w14:paraId="67D1484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đứng đầu các cơ sở giáo dục phổ thông, cơ sở giáo dục thường xuyên căn cứ vào nhu cầu, trình độ của người được giám sát, giáo dục và khả năng thực tế của cơ sở để bố trí người hỗ trợ, giúp đỡ họ hòa nhập, hoàn thành Chương trình học tập.</w:t>
      </w:r>
    </w:p>
    <w:p w14:paraId="62CF417B"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Tổ chức cho người được giám sát, giáo dục thực hiện nghĩa vụ tham gia Chương trình dạy nghề</w:t>
      </w:r>
    </w:p>
    <w:p w14:paraId="440FFC8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Trên cơ sở Kế hoạch giám sát, giáo dục, người trực tiếp giám sát, giáo dục báo cáo Chủ tịch Ủy ban nhân dân cấp xã liên hệ với Phòng Lao động - Thương binh và Xã hội để đề xuất việc hỗ trợ dạy nghề cho người được giám sát, giáo dục.</w:t>
      </w:r>
    </w:p>
    <w:p w14:paraId="34578FA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vào Điều kiện về sức khỏe, khả năng và nguyện vọng của người được giám sát, giáo dục, Phòng Lao động - Thương binh và Xã hội có trách nhiệm liên hệ với các cơ sở dạy nghề, Trung tâm giới thiệu việc làm, các tổ chức, cá nhân, cơ sở sản xuất, kinh doanh trên địa bàn để thu xếp cho người được giám sát, giáo dục tham gia Chương trình dạy nghề phù hợp.</w:t>
      </w:r>
    </w:p>
    <w:p w14:paraId="1E2EAD85"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Tổ chức cho người được giám sát, giáo dục thực hiện nghĩa vụ tham gia lao động tại cộng đồng</w:t>
      </w:r>
    </w:p>
    <w:p w14:paraId="7FC3957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Đoàn thanh niên, Hội liên hiệp phụ nữ hoặc đoàn thể xã hội, cơ quan, tổ chức khác tổ chức cho người được giám sát, giáo dục tham gia các buổi lao động tại cộng đồng, giúp đỡ người già, người tàn tật, người có hoàn cảnh đặc biệt hoặc các hoạt động tình nguyện khác nhằm tăng cường ý thức, trách nhiệm và sự gắn kết, chia sẻ với cộng đồng của người được giám sát, giáo dục.</w:t>
      </w:r>
    </w:p>
    <w:p w14:paraId="0D49E16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Việc lao động tại cộng đồng phải tuân thủ pháp luật về lao động, phù hợp với độ tuổi, sức khỏe của người được giám sát, giáo dục, không làm ảnh hưởng đến việc học tập của người đó.</w:t>
      </w:r>
    </w:p>
    <w:p w14:paraId="6658167C"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Việc thực hiện nghĩa vụ trình diện của người được giám sát, giáo dục</w:t>
      </w:r>
    </w:p>
    <w:p w14:paraId="5C63817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gian giám sát, giáo dục, nếu người được giám sát, giáo dục vi phạm nghĩa vụ hoặc có biểu hiện vi phạm pháp luật thì theo đề nghị của người trực tiếp giám sát, giáo dục, Chủ tịch Ủy ban nhân dân cấp xã yêu cầu người được giám sát, giáo dục trình diện.</w:t>
      </w:r>
    </w:p>
    <w:p w14:paraId="706B8E9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có yêu cầu trình diện của Chủ tịch Ủy ban nhân dân cấp xã, người trực tiếp giám sát, giáo dục phải thông báo cho người được giám sát, giáo dục và cha, mẹ hoặc người giám hộ của họ biết về địa điểm, thời gian trình diện.</w:t>
      </w:r>
    </w:p>
    <w:p w14:paraId="6949620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trình diện phải được lập thành biên bản và lưu vào hồ sơ.</w:t>
      </w:r>
    </w:p>
    <w:p w14:paraId="3F42DBCB"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Việc thay đổi nơi cư trú của người được giám sát, giáo dục</w:t>
      </w:r>
    </w:p>
    <w:p w14:paraId="02F6E38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người được giám sát, giáo dục thay đổi nơi đăng ký thường trú, đi học tập, có việc làm ổn định hoặc theo gia đình chuyển đến địa phương khác thì phải làm đơn gửi Chủ tịch Ủy ban nhân dân cấp xã nơi cư trú, trong đó ghi rõ lý do, nơi đến thường trú hoặc tạm trú. Đơn phải có ý kiến của người trực tiếp giám sát, giáo dục; đối với người dưới 16 tuổi thì cha, mẹ hoặc người giám hộ của họ phải làm đơn.</w:t>
      </w:r>
    </w:p>
    <w:p w14:paraId="5482566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03 ngày làm việc, kể từ ngày nhận được đơn quy định tại Khoản 1 Điều này, Chủ tịch Ủy ban nhân dân cấp xã phải xem xét, báo cáo và chuyển hồ sơ cho cơ quan tiến hành tố tụng đã ra quyết định áp dụng biện pháp giám sát, giáo dục để làm các thủ tục tiếp tục thi hành biện pháp giám sát, giáo dục tại nơi thường trú hoặc tạm trú mới.</w:t>
      </w:r>
    </w:p>
    <w:p w14:paraId="273A84E5"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Cấp giấy chứng nhận đã chấp hành xong biện pháp khiển trách, biện pháp hòa giải tại cộng đồng</w:t>
      </w:r>
    </w:p>
    <w:p w14:paraId="0B0901E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05 ngày làm việc, trước khi hết thời hạn giám sát, giáo dục, người trực tiếp giám sát, giáo dục làm Báo cáo tổng hợp kết quả giám sát, giáo dục gửi Chủ tịch Ủy ban nhân dân cấp xã và báo cáo kết thúc nhiệm vụ.</w:t>
      </w:r>
    </w:p>
    <w:p w14:paraId="739A19E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03 ngày làm việc, kể từ ngày nhận được Báo cáo tổng hợp kết quả giám sát, giáo dục, Chủ tịch Ủy ban nhân dân cấp xã cấp Giấy chứng nhận đã chấp hành xong biện pháp khiển trách, biện pháp hòa giải tại cộng đồng cho người được giám sát, giáo dục theo Mẫu số 05a và 05b tại Phụ lục ban hành kèm theo Nghị định này.</w:t>
      </w:r>
    </w:p>
    <w:p w14:paraId="79DFEAAF"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Mục 3. THỦ TỤC GIÁM SÁT, GIÁO DỤC TRONG TRƯỜNG HỢP GIÁO DỤC TẠI XÃ, PHƯỜNG, THỊ TRẤN</w:t>
      </w:r>
    </w:p>
    <w:p w14:paraId="1E3B37E2"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Thủ tục giám sát, giáo dục</w:t>
      </w:r>
    </w:p>
    <w:p w14:paraId="60DB99C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Thủ tục giám sát, giáo dục đối với người được giám sát, giáo dục trong trường hợp áp dụng biện pháp giáo dục tại xã, phường, thị trấn được thực hiện theo quy định tại Mục này và quy định tại Điều 12, các Khoản 1, 2, 4 Điều 13, từ Điều 14 đến Điều 19 của Nghị định này.</w:t>
      </w:r>
    </w:p>
    <w:p w14:paraId="63A6C4A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Ngoài các nội dung cam kết quy định tại Khoản 2 Điều 13 của Nghị định này, người được giám sát, giáo dục còn phải cam kết:</w:t>
      </w:r>
    </w:p>
    <w:p w14:paraId="0FD3FDD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Chấp hành đầy đủ nghĩa vụ về học tập, lao động;</w:t>
      </w:r>
    </w:p>
    <w:p w14:paraId="52BDBE2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đi khỏi nơi cư trú khi không được phép.</w:t>
      </w:r>
    </w:p>
    <w:p w14:paraId="5435B078"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Việc vắng mặt của người được giám sát, giáo dục tại nơi cư trú</w:t>
      </w:r>
    </w:p>
    <w:p w14:paraId="2ABFC98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được giám sát, giáo dục được phép vắng mặt tại nơi cư trú, nếu có lý do chính đáng và phải thực hiện khai báo tạm vắng.</w:t>
      </w:r>
    </w:p>
    <w:p w14:paraId="1AA41DE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vắng mặt tại nơi cư trú có thể được thực hiện nhiều lần nhưng mỗi lần không quá 30 ngày và tổng thời gian vắng mặt không được vượt quá một Phần ba thời hạn áp dụng biện pháp giáo dục tại xã, phường, thị trấn.</w:t>
      </w:r>
    </w:p>
    <w:p w14:paraId="251B440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vắng mặt tại nơi cư trú được tính vào thời hạn chấp hành biện pháp giáo dục tại xã, phường, thị trấn.</w:t>
      </w:r>
    </w:p>
    <w:p w14:paraId="220D09E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Trước khi đi khỏi nơi cư trú, người được giám sát, giáo dục phải thực hiện theo quy định sau:</w:t>
      </w:r>
    </w:p>
    <w:p w14:paraId="69426C9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vắng mặt tại nơi cư trú dưới 15 ngày thì phải thông báo với người trực tiếp giám sát, giáo dục về lý do, thời gian vắng mặt tại nơi cư trú và nơi đến tạm trú. Người trực tiếp giám sát, giáo dục phải báo cáo Chủ tịch Ủy ban nhân dân cấp xã về việc người được giám sát, giáo dục vắng mặt tại nơi cư trú;</w:t>
      </w:r>
    </w:p>
    <w:p w14:paraId="344DA09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vắng mặt tại nơi cư trú từ 15 ngày đến 30 ngày thì phải làm đơn xin phép Chủ tịch Ủy ban nhân dân cấp xã, trong đó ghi rõ lý do, thời gian vắng mặt, nơi đến tạm trú và ý kiến đồng ý của cha, mẹ hoặc người giám hộ. Đơn xin phép được gửi đến người trực tiếp giám sát, giáo dục.</w:t>
      </w:r>
    </w:p>
    <w:p w14:paraId="2117C89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Ngay sau khi nhận được đơn xin phép, người trực tiếp giám sát, giáo dục phải có ý kiến và chuyển đơn đến Chủ tịch Ủy ban nhân dân cấp xã.</w:t>
      </w:r>
    </w:p>
    <w:p w14:paraId="2876C74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03 ngày làm việc, kể từ ngày nhận được đơn xin phép, Chủ tịch Ủy ban nhân dân cấp xã xem xét, quyết định và thông báo cho người làm đơn biết. Trường hợp không cho phép thì phải trả lời bằng văn bản và nêu rõ lý do.</w:t>
      </w:r>
    </w:p>
    <w:p w14:paraId="6FC7F61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hạn 02 ngày làm việc, kể từ ngày về lại nơi cư trú, người được giám sát, giáo dục phải trực tiếp báo cáo với người trực tiếp giám sát, giáo dục và tiếp tục chấp hành biện pháp giáo dục tại xã, phường, thị trấn tại nơi cư trú. Người trực tiếp giám sát, giáo dục báo cáo Chủ tịch Ủy ban nhân dân cấp xã về việc người được giám sát, giáo dục đã về lại nơi cư trú.</w:t>
      </w:r>
    </w:p>
    <w:p w14:paraId="6539920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Nếu người được giám sát, giáo dục vắng mặt tại nơi cư trú mà không tuân thủ quy định tại Điều này thì thời gian vắng mặt không được tính vào thời hạn chấp hành biện pháp giáo dục tại xã, phường, thị trấn.</w:t>
      </w:r>
    </w:p>
    <w:p w14:paraId="6CA3C1C6"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Chấm dứt thời hạn giáo dục tại xã, phường, thị trấn</w:t>
      </w:r>
    </w:p>
    <w:p w14:paraId="614DC1B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nhận được đề nghị của người trực tiếp giám sát, giáo dục hoặc đơn đề nghị chấm dứt thời hạn giáo dục tại xã, phường, thị trấn của người được giám sát, giáo dục, Chủ tịch Ủy ban nhân dân cấp xã chỉ đạo Công an cùng cấp tổ chức cuộc họp xem xét việc đề nghị cơ quan đã ra quyết định áp dụng biện pháp giáo dục tại xã, phường, thị trấn chấm dứt thời hạn giáo dục cho người được giám sát, giáo dục.</w:t>
      </w:r>
    </w:p>
    <w:p w14:paraId="7F0D5BD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Phần tham gia cuộc họp gồm: Chủ tịch Ủy ban nhân dân cấp xã; người trực tiếp giám sát, giáo dục; đại diện Công an cấp xã; Ban bảo vệ trẻ em cấp xã; người được giám sát, giáo dục; cha, mẹ hoặc người giám hộ của người được giám sát, giáo dục.</w:t>
      </w:r>
    </w:p>
    <w:p w14:paraId="3E889F6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cuộc họp, người trực tiếp giám sát, giáo dục nhận xét về quá trình thực hiện nghĩa vụ của người được giám sát, giáo dục; người tham gia cuộc họp phát biểu ý kiến; Chủ tịch Ủy ban nhân dân cấp xã kết luận.</w:t>
      </w:r>
    </w:p>
    <w:p w14:paraId="1A57B55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Trên cơ sở kết luận của Chủ tịch Ủy ban nhân dân, công an cấp xã có trách nhiệm giúp Ủy ban nhân dân cùng cấp lập hồ sơ đề nghị chấm dứt thời hạn giáo dục tại xã, phường, thị trấn, gửi cơ quan đã ra quyết định áp dụng biện pháp giáo dục tại xã, phường, thị trấn.</w:t>
      </w:r>
    </w:p>
    <w:p w14:paraId="31D4A7A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gồm có:</w:t>
      </w:r>
    </w:p>
    <w:p w14:paraId="4631158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đề nghị chấm dứt thời hạn giáo dục tại xã, phường, thị trấn của người được giám sát, giáo dục;</w:t>
      </w:r>
    </w:p>
    <w:p w14:paraId="64139DA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Văn bản của Ủy ban nhân dân cấp xã về việc đề nghị cơ quan đã ra quyết định áp dụng biện pháp giáo dục tại xã, phường, thị trấn chấm dứt thời hạn giám sát, giáo dục cho người được giám sát, giáo dục;</w:t>
      </w:r>
    </w:p>
    <w:p w14:paraId="5F94FA8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nhận xét về quá trình thực hiện nghĩa vụ của người được giám sát, giáo dục.</w:t>
      </w:r>
    </w:p>
    <w:p w14:paraId="715C9AA2"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Cấp giấy chứng nhận đã chấp hành xong biện pháp giáo dục tại xã, phường, thị trấn</w:t>
      </w:r>
    </w:p>
    <w:p w14:paraId="08A5278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05 ngày làm việc, trước khi hết thời hạn giám sát, giáo dục hoặc khi nhận được Quyết định chấm dứt thời hạn giáo dục tại xã, phường, thị trấn của cơ quan có thẩm quyền, người trực tiếp giám sát, giáo dục làm Báo cáo tổng hợp kết quả giám sát, giáo dục gửi Chủ tịch Ủy ban nhân dân cấp xã và báo cáo kết thúc nhiệm vụ.</w:t>
      </w:r>
    </w:p>
    <w:p w14:paraId="42E9FE1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03 ngày làm việc, kể từ ngày nhận được Báo cáo tổng hợp kết quả giám sát, giáo dục, Chủ tịch Ủy ban nhân dân cấp xã cấp Giấy chứng nhận đã chấp hành xong biện pháp giáo dục tại xã, phường, thị trấn cho người được giám sát, giáo dục theo Mẫu số 05c tại Phụ lục ban hành kèm theo Nghị định này.</w:t>
      </w:r>
    </w:p>
    <w:p w14:paraId="25C5C453"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F096351"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NGƯỜI ĐƯỢC GIÁM SÁT, GIÁO DỤC; TRÁCH NHIỆM CỦA GIA ĐÌNH, NHÀ TRƯỜNG, CƠ QUAN, TỔ CHỨC VÀ CÁ NHÂN TRONG VIỆC GIÁM SÁT, GIÁO DỤC</w:t>
      </w:r>
    </w:p>
    <w:p w14:paraId="1633F8FD"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Quyền và nghĩa vụ của người được giám sát, giáo dục</w:t>
      </w:r>
    </w:p>
    <w:p w14:paraId="62E3BE3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của người được giám sát, giáo dục:</w:t>
      </w:r>
    </w:p>
    <w:p w14:paraId="5605996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giải thích về biện pháp giám sát, giáo dục;</w:t>
      </w:r>
    </w:p>
    <w:p w14:paraId="2FD9DDB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lao động, học tập hoặc học nghề; được tham gia các Chương trình tham vấn, phát triển kỹ năng sống tại địa phương;</w:t>
      </w:r>
    </w:p>
    <w:p w14:paraId="541B167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Được hướng dẫn thực hiện thủ tục khai báo tạm vắng, đăng ký thường trú, tạm trú;</w:t>
      </w:r>
    </w:p>
    <w:p w14:paraId="2E397F1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Được trình bày nguyện vọng, kiến nghị của mình với Chủ tịch Ủy ban nhân dân cấp xã và người trực tiếp giám sát, giáo dục;</w:t>
      </w:r>
    </w:p>
    <w:p w14:paraId="6ECC6C9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Được cấp giấy chứng nhận đã chấp hành xong biện pháp giám sát, giáo dục;</w:t>
      </w:r>
    </w:p>
    <w:p w14:paraId="336FC12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Đối với người được áp dụng biện pháp giáo dục tại xã, phường, thị trấn được chấm dứt thời hạn giáo dục tại xã, phường, thị trấn khi có đủ các Điều kiện quy định tại Khoản 3 Điều 95 của Bộ luật Hình sự năm 2015.</w:t>
      </w:r>
    </w:p>
    <w:p w14:paraId="6151508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Nghĩa vụ của người được giám sát, giáo dục:</w:t>
      </w:r>
    </w:p>
    <w:p w14:paraId="078B2BB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Tuân thủ pháp luật, nội quy, quy chế của nơi cư trú, học tập, làm việc;</w:t>
      </w:r>
    </w:p>
    <w:p w14:paraId="0118580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Chịu sự giám sát, giáo dục của cơ quan, tổ chức và người trực tiếp giám sát, giáo dục;</w:t>
      </w:r>
    </w:p>
    <w:p w14:paraId="1DF5005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Tích cực tham gia các Chương trình học tập, dạy nghề, tham gia lao động tại cộng đồng;</w:t>
      </w:r>
    </w:p>
    <w:p w14:paraId="5B1C067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Báo cáo tình hình học tập, lao động, kết quả sửa chữa sai phạm và sự tiến bộ của mình khi được yêu cầu;</w:t>
      </w:r>
    </w:p>
    <w:p w14:paraId="5D30F34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Trình diện cơ quan có thẩm quyền khi được yêu cầu.</w:t>
      </w:r>
    </w:p>
    <w:p w14:paraId="39F216D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các nghĩa vụ quy định tại Khoản 2 Điều này, người được giám sát, giáo dục còn có nghĩa vụ sau:</w:t>
      </w:r>
    </w:p>
    <w:p w14:paraId="17629EA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được giám sát, giáo dục trong trường hợp áp dụng biện pháp hòa giải tại cộng đồng có nghĩa vụ bồi thường thiệt hại (nếu có);</w:t>
      </w:r>
    </w:p>
    <w:p w14:paraId="3D6D4C2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được giám sát, giáo dục trong trường hợp áp dụng biện pháp giáo dục tại xã, phường, thị trấn có nghĩa vụ không được đi khỏi nơi cư trú khi không được phép và chấp hành đầy đủ nghĩa vụ về học tập, lao động.</w:t>
      </w:r>
    </w:p>
    <w:p w14:paraId="250E5133"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Trách nhiệm và quyền của người trực tiếp giám sát, giáo dục</w:t>
      </w:r>
    </w:p>
    <w:p w14:paraId="314DE8B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trực tiếp giám sát, giáo dục có trách nhiệm:</w:t>
      </w:r>
    </w:p>
    <w:p w14:paraId="14E6AB5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và tổ chức thực hiện Kế hoạch giám sát, giáo dục;</w:t>
      </w:r>
    </w:p>
    <w:p w14:paraId="7048458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chặt chẽ với các cơ quan, tổ chức và gia đình trong việc giám sát, giáo dục;</w:t>
      </w:r>
    </w:p>
    <w:p w14:paraId="1F9F4D5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Phối hợp với Công an cấp xã trong việc tham mưu cho Chủ tịch Ủy ban nhân dân cùng cấp tổ chức thi hành các biện pháp giám sát, giáo dục;</w:t>
      </w:r>
    </w:p>
    <w:p w14:paraId="3D66D69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Theo dõi, giám sát, đôn đốc việc thực hiện các biện pháp giám sát, giáo dục cụ thể, dịch vụ hỗ trợ của cơ quan, tổ chức, gia đình;</w:t>
      </w:r>
    </w:p>
    <w:p w14:paraId="2D439D2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Định kỳ hàng tháng nhận xét, đánh giá tình hình, kết quả giám sát, giáo dục vào Sổ theo dõi tình hình thực hiện Kế hoạch giám sát, giáo dục và báo cáo Chủ tịch Ủy ban nhân dân cấp xã;</w:t>
      </w:r>
    </w:p>
    <w:p w14:paraId="15F188E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báo kịp thời cho Chủ tịch Ủy ban nhân dân cấp xã về những biểu hiện, hành vi vi phạm pháp luật của người được giám sát, giáo dục để có biện pháp ngăn ngừa, quản lý, giáo dục phù hợp;</w:t>
      </w:r>
    </w:p>
    <w:p w14:paraId="6E1E2A0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Trách nhiệm khác quy định tại Điều 9, Điều 10, Điều 14, Điều 18, Khoản 1 Điều 19, Khoản 1 Điều 20, Khoản 2 và Khoản 4 Điều 22, Khoản 1 Điều 23, Khoản 1 Điều 24 của Nghị định này.</w:t>
      </w:r>
    </w:p>
    <w:p w14:paraId="163E86F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trực tiếp giám sát, giáo dục được quyền:</w:t>
      </w:r>
    </w:p>
    <w:p w14:paraId="77CD5FE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gia các lớp tập huấn, bồi dưỡng kỹ năng, kiến thức, kinh nghiệm giáo dục, giúp đỡ người được giám sát, giáo dục;</w:t>
      </w:r>
    </w:p>
    <w:p w14:paraId="1CE5833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Hưởng kinh phí hỗ trợ cho việc giám sát, giáo dục, giúp đỡ người được giám sát, giáo dục theo quy định tại Nghị định này và các quy định khác có liên quan.</w:t>
      </w:r>
    </w:p>
    <w:p w14:paraId="2BE72AA6"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Trách nhiệm của gia đình người được giám sát, giáo dục</w:t>
      </w:r>
    </w:p>
    <w:p w14:paraId="5E5BE41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Động viên, khuyến khích người được giám sát, giáo dục chấp hành pháp luật, thực hiện nghĩa vụ, làm cam kết sửa chữa sai phạm.</w:t>
      </w:r>
    </w:p>
    <w:p w14:paraId="064A32A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biện pháp cụ thể quản lý, giáo dục, giúp đỡ người được giám sát, giáo dục trong sinh hoạt, học tập, làm việc; khuyến khích, tạo Điều kiện cho người được giám sát, giáo dục tham gia các phong trào, hoạt động đoàn thể, các Chương trình tham vấn, phát triển kỹ năng sống (nếu có) tại nơi cư trú.</w:t>
      </w:r>
    </w:p>
    <w:p w14:paraId="6785100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Phối hợp chặt chẽ với Ủy ban nhân dân cấp xã, người trực tiếp giám sát, giáo dục, các tổ chức, đoàn thể ở địa phương để quản lý, giáo dục, giúp đỡ người được giám sát, giáo dục.</w:t>
      </w:r>
    </w:p>
    <w:p w14:paraId="76C47F3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Phối hợp chặt chẽ với nhà trường, cơ sở giáo dục nơi người được giám sát, giáo dục đang học tập trong việc quản lý, động viên, giúp đỡ họ học tập, rèn luyện.</w:t>
      </w:r>
    </w:p>
    <w:p w14:paraId="6B51FE7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Hỗ trợ người được giám sát, giáo dục thực hiện nghĩa vụ bồi thường thiệt hại (nếu có).</w:t>
      </w:r>
    </w:p>
    <w:p w14:paraId="439BAA7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Trách nhiệm của nhà trường</w:t>
      </w:r>
    </w:p>
    <w:p w14:paraId="45E6861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Phối hợp chặt chẽ với Ủy ban nhân dân cấp xã, người trực tiếp giám sát, giáo dục trong việc tạo Điều kiện cho người được giám sát, giáo dục thực hiện nghĩa vụ tham gia các Chương trình học tập, học nghề.</w:t>
      </w:r>
    </w:p>
    <w:p w14:paraId="37B326C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biện pháp cụ thể quản lý, giáo dục, giúp đỡ người được giám sát, giáo dục trong quá trình họ tham gia học tập, sinh hoạt tại trường.</w:t>
      </w:r>
    </w:p>
    <w:p w14:paraId="6EE374E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Động viên, khuyến khích người được giám sát, giáo dục chấp hành pháp luật, thực hiện tốt các nghĩa vụ của mình.</w:t>
      </w:r>
    </w:p>
    <w:p w14:paraId="27080514"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Trách nhiệm của Ủy ban nhân dân cấp xã</w:t>
      </w:r>
    </w:p>
    <w:p w14:paraId="79B7973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thi hành các biện pháp giám sát, giáo dục theo quyết định áp dụng biện pháp giám sát, giáo dục của cơ quan tiến hành tố tụng có thẩm quyền.</w:t>
      </w:r>
    </w:p>
    <w:p w14:paraId="1331401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Huy động những người có Điều kiện, năng lực và kinh nghiệm tham gia công tác giám sát, giáo dục.</w:t>
      </w:r>
    </w:p>
    <w:p w14:paraId="6373CEC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Chỉ đạo tổ chức các Chương trình dạy nghề, tìm việc làm, các Chương trình tham vấn, phát triển kỹ năng sống, các dịch vụ y tế, xã hội, lao động tại cộng đồng trên địa bàn để tạo Điều kiện cho người được giám sát, giáo dục tham gia.</w:t>
      </w:r>
    </w:p>
    <w:p w14:paraId="6CD072C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Hỗ trợ và đảm bảo cho người được giám sát, giáo dục được hưởng đầy đủ quyền ưu tiên và các chính sách ưu đãi của Nhà nước đối với trẻ em, được học văn hóa, học nghề, tham gia các Chương trình tham vấn, phát triển kỹ năng sống tại cộng đồng.</w:t>
      </w:r>
    </w:p>
    <w:p w14:paraId="13CFDE8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Đề nghị cơ quan đã áp dụng biện pháp giáo dục tại xã, phường, thị trấn chấm dứt thời hạn giám sát, giáo dục cho người được giám sát, giáo dục.</w:t>
      </w:r>
    </w:p>
    <w:p w14:paraId="2899080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Chỉ đạo lập dự toán kinh phí cho việc thực hiện các biện pháp giám sát, giáo dục, trình cấp có thẩm quyền quyết định.</w:t>
      </w:r>
    </w:p>
    <w:p w14:paraId="11D6FC9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Báo cáo cơ quan có thẩm quyền về công tác thi hành pháp luật về áp dụng các biện pháp giám sát, giáo dục.</w:t>
      </w:r>
    </w:p>
    <w:p w14:paraId="7FA42DB3"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Trách nhiệm của Công an cấp xã</w:t>
      </w:r>
    </w:p>
    <w:p w14:paraId="587A22D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Tham mưu cho Chủ tịch Ủy ban nhân dân cấp xã tổ chức thi hành các biện pháp giám sát, giáo dục.</w:t>
      </w:r>
    </w:p>
    <w:p w14:paraId="6098556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Dự kiến phân công người trực tiếp giám sát, giáo dục; tổ chức cuộc họp thông báo thi hành biện pháp giám sát, giáo dục.</w:t>
      </w:r>
    </w:p>
    <w:p w14:paraId="4F11E19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Phối hợp với gia đình, người trực tiếp giám sát, giáo dục, các cơ quan, tổ chức trong việc quản lý, giáo dục, giúp đỡ người được giám sát, giáo dục.</w:t>
      </w:r>
    </w:p>
    <w:p w14:paraId="7C08DB2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Hướng dẫn, giúp đỡ người được giám sát, giáo dục thực hiện các thủ tục đăng ký thường trú, tạm trú, lưu trú, khai báo tạm vắng; cấp mới, cấp đổi hoặc cấp lại giấy chứng minh nhân dân hoặc thẻ căn cước công dân; theo dõi việc vắng mặt tại nơi cư trú, chuyển nơi cư trú của người được giám sát, giáo dục.</w:t>
      </w:r>
    </w:p>
    <w:p w14:paraId="7ACD9F2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Tiếp nhận người được giám sát, giáo dục từ nơi khác chuyển đến lưu trú hoặc tạm trú trong thời gian vắng mặt tại nơi cư trú và nhận xét, đánh giá việc chấp hành pháp luật trong thời gian người được giám sát, giáo dục lưu trú, tạm trú tại địa phương.</w:t>
      </w:r>
    </w:p>
    <w:p w14:paraId="3D5F3F0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Lập hồ sơ ban đầu và hồ sơ thi hành biện pháp giám sát, giáo dục.</w:t>
      </w:r>
    </w:p>
    <w:p w14:paraId="0A02FC9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Phối hợp chặt chẽ với người trực tiếp giám sát, giáo dục, với gia đình của người được giám sát, giáo dục và cơ quan, tổ chức, cá nhân trong việc thu thập thông tin, tài liệu, bổ sung hồ sơ thi hành biện pháp giám sát, giáo dục.</w:t>
      </w:r>
    </w:p>
    <w:p w14:paraId="2FA0F40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Định kỳ hoặc khi có yêu cầu, tổng hợp số liệu, đánh giá tình hình, kết quả thi hành biện pháp giám sát, giáo dục trong phạm vi thẩm quyền, báo cáo Chủ tịch Ủy ban nhân dân cấp xã và các cơ quan có thẩm quyền.</w:t>
      </w:r>
    </w:p>
    <w:p w14:paraId="4CBEEC8A"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Trách nhiệm của các cơ quan, tổ chức, cá nhân phối hợp thực hiện việc giám sát, giáo dục</w:t>
      </w:r>
    </w:p>
    <w:p w14:paraId="538539D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cơ quan, tổ chức, cá nhân nêu tại điểm b Khoản 2 Điều 10 của Nghị định này có trách nhiệm:</w:t>
      </w:r>
    </w:p>
    <w:p w14:paraId="39096A9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Tham gia góp ý, xây dựng Kế hoạch giám sát, giáo dục;</w:t>
      </w:r>
    </w:p>
    <w:p w14:paraId="394AE92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các biện pháp giám sát, giáo dục cụ thể quy định tại các Điều 15, 16 và 17 của Nghị định này hoặc cung cấp các dịch vụ cần thiết để hỗ trợ người được giám sát, giáo dục theo nội dung và thời gian tại Kế hoạch giám sát, giáo dục;</w:t>
      </w:r>
    </w:p>
    <w:p w14:paraId="09DECC1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Giúp đỡ và tạo Điều kiện cho người được giám sát, giáo dục thực hiện và hoàn thành nghĩa vụ;</w:t>
      </w:r>
    </w:p>
    <w:p w14:paraId="4348692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Đánh giá về tình hình chấp hành, hiệu quả của các biện pháp giám sát, giáo dục mà mình trực tiếp thực hiện đối với người được giám sát, giáo dục và đề xuất giải pháp (nếu có) gửi người trực tiếp giám sát, giáo dục tổng hợp.</w:t>
      </w:r>
    </w:p>
    <w:p w14:paraId="4BF77627"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F7CA6B5"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TRÁCH NHIỆM CỦA CÁC BỘ, ỦY BAN NHÂN DÂN CÁC CẤP TRONG VIỆC TỔ CHỨC THI HÀNH CÁC BIỆN PHÁP GIÁM SÁT, GIÁO DỤC</w:t>
      </w:r>
    </w:p>
    <w:p w14:paraId="1C146737"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Trách nhiệm của các bộ</w:t>
      </w:r>
    </w:p>
    <w:p w14:paraId="55C86D6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Tư pháp có trách nhiệm:</w:t>
      </w:r>
    </w:p>
    <w:p w14:paraId="051968F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trình cơ quan có thẩm quyền ban hành các văn bản về các biện pháp giám sát, giáo dục đối với người dưới 18 tuổi phạm tội được miễn trách nhiệm hình sự;</w:t>
      </w:r>
    </w:p>
    <w:p w14:paraId="3ADC010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Sơ kết, tổng kết tình hình thi hành pháp luật về các biện pháp giám sát, giáo dục;</w:t>
      </w:r>
    </w:p>
    <w:p w14:paraId="25203FB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Hướng dẫn công tác phổ biến, giáo dục pháp luật về các biện pháp giám sát, giáo dục; chủ trì, phối hợp với các bộ, ngành có liên quan tập huấn, bồi dưỡng nghiệp vụ trong việc thực hiện pháp luật về các biện pháp giám sát, giáo dục.</w:t>
      </w:r>
    </w:p>
    <w:p w14:paraId="6138FE9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Công an có trách nhiệm:</w:t>
      </w:r>
    </w:p>
    <w:p w14:paraId="628C8A2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Báo cáo định kỳ hoặc theo yêu cầu của cơ quan có thẩm quyền về việc áp dụng các biện pháp giám sát, giáo dục;</w:t>
      </w:r>
    </w:p>
    <w:p w14:paraId="449DC29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Hướng dẫn nghiệp vụ áp dụng pháp luật về thi hành các biện pháp giám sát, giáo dục.</w:t>
      </w:r>
    </w:p>
    <w:p w14:paraId="733E869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Tài chính có trách nhiệm hướng dẫn nội dung chi, mức chi cụ thể cho các Khoản chi thực hiện việc giám sát, giáo dục.</w:t>
      </w:r>
    </w:p>
    <w:p w14:paraId="40BF805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Trách nhiệm của Ủy ban nhân dân tỉnh, thành phố trực thuộc trung ương và Ủy ban nhân dân huyện, quận, thị xã, thành phố thuộc tỉnh, thành phố thuộc thành phố trực thuộc trung ương</w:t>
      </w:r>
    </w:p>
    <w:p w14:paraId="0DAA755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Ủy ban nhân dân tỉnh, thành phố trực thuộc trung ương trong phạm vi chức năng, nhiệm vụ quyền hạn của mình có trách nhiệm:</w:t>
      </w:r>
    </w:p>
    <w:p w14:paraId="5F63B91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Trình dự toán kinh phí hàng năm, xây dựng mức hỗ trợ người trực tiếp giám sát, giáo dục để trình Hội đồng nhân dân cùng cấp quyết định;</w:t>
      </w:r>
    </w:p>
    <w:p w14:paraId="0FC042D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Chỉ đạo, thanh tra, kiểm tra công tác thi hành các biện pháp giám sát, giáo dục trong phạm vi địa phương mình quản lý;</w:t>
      </w:r>
    </w:p>
    <w:p w14:paraId="5DD1986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Chỉ đạo tổ chức truyền thông, tuyên truyền, giáo dục pháp luật về các biện pháp giám sát, giáo dục;</w:t>
      </w:r>
    </w:p>
    <w:p w14:paraId="4CD1C21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Hỗ trợ Ủy ban nhân dân cấp xã tổ chức thực hiện các biện pháp giám sát, giáo dục.</w:t>
      </w:r>
    </w:p>
    <w:p w14:paraId="261028E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Trách nhiệm của Ủy ban nhân dân huyện, quận, thị xã, thành phố thuộc tỉnh, thành phố thuộc thành phố trực thuộc trung ương:</w:t>
      </w:r>
    </w:p>
    <w:p w14:paraId="54FCF38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Chỉ đạo, thanh tra, kiểm tra công tác thi hành các biện pháp giám sát, giáo dục trong phạm vi địa phương mình quản lý;</w:t>
      </w:r>
    </w:p>
    <w:p w14:paraId="0716D62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Hỗ trợ Ủy ban nhân dân cấp xã tổ chức thực hiện các biện pháp giám sát, giáo dục.</w:t>
      </w:r>
    </w:p>
    <w:p w14:paraId="1221C5A0"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4A7347D"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D955D14"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Hiệu lực thi hành</w:t>
      </w:r>
    </w:p>
    <w:p w14:paraId="36208E8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có hiệu lực thi hành từ ngày ký ban hành.</w:t>
      </w:r>
    </w:p>
    <w:p w14:paraId="1A09793D"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Trách nhiệm thi hành</w:t>
      </w:r>
    </w:p>
    <w:p w14:paraId="787CCD9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6"/>
        <w:gridCol w:w="4114"/>
      </w:tblGrid>
      <w:tr w:rsidR="00083DDE" w14:paraId="26DE4E76" w14:textId="77777777" w:rsidTr="00083DDE">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8B934" w14:textId="77777777" w:rsidR="00083DDE" w:rsidRDefault="00083DDE">
            <w:pPr>
              <w:pStyle w:val="NormalWeb"/>
              <w:spacing w:after="90" w:afterAutospacing="0" w:line="345" w:lineRule="atLeast"/>
              <w:rPr>
                <w:rFonts w:ascii="Arial" w:hAnsi="Arial" w:cs="Arial"/>
                <w:color w:val="000000"/>
                <w:sz w:val="21"/>
                <w:szCs w:val="21"/>
              </w:rPr>
            </w:pPr>
          </w:p>
          <w:p w14:paraId="0915F083" w14:textId="77777777" w:rsidR="00083DDE" w:rsidRDefault="00083DDE" w:rsidP="00083DDE">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PL (2b).KN</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8854B"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3974D1E5" w14:textId="77777777" w:rsidR="00083DDE" w:rsidRDefault="00083DDE" w:rsidP="00083DDE">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lastRenderedPageBreak/>
        <w:t>PHỤ LỤC</w:t>
      </w:r>
    </w:p>
    <w:p w14:paraId="51A50D8A"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37/2018/NĐ-CP ngày 10 tháng 3 năm 2018 của Chính phủ)</w:t>
      </w:r>
    </w:p>
    <w:tbl>
      <w:tblPr>
        <w:tblW w:w="8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0"/>
        <w:gridCol w:w="7144"/>
      </w:tblGrid>
      <w:tr w:rsidR="00083DDE" w14:paraId="4A09175E"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4EAF"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86A77"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phân công người trực tiếp giám sát, giáo dục.</w:t>
            </w:r>
          </w:p>
        </w:tc>
      </w:tr>
      <w:tr w:rsidR="00083DDE" w14:paraId="5547CB67"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5D92"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7D82"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thu thập thông tin, xác định các yếu tố nguy cơ, nguyên nhân và Điều kiện vi phạm pháp luật của người được giám sát, giáo dục.</w:t>
            </w:r>
          </w:p>
        </w:tc>
      </w:tr>
      <w:tr w:rsidR="00083DDE" w14:paraId="3A6A67EA"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0CE7"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D5A2"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 hoạch giám sát, giáo dục đối với người được giám sát, giáo dục.</w:t>
            </w:r>
          </w:p>
        </w:tc>
      </w:tr>
      <w:tr w:rsidR="00083DDE" w14:paraId="71EB464E"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16177"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C375"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Sổ theo dõi tình hình thực hiện kế hoạch giám sát, giáo dục.</w:t>
            </w:r>
          </w:p>
        </w:tc>
      </w:tr>
      <w:tr w:rsidR="00083DDE" w14:paraId="72AF2D44"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0044"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05a</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1A20"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đã chấp hành xong biện pháp khiển trách.</w:t>
            </w:r>
          </w:p>
        </w:tc>
      </w:tr>
      <w:tr w:rsidR="00083DDE" w14:paraId="65518794"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7C6B"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05b</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F24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đã chấp hành xong biện pháp hòa giải tại cộng đồng.</w:t>
            </w:r>
          </w:p>
        </w:tc>
      </w:tr>
      <w:tr w:rsidR="00083DDE" w14:paraId="26D3CCFF" w14:textId="77777777" w:rsidTr="00083DDE">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B3287" w14:textId="77777777" w:rsidR="00083DDE" w:rsidRDefault="00083DDE" w:rsidP="00083DDE">
            <w:pPr>
              <w:pStyle w:val="NormalWeb"/>
              <w:spacing w:after="90" w:afterAutospacing="0" w:line="345" w:lineRule="atLeast"/>
              <w:ind w:firstLine="0"/>
              <w:rPr>
                <w:rFonts w:ascii="Arial" w:hAnsi="Arial" w:cs="Arial"/>
                <w:color w:val="000000"/>
                <w:sz w:val="21"/>
                <w:szCs w:val="21"/>
              </w:rPr>
            </w:pPr>
            <w:r>
              <w:rPr>
                <w:rFonts w:ascii="Arial" w:hAnsi="Arial" w:cs="Arial"/>
                <w:color w:val="000000"/>
                <w:sz w:val="21"/>
                <w:szCs w:val="21"/>
              </w:rPr>
              <w:t>Mẫu số 05c</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E1EE4"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đã chấp hành xong biện pháp giáo dục tại xã, phường, thị trấn.</w:t>
            </w:r>
          </w:p>
        </w:tc>
      </w:tr>
    </w:tbl>
    <w:p w14:paraId="266C2702"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1E213F6F"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3DDE" w14:paraId="5CEC4A70"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58A4"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XÃ/PHƯỜNG/THỊ TRẤN…(1)…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8B2F"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455D7A4E"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085A6" w14:textId="77777777" w:rsidR="00083DDE" w:rsidRDefault="00083D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41EC6" w14:textId="77777777" w:rsidR="00083DDE" w:rsidRDefault="00083D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 ngày … tháng … năm 20….</w:t>
            </w:r>
          </w:p>
        </w:tc>
      </w:tr>
    </w:tbl>
    <w:p w14:paraId="2E29DD3A"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1718BA36"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AC6FAD"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người trực tiếp giám sát, giáo dục</w:t>
      </w:r>
    </w:p>
    <w:p w14:paraId="34451352"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ỦY BAN NHÂN DÂN XÃ/PHƯỜNG/THỊ TRẤN</w:t>
      </w:r>
      <w:proofErr w:type="gramStart"/>
      <w:r>
        <w:rPr>
          <w:rStyle w:val="Strong"/>
          <w:rFonts w:ascii="Arial" w:hAnsi="Arial" w:cs="Arial"/>
          <w:color w:val="000000"/>
          <w:sz w:val="21"/>
          <w:szCs w:val="21"/>
        </w:rPr>
        <w:t>...(</w:t>
      </w:r>
      <w:proofErr w:type="gramEnd"/>
      <w:r>
        <w:rPr>
          <w:rStyle w:val="Strong"/>
          <w:rFonts w:ascii="Arial" w:hAnsi="Arial" w:cs="Arial"/>
          <w:color w:val="000000"/>
          <w:sz w:val="21"/>
          <w:szCs w:val="21"/>
        </w:rPr>
        <w:t>1)...</w:t>
      </w:r>
    </w:p>
    <w:p w14:paraId="5902F19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Luật tổ chức chính quyền địa phương ngày 19 tháng 6 năm 2015;</w:t>
      </w:r>
    </w:p>
    <w:p w14:paraId="60FB7F5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37/2018/NĐ-CP ngày 10 tháng 3 năm 2018 của Chính phủ quy định chi tiết thi hành các biện pháp giám sát, giáo dục người dưới 18 tuổi được miễn trách nhiệm hình sự;</w:t>
      </w:r>
    </w:p>
    <w:p w14:paraId="2B519AC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……ngày ……/</w:t>
      </w:r>
      <w:proofErr w:type="gramStart"/>
      <w:r>
        <w:rPr>
          <w:rFonts w:ascii="Arial" w:hAnsi="Arial" w:cs="Arial"/>
          <w:color w:val="000000"/>
          <w:sz w:val="21"/>
          <w:szCs w:val="21"/>
        </w:rPr>
        <w:t>…..</w:t>
      </w:r>
      <w:proofErr w:type="gramEnd"/>
      <w:r>
        <w:rPr>
          <w:rFonts w:ascii="Arial" w:hAnsi="Arial" w:cs="Arial"/>
          <w:color w:val="000000"/>
          <w:sz w:val="21"/>
          <w:szCs w:val="21"/>
        </w:rPr>
        <w:t xml:space="preserve"> /20... của ………v/v miễn trách nhiệm hình sự và áp dụng biện pháp……………………;</w:t>
      </w:r>
    </w:p>
    <w:p w14:paraId="74AC9505"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DDC5E6"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Phân công ông/</w:t>
      </w:r>
      <w:proofErr w:type="gramStart"/>
      <w:r>
        <w:rPr>
          <w:rFonts w:ascii="Arial" w:hAnsi="Arial" w:cs="Arial"/>
          <w:color w:val="000000"/>
          <w:sz w:val="21"/>
          <w:szCs w:val="21"/>
        </w:rPr>
        <w:t>bà:...</w:t>
      </w:r>
      <w:proofErr w:type="gramEnd"/>
      <w:r>
        <w:rPr>
          <w:rFonts w:ascii="Arial" w:hAnsi="Arial" w:cs="Arial"/>
          <w:color w:val="000000"/>
          <w:sz w:val="21"/>
          <w:szCs w:val="21"/>
        </w:rPr>
        <w:t>.(3) ……………CMND/CCCD/Hộ chiếu số:………… cấp ngày …../..../…….. tại         </w:t>
      </w:r>
    </w:p>
    <w:p w14:paraId="25FDBD6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cư trú: …………………………………………</w:t>
      </w:r>
      <w:proofErr w:type="gramStart"/>
      <w:r>
        <w:rPr>
          <w:rFonts w:ascii="Arial" w:hAnsi="Arial" w:cs="Arial"/>
          <w:color w:val="000000"/>
          <w:sz w:val="21"/>
          <w:szCs w:val="21"/>
        </w:rPr>
        <w:t>…..</w:t>
      </w:r>
      <w:proofErr w:type="gramEnd"/>
      <w:r>
        <w:rPr>
          <w:rFonts w:ascii="Arial" w:hAnsi="Arial" w:cs="Arial"/>
          <w:color w:val="000000"/>
          <w:sz w:val="21"/>
          <w:szCs w:val="21"/>
        </w:rPr>
        <w:t>(4) .....................................................</w:t>
      </w:r>
    </w:p>
    <w:p w14:paraId="12570E4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trực tiếp thực hiện việc giám sát, giáo dục đối với người được GSGD tên là ………</w:t>
      </w:r>
      <w:proofErr w:type="gramStart"/>
      <w:r>
        <w:rPr>
          <w:rFonts w:ascii="Arial" w:hAnsi="Arial" w:cs="Arial"/>
          <w:color w:val="000000"/>
          <w:sz w:val="21"/>
          <w:szCs w:val="21"/>
        </w:rPr>
        <w:t>….(</w:t>
      </w:r>
      <w:proofErr w:type="gramEnd"/>
      <w:r>
        <w:rPr>
          <w:rFonts w:ascii="Arial" w:hAnsi="Arial" w:cs="Arial"/>
          <w:color w:val="000000"/>
          <w:sz w:val="21"/>
          <w:szCs w:val="21"/>
        </w:rPr>
        <w:t>5)..., Giới tính:………………., Ngày, tháng, năm sinh: .............................................</w:t>
      </w:r>
    </w:p>
    <w:p w14:paraId="30CA893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Nơi </w:t>
      </w:r>
      <w:proofErr w:type="gramStart"/>
      <w:r>
        <w:rPr>
          <w:rFonts w:ascii="Arial" w:hAnsi="Arial" w:cs="Arial"/>
          <w:color w:val="000000"/>
          <w:sz w:val="21"/>
          <w:szCs w:val="21"/>
        </w:rPr>
        <w:t>sinh:…</w:t>
      </w:r>
      <w:proofErr w:type="gramEnd"/>
      <w:r>
        <w:rPr>
          <w:rFonts w:ascii="Arial" w:hAnsi="Arial" w:cs="Arial"/>
          <w:color w:val="000000"/>
          <w:sz w:val="21"/>
          <w:szCs w:val="21"/>
        </w:rPr>
        <w:t>………………………, Dân tộc:……………., Quốc tịch: ....................................</w:t>
      </w:r>
    </w:p>
    <w:p w14:paraId="64FDCB6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cư trú: …………………………………………</w:t>
      </w:r>
      <w:proofErr w:type="gramStart"/>
      <w:r>
        <w:rPr>
          <w:rFonts w:ascii="Arial" w:hAnsi="Arial" w:cs="Arial"/>
          <w:color w:val="000000"/>
          <w:sz w:val="21"/>
          <w:szCs w:val="21"/>
        </w:rPr>
        <w:t>…..</w:t>
      </w:r>
      <w:proofErr w:type="gramEnd"/>
      <w:r>
        <w:rPr>
          <w:rFonts w:ascii="Arial" w:hAnsi="Arial" w:cs="Arial"/>
          <w:color w:val="000000"/>
          <w:sz w:val="21"/>
          <w:szCs w:val="21"/>
        </w:rPr>
        <w:t>(4) .....................................................</w:t>
      </w:r>
    </w:p>
    <w:p w14:paraId="77712DD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giám sát, giáo dục tính từ ngày ………tháng…</w:t>
      </w:r>
      <w:proofErr w:type="gramStart"/>
      <w:r>
        <w:rPr>
          <w:rFonts w:ascii="Arial" w:hAnsi="Arial" w:cs="Arial"/>
          <w:color w:val="000000"/>
          <w:sz w:val="21"/>
          <w:szCs w:val="21"/>
        </w:rPr>
        <w:t>…..</w:t>
      </w:r>
      <w:proofErr w:type="gramEnd"/>
      <w:r>
        <w:rPr>
          <w:rFonts w:ascii="Arial" w:hAnsi="Arial" w:cs="Arial"/>
          <w:color w:val="000000"/>
          <w:sz w:val="21"/>
          <w:szCs w:val="21"/>
        </w:rPr>
        <w:t xml:space="preserve"> năm …</w:t>
      </w:r>
      <w:proofErr w:type="gramStart"/>
      <w:r>
        <w:rPr>
          <w:rFonts w:ascii="Arial" w:hAnsi="Arial" w:cs="Arial"/>
          <w:color w:val="000000"/>
          <w:sz w:val="21"/>
          <w:szCs w:val="21"/>
        </w:rPr>
        <w:t>…..</w:t>
      </w:r>
      <w:proofErr w:type="gramEnd"/>
      <w:r>
        <w:rPr>
          <w:rFonts w:ascii="Arial" w:hAnsi="Arial" w:cs="Arial"/>
          <w:color w:val="000000"/>
          <w:sz w:val="21"/>
          <w:szCs w:val="21"/>
        </w:rPr>
        <w:t>đến hết ngày…… tháng……. năm …………</w:t>
      </w:r>
    </w:p>
    <w:p w14:paraId="4BF99CBA"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Ông/bà …………</w:t>
      </w:r>
      <w:proofErr w:type="gramStart"/>
      <w:r>
        <w:rPr>
          <w:rFonts w:ascii="Arial" w:hAnsi="Arial" w:cs="Arial"/>
          <w:color w:val="000000"/>
          <w:sz w:val="21"/>
          <w:szCs w:val="21"/>
        </w:rPr>
        <w:t>…(</w:t>
      </w:r>
      <w:proofErr w:type="gramEnd"/>
      <w:r>
        <w:rPr>
          <w:rFonts w:ascii="Arial" w:hAnsi="Arial" w:cs="Arial"/>
          <w:color w:val="000000"/>
          <w:sz w:val="21"/>
          <w:szCs w:val="21"/>
        </w:rPr>
        <w:t>3) có trách nhiệm thực hiện các nhiệm vụ giám sát, giáo dục theo quy định tại Nghị định số 37/2018/NĐ-CP ngày 10 tháng 3 năm 2018 của Chính phủ quy định chi tiết thi hành các biện pháp giám sát, giáo dục người dưới 18 tuổi được miễn trách nhiệm hình sự;</w:t>
      </w:r>
    </w:p>
    <w:p w14:paraId="41FE67CF"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Kinh phí hỗ trợ người trực tiếp giám sát, giáo dục được thực hiện theo quy định tại Điều 5 Nghị định số 37/2018/NĐ-CP ngày 10 tháng 3 năm 2018 của Chính phủ quy định chi tiết thi hành các biện pháp giám sát, giáo dục người dưới 18 tuổi được miễn trách nhiệm hình sự.</w:t>
      </w:r>
    </w:p>
    <w:p w14:paraId="57E13AAD"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kể từ ngày ký.</w:t>
      </w:r>
    </w:p>
    <w:p w14:paraId="7694EDD0"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Ông/bà ………………………</w:t>
      </w:r>
      <w:proofErr w:type="gramStart"/>
      <w:r>
        <w:rPr>
          <w:rFonts w:ascii="Arial" w:hAnsi="Arial" w:cs="Arial"/>
          <w:color w:val="000000"/>
          <w:sz w:val="21"/>
          <w:szCs w:val="21"/>
        </w:rPr>
        <w:t>…..</w:t>
      </w:r>
      <w:proofErr w:type="gramEnd"/>
      <w:r>
        <w:rPr>
          <w:rFonts w:ascii="Arial" w:hAnsi="Arial" w:cs="Arial"/>
          <w:color w:val="000000"/>
          <w:sz w:val="21"/>
          <w:szCs w:val="21"/>
        </w:rPr>
        <w:t>(3)…………………., các cơ quan, tổ chức, cá nhân có liên quan chịu trách nhiệm thi hành Quyết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083DDE" w14:paraId="0E354472" w14:textId="77777777" w:rsidTr="00083DD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44524" w14:textId="77777777" w:rsidR="00083DDE" w:rsidRDefault="00083DDE">
            <w:pPr>
              <w:pStyle w:val="NormalWeb"/>
              <w:spacing w:after="90" w:afterAutospacing="0" w:line="345" w:lineRule="atLeast"/>
              <w:rPr>
                <w:rFonts w:ascii="Arial" w:hAnsi="Arial" w:cs="Arial"/>
                <w:color w:val="000000"/>
                <w:sz w:val="21"/>
                <w:szCs w:val="21"/>
              </w:rPr>
            </w:pPr>
          </w:p>
          <w:p w14:paraId="698D443A" w14:textId="77777777" w:rsidR="00083DDE" w:rsidRDefault="00083DDE" w:rsidP="00083DDE">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4;</w:t>
            </w:r>
            <w:r>
              <w:rPr>
                <w:rFonts w:ascii="Arial" w:hAnsi="Arial" w:cs="Arial"/>
                <w:color w:val="000000"/>
                <w:sz w:val="21"/>
                <w:szCs w:val="21"/>
              </w:rPr>
              <w:br/>
              <w:t>- (Các tổ chức, cá nhân có liên quan);</w:t>
            </w:r>
            <w:r>
              <w:rPr>
                <w:rFonts w:ascii="Arial" w:hAnsi="Arial" w:cs="Arial"/>
                <w:color w:val="000000"/>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F5037"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2C8F83A3"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lastRenderedPageBreak/>
        <w:t>_____________________</w:t>
      </w:r>
    </w:p>
    <w:p w14:paraId="18B9BCD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xã/phường/thị trấn</w:t>
      </w:r>
    </w:p>
    <w:p w14:paraId="288F2A0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danh</w:t>
      </w:r>
    </w:p>
    <w:p w14:paraId="174CFE4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Họ và tên người trực tiếp giám sát, giáo dục</w:t>
      </w:r>
    </w:p>
    <w:p w14:paraId="7FC4B80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chỉ cụ thể: số nhà, đường/phố thôn, xã, huyện, tỉnh</w:t>
      </w:r>
    </w:p>
    <w:p w14:paraId="38D589A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Họ và tên người được giám sát, giáo dục</w:t>
      </w:r>
    </w:p>
    <w:p w14:paraId="730F0869" w14:textId="77777777" w:rsidR="00083DDE" w:rsidRDefault="00083DDE" w:rsidP="00083DDE">
      <w:pPr>
        <w:pStyle w:val="NormalWeb"/>
        <w:spacing w:after="90" w:afterAutospacing="0" w:line="345" w:lineRule="atLeast"/>
        <w:rPr>
          <w:rFonts w:ascii="Arial" w:hAnsi="Arial" w:cs="Arial"/>
          <w:color w:val="000000"/>
          <w:sz w:val="21"/>
          <w:szCs w:val="21"/>
        </w:rPr>
      </w:pPr>
    </w:p>
    <w:p w14:paraId="22C29331"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w:t>
      </w:r>
    </w:p>
    <w:p w14:paraId="1D9579C6"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A6D5289"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F040EB0"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THẬP THÔNG TIN, XÁC ĐỊNH CÁC YẾU TỐ NGUY CƠ,</w:t>
      </w:r>
    </w:p>
    <w:p w14:paraId="79B44343"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NHÂN VÀ ĐIỀU KIỆN VI PHẠM PHÁP LUẬT CỦA</w:t>
      </w:r>
    </w:p>
    <w:p w14:paraId="13854C91"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ĐƯỢC GIÁM SÁT, GIÁO DỤC</w:t>
      </w:r>
    </w:p>
    <w:p w14:paraId="7BD7077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tên người được giám sát, giáo dục: ………………</w:t>
      </w:r>
      <w:proofErr w:type="gramStart"/>
      <w:r>
        <w:rPr>
          <w:rFonts w:ascii="Arial" w:hAnsi="Arial" w:cs="Arial"/>
          <w:color w:val="000000"/>
          <w:sz w:val="21"/>
          <w:szCs w:val="21"/>
        </w:rPr>
        <w:t>…..</w:t>
      </w:r>
      <w:proofErr w:type="gramEnd"/>
      <w:r>
        <w:rPr>
          <w:rFonts w:ascii="Arial" w:hAnsi="Arial" w:cs="Arial"/>
          <w:color w:val="000000"/>
          <w:sz w:val="21"/>
          <w:szCs w:val="21"/>
        </w:rPr>
        <w:t>Hồ sơ số: ...................................</w:t>
      </w:r>
    </w:p>
    <w:p w14:paraId="0345D08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tên cán bộ trực tiếp giám sát, giáo dục: .........................................................................</w:t>
      </w:r>
    </w:p>
    <w:p w14:paraId="285C6C9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thực hiện: ...............................................................................................</w:t>
      </w:r>
    </w:p>
    <w:p w14:paraId="7CBE5EC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chung:</w:t>
      </w:r>
    </w:p>
    <w:p w14:paraId="2E47EB0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Thông tin về những người cùng sinh sống (ông/bà nội (ngoại), cha/mẹ/người giám hộ, anh/chị/em ruột: họ và tên; ngày tháng năm sinh; nghề nghiệp):</w:t>
      </w:r>
    </w:p>
    <w:p w14:paraId="1810AF2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Họ và tên cha: …………………</w:t>
      </w:r>
      <w:proofErr w:type="gramStart"/>
      <w:r>
        <w:rPr>
          <w:rFonts w:ascii="Arial" w:hAnsi="Arial" w:cs="Arial"/>
          <w:color w:val="000000"/>
          <w:sz w:val="21"/>
          <w:szCs w:val="21"/>
        </w:rPr>
        <w:t>…..</w:t>
      </w:r>
      <w:proofErr w:type="gramEnd"/>
      <w:r>
        <w:rPr>
          <w:rFonts w:ascii="Arial" w:hAnsi="Arial" w:cs="Arial"/>
          <w:color w:val="000000"/>
          <w:sz w:val="21"/>
          <w:szCs w:val="21"/>
        </w:rPr>
        <w:t>Tuổi: ………….Nghề nghiệp ....................................</w:t>
      </w:r>
    </w:p>
    <w:p w14:paraId="531D5BA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và tên mẹ: ………………………Tuổi: ………</w:t>
      </w:r>
      <w:proofErr w:type="gramStart"/>
      <w:r>
        <w:rPr>
          <w:rFonts w:ascii="Arial" w:hAnsi="Arial" w:cs="Arial"/>
          <w:color w:val="000000"/>
          <w:sz w:val="21"/>
          <w:szCs w:val="21"/>
        </w:rPr>
        <w:t>….Nghề</w:t>
      </w:r>
      <w:proofErr w:type="gramEnd"/>
      <w:r>
        <w:rPr>
          <w:rFonts w:ascii="Arial" w:hAnsi="Arial" w:cs="Arial"/>
          <w:color w:val="000000"/>
          <w:sz w:val="21"/>
          <w:szCs w:val="21"/>
        </w:rPr>
        <w:t xml:space="preserve"> nghiệp....................................</w:t>
      </w:r>
    </w:p>
    <w:p w14:paraId="28526E7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w:t>
      </w:r>
    </w:p>
    <w:p w14:paraId="7D6384D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w:t>
      </w:r>
    </w:p>
    <w:p w14:paraId="6DEB46B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w:t>
      </w:r>
    </w:p>
    <w:p w14:paraId="760530B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Tình trạng sức khỏe thể chất, tâm lý và tình cảm của người được giám sát, giáo dục (sức khỏe, tâm lý hoàn toàn bình thường hay có khuyết tật, hạn chế khả năng nhận thức và Điều khiển hành vi...):</w:t>
      </w:r>
    </w:p>
    <w:p w14:paraId="402A28D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C6E2DB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9DC2B8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E7FC64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cảnh gia đình (các vấn đề liên quan tới gia đình, những người trong gia đình):</w:t>
      </w:r>
    </w:p>
    <w:p w14:paraId="76E61D2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4FA5EE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418959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E30C16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Điều kiện sống (các vấn đề về kinh tế gia đình, thuộc diện gia đình khó khăn, thuộc diện hộ nghèo...):</w:t>
      </w:r>
    </w:p>
    <w:p w14:paraId="2F78D26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92BA92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B0630A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785B34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hệ bạn bè:</w:t>
      </w:r>
    </w:p>
    <w:p w14:paraId="4F3AF27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373E8D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30B8496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8E4272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học/Cơ sở dạy nghề/Nơi làm việc (thông tin về trường học, nơi làm việc trước khi phạm tội):</w:t>
      </w:r>
    </w:p>
    <w:p w14:paraId="53BF6C0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1A0D08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16C2EB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E492FD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Cộng đồng (hàng xóm, địa bàn cư trú có phải là môi trường tốt, thuận lợi cho người được giám sát, giáo dục </w:t>
      </w:r>
      <w:proofErr w:type="gramStart"/>
      <w:r>
        <w:rPr>
          <w:rFonts w:ascii="Arial" w:hAnsi="Arial" w:cs="Arial"/>
          <w:color w:val="000000"/>
          <w:sz w:val="21"/>
          <w:szCs w:val="21"/>
        </w:rPr>
        <w:t>không?...</w:t>
      </w:r>
      <w:proofErr w:type="gramEnd"/>
      <w:r>
        <w:rPr>
          <w:rFonts w:ascii="Arial" w:hAnsi="Arial" w:cs="Arial"/>
          <w:color w:val="000000"/>
          <w:sz w:val="21"/>
          <w:szCs w:val="21"/>
        </w:rPr>
        <w:t>)</w:t>
      </w:r>
    </w:p>
    <w:p w14:paraId="08BE4E7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7D5C83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F6D847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77EED4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quá trình vi phạm pháp luật của người được giám sát, giáo dục (có thể bao gồm thông tin về tiền sử vi phạm pháp luật của người được giám sát, giáo dục):</w:t>
      </w:r>
    </w:p>
    <w:p w14:paraId="7B6234F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vắn tắt về hành vi vi phạm pháp luật, thời gian, địa điểm thực hiện:</w:t>
      </w:r>
    </w:p>
    <w:p w14:paraId="0196654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1B76F1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52E991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7B38F0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Hậu quả do hành vi vi phạm pháp luật gây ra:</w:t>
      </w:r>
    </w:p>
    <w:p w14:paraId="5E8313A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596B1A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12A63C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241C84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tin về người bị hại (nếu có):</w:t>
      </w:r>
    </w:p>
    <w:p w14:paraId="20ACBAC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D8681F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4C33DAF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C64C69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Xác định các yếu tố nguy cơ, nguyên nhân, Điều kiện vi phạm pháp luật của người được giám sát, giáo dục và các yếu tố tích cực:</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0"/>
        <w:gridCol w:w="4600"/>
      </w:tblGrid>
      <w:tr w:rsidR="00083DDE" w14:paraId="16E5D8AF"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489C5"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yếu tố nguy cơ, nguyên nhân và Điều kiện vi phạm pháp luật</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61379"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yếu tố tích cực</w:t>
            </w:r>
          </w:p>
        </w:tc>
      </w:tr>
      <w:tr w:rsidR="00083DDE" w14:paraId="22BFBE37"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6F3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 thân người được giám sát, giáo dục: (bỏ học; đua đòi; trầm cảm;...)</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63CF"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 thân người được giám sát, giáo dục: (biết lắng nghe; tình cảm; chịu khó học tập;...)</w:t>
            </w:r>
          </w:p>
        </w:tc>
      </w:tr>
      <w:tr w:rsidR="00083DDE" w14:paraId="2C969951"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F86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 đình: (cha mẹ phạm tội; cha mẹ ly hôn; cha mẹ không quan tâm con;...)</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737F"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 đình: (cha mẹ yêu thương con; tạo Điều kiện cho con đi học;...)</w:t>
            </w:r>
          </w:p>
        </w:tc>
      </w:tr>
      <w:tr w:rsidR="00083DDE" w14:paraId="35E25E1B"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48B86"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Cộng đồng: (tỷ lệ phạm tội cao; tỷ lệ thất nghiệp cao; kỳ thị;...)</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5803"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Cộng đồng: (đoàn kết; tương thân, tương ái; có nhiều dịch vụ hỗ trợ;...)</w:t>
            </w:r>
          </w:p>
        </w:tc>
      </w:tr>
      <w:tr w:rsidR="00083DDE" w14:paraId="640C3244"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04C1"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Bạn bè: (nghiện hút; nghiện game;...)</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3CE1"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Bạn bè: (nhiều bạn tốt; chia sẻ và giúp đỡ;...)</w:t>
            </w:r>
          </w:p>
        </w:tc>
      </w:tr>
      <w:tr w:rsidR="00083DDE" w14:paraId="13ED6682"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5330"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Nhà trường: (kỳ thị; không quan tâm;...)</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40BD"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Nhà trường: (có nhiều biện pháp giúp đỡ; trách nhiệm và tận tình;...)</w:t>
            </w:r>
          </w:p>
        </w:tc>
      </w:tr>
      <w:tr w:rsidR="00083DDE" w14:paraId="1C3B49E2" w14:textId="77777777" w:rsidTr="00083DD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4685"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yếu tố nguy cơ khác:....</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261F"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yếu tố tích cực khác:</w:t>
            </w:r>
          </w:p>
        </w:tc>
      </w:tr>
    </w:tbl>
    <w:p w14:paraId="298E15AE"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5"/>
        <w:gridCol w:w="5575"/>
      </w:tblGrid>
      <w:tr w:rsidR="00083DDE" w14:paraId="0BFF8A10" w14:textId="77777777" w:rsidTr="00083DDE">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27EFD" w14:textId="77777777" w:rsidR="00083DDE" w:rsidRDefault="00083DDE">
            <w:pPr>
              <w:pStyle w:val="NormalWeb"/>
              <w:spacing w:after="90" w:afterAutospacing="0" w:line="345" w:lineRule="atLeast"/>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E9463"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TRỰC TIẾP GIÁM SÁT, GIÁO DỤC</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5603119"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36486925"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83DDE" w14:paraId="148D11EE"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67AD9"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XÃ/PHƯỜNG/THỊ TRẤN…..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39879"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7BCD02EF"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5A53E" w14:textId="77777777" w:rsidR="00083DDE" w:rsidRDefault="00083DDE">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0DD78" w14:textId="77777777" w:rsidR="00083DDE" w:rsidRDefault="00083D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02F68077"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45AB0F99"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KẾ HOẠCH GIÁM SÁT, GIÁO DỤC</w:t>
      </w:r>
    </w:p>
    <w:p w14:paraId="4E824D88"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VỚI NGƯỜI ĐƯỢC GIÁM SÁT, GIÁO DỤC</w:t>
      </w:r>
    </w:p>
    <w:p w14:paraId="77E528E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tên người được giám sát, giáo dục: ..............................................................................</w:t>
      </w:r>
    </w:p>
    <w:p w14:paraId="2D601A1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số: ............................................................................................................................</w:t>
      </w:r>
    </w:p>
    <w:p w14:paraId="5AD59FE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biện pháp giám sát, giáo dục cụ thể, dịch vụ hỗ trợ cần thực hiện:</w:t>
      </w:r>
    </w:p>
    <w:p w14:paraId="50650A1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Học văn hóa/học nghề;</w:t>
      </w:r>
    </w:p>
    <w:p w14:paraId="4F40B04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Tham gia lao động tại cộng đồng;</w:t>
      </w:r>
    </w:p>
    <w:p w14:paraId="7FB870A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diện cơ quan có thẩm quyền;</w:t>
      </w:r>
    </w:p>
    <w:p w14:paraId="61C6D27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Bồi thường thiệt hại (nếu có);</w:t>
      </w:r>
    </w:p>
    <w:p w14:paraId="23842B2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Tham gia các Chương trình tham vấn, phát triển kỹ năng sống (nếu có);</w:t>
      </w:r>
    </w:p>
    <w:p w14:paraId="2078DC9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Trị liệu tâm lý;</w:t>
      </w:r>
    </w:p>
    <w:p w14:paraId="57B3BA7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Trợ giúp pháp lý;</w:t>
      </w:r>
    </w:p>
    <w:p w14:paraId="25053BC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dịch vụ hỗ trợ khác.</w:t>
      </w:r>
    </w:p>
    <w:p w14:paraId="54D20A6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thực hiện:</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
        <w:gridCol w:w="1476"/>
        <w:gridCol w:w="1747"/>
        <w:gridCol w:w="1649"/>
        <w:gridCol w:w="1541"/>
        <w:gridCol w:w="1531"/>
      </w:tblGrid>
      <w:tr w:rsidR="00083DDE" w14:paraId="1F048EFE"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8FC6"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Số TT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528E"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Biện pháp giám sát, giáo dục cụ thể; dịch vụ hỗ trợ cần thực hiện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F131"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 tổ chức, cá nhân chịu trách nhiệm thực hiện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DC50"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 tổ chức, cá nhân có trách nhiệm phối hợp</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DB81D"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Thời gian bắt đầu</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FC37"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Thời gian kết thúc</w:t>
            </w:r>
          </w:p>
        </w:tc>
      </w:tr>
      <w:tr w:rsidR="00083DDE" w14:paraId="5BD9A302"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64EB"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23927"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6655"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AA90"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2E6F"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FCD0"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208BA0C9"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6FB3"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F60D"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2A43"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2880"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0A060"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4F9B"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3AA4C11"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10B1"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2FB0"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6788"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71CC"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6B16"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61A44"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96B29C1"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E5D8"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6141"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CB46"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17A8"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5450"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3118"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075444CB"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DA841"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A8F7"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0664"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EB24"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A27C"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6A27"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70A21E15"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E56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83F5"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FD10"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04FB"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1DE6"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DF31"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0BB75CE"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102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E74A0"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F5A3"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7469"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C646"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13502"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6567C2B0"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1EC7"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081F2"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0FF5"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0B30"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FA78"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192C0"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959ACAF"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4CC34"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C0CE"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37779"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B5896"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679B"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7B8D"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14EAB508" w14:textId="77777777" w:rsidTr="00083DDE">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94F5"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5D9C" w14:textId="77777777" w:rsidR="00083DDE" w:rsidRDefault="00083DDE">
            <w:pPr>
              <w:pStyle w:val="NormalWeb"/>
              <w:spacing w:after="90" w:afterAutospacing="0" w:line="345" w:lineRule="atLeast"/>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0502"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07AD" w14:textId="77777777" w:rsidR="00083DDE" w:rsidRDefault="00083DDE">
            <w:pPr>
              <w:pStyle w:val="NormalWeb"/>
              <w:spacing w:after="90" w:afterAutospacing="0" w:line="345" w:lineRule="atLeast"/>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4B8B" w14:textId="77777777" w:rsidR="00083DDE" w:rsidRDefault="00083DDE">
            <w:pPr>
              <w:pStyle w:val="NormalWeb"/>
              <w:spacing w:after="90" w:afterAutospacing="0" w:line="345" w:lineRule="atLeast"/>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E938" w14:textId="77777777" w:rsidR="00083DDE" w:rsidRDefault="00083DDE">
            <w:pPr>
              <w:pStyle w:val="NormalWeb"/>
              <w:spacing w:after="90" w:afterAutospacing="0" w:line="345" w:lineRule="atLeast"/>
              <w:rPr>
                <w:rFonts w:ascii="Arial" w:hAnsi="Arial" w:cs="Arial"/>
                <w:color w:val="000000"/>
                <w:sz w:val="21"/>
                <w:szCs w:val="21"/>
              </w:rPr>
            </w:pPr>
          </w:p>
        </w:tc>
      </w:tr>
    </w:tbl>
    <w:p w14:paraId="0B2FA36A"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3. Biện pháp giám sát, giáo dục cụ thể; dịch vụ hỗ trợ cần có sự chỉ đạo, giúp đỡ từ cơ quan, tổ chức cấp huyện hoặc cấp tỉnh:</w:t>
      </w:r>
    </w:p>
    <w:p w14:paraId="3D9CD321" w14:textId="77777777" w:rsidR="00083DDE" w:rsidRDefault="00083DDE" w:rsidP="00083DDE">
      <w:pPr>
        <w:pStyle w:val="NormalWeb"/>
        <w:spacing w:after="90" w:afterAutospacing="0" w:line="345" w:lineRule="atLeast"/>
        <w:rPr>
          <w:rFonts w:ascii="Arial" w:hAnsi="Arial" w:cs="Arial"/>
          <w:color w:val="000000"/>
          <w:sz w:val="21"/>
          <w:szCs w:val="21"/>
        </w:rPr>
      </w:pPr>
      <w:proofErr w:type="gramStart"/>
      <w:r>
        <w:rPr>
          <w:rFonts w:ascii="Arial" w:hAnsi="Arial" w:cs="Arial"/>
          <w:color w:val="000000"/>
          <w:sz w:val="21"/>
          <w:szCs w:val="21"/>
        </w:rPr>
        <w:t>a)..........................................................................................................................................</w:t>
      </w:r>
      <w:proofErr w:type="gramEnd"/>
    </w:p>
    <w:p w14:paraId="445C669D" w14:textId="77777777" w:rsidR="00083DDE" w:rsidRDefault="00083DDE" w:rsidP="00083DDE">
      <w:pPr>
        <w:pStyle w:val="NormalWeb"/>
        <w:spacing w:after="90" w:afterAutospacing="0" w:line="345" w:lineRule="atLeast"/>
        <w:rPr>
          <w:rFonts w:ascii="Arial" w:hAnsi="Arial" w:cs="Arial"/>
          <w:color w:val="000000"/>
          <w:sz w:val="21"/>
          <w:szCs w:val="21"/>
        </w:rPr>
      </w:pPr>
      <w:proofErr w:type="gramStart"/>
      <w:r>
        <w:rPr>
          <w:rFonts w:ascii="Arial" w:hAnsi="Arial" w:cs="Arial"/>
          <w:color w:val="000000"/>
          <w:sz w:val="21"/>
          <w:szCs w:val="21"/>
        </w:rPr>
        <w:t>b)..........................................................................................................................................</w:t>
      </w:r>
      <w:proofErr w:type="gramEnd"/>
    </w:p>
    <w:p w14:paraId="27D975C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083DDE" w14:paraId="0E1838A2" w14:textId="77777777" w:rsidTr="00083DD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7CD26"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08B0"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TRỰC TIẾP GIÁM SÁT, GIÁO DỤC</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2415985"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301425C6"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w:t>
      </w:r>
    </w:p>
    <w:p w14:paraId="0FF9EA55"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19F8AB6" w14:textId="77777777" w:rsidR="00083DDE" w:rsidRDefault="00083DDE" w:rsidP="00083DDE">
      <w:pPr>
        <w:pStyle w:val="NormalWeb"/>
        <w:spacing w:after="90" w:afterAutospacing="0" w:line="345" w:lineRule="atLeast"/>
        <w:jc w:val="center"/>
        <w:rPr>
          <w:rFonts w:ascii="Arial" w:hAnsi="Arial" w:cs="Arial"/>
          <w:color w:val="000000"/>
          <w:sz w:val="21"/>
          <w:szCs w:val="21"/>
        </w:rPr>
      </w:pPr>
    </w:p>
    <w:p w14:paraId="609914B3"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w:t>
      </w:r>
    </w:p>
    <w:p w14:paraId="6BBBF3CA"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THỰC HIỆN KẾ HOẠCH GIÁM SÁT, GIÁO DỤC</w:t>
      </w:r>
      <w:r>
        <w:rPr>
          <w:rFonts w:ascii="Arial" w:hAnsi="Arial" w:cs="Arial"/>
          <w:color w:val="000000"/>
          <w:sz w:val="21"/>
          <w:szCs w:val="21"/>
        </w:rPr>
        <w:br/>
      </w:r>
      <w:r>
        <w:rPr>
          <w:rStyle w:val="Strong"/>
          <w:rFonts w:ascii="Arial" w:hAnsi="Arial" w:cs="Arial"/>
          <w:color w:val="000000"/>
          <w:sz w:val="21"/>
          <w:szCs w:val="21"/>
        </w:rPr>
        <w:t>(Thực hiện theo Nghị định số 37/2018/NĐ-CP)</w:t>
      </w:r>
    </w:p>
    <w:p w14:paraId="24846CB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người được giám sát, giáo dục: ........................................................................</w:t>
      </w:r>
    </w:p>
    <w:p w14:paraId="074C7F4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hồ sơ: ...........................................................................................................................</w:t>
      </w:r>
    </w:p>
    <w:p w14:paraId="1CBBA0D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cán bộ thực hiện: ...............................................................................................</w:t>
      </w:r>
    </w:p>
    <w:p w14:paraId="6516D82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Thời hạn giám sát: .............................................................................................................</w:t>
      </w:r>
    </w:p>
    <w:p w14:paraId="386E83B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bắt đầu thực hiện biện pháp giáo dục.......................................................................</w:t>
      </w:r>
    </w:p>
    <w:p w14:paraId="02C0DF6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Tình hình thực hiện giám sát, giáo dục:</w:t>
      </w:r>
    </w:p>
    <w:tbl>
      <w:tblPr>
        <w:tblW w:w="8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3470"/>
        <w:gridCol w:w="2599"/>
        <w:gridCol w:w="1676"/>
      </w:tblGrid>
      <w:tr w:rsidR="00083DDE" w14:paraId="4D6D2822"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2710"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STT</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6BB3"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Biện pháp giám sát, giáo dục cụ thể; dịch vụ hỗ trợ cần thực hiện</w:t>
            </w: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1AF88"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Công việc đã tiến hành và kết quả đạt được</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7D7C3"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Khó khăn</w:t>
            </w:r>
          </w:p>
        </w:tc>
      </w:tr>
      <w:tr w:rsidR="00083DDE" w14:paraId="73F61A0D"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8773"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4495"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9E111"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3A52"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4FB449F7"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262C1"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34DAB"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84DD"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1A21"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2F6F391D"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6ABC"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9E9E"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D197"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35E8D"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49F35C9"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EAF8"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1956"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F200"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CA36"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067CA560"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3463"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A809"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3498"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5E19"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1C679691"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1882"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1BC1"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37D93"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4EAA"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1367F16B"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051A"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9AC6"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8017"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A3E2"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160CA5E7"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40F5"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BB7C"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8500"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1BB5"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056B1BD4" w14:textId="77777777" w:rsidTr="00083DDE">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5CC4"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C0D7" w14:textId="77777777" w:rsidR="00083DDE" w:rsidRDefault="00083DDE">
            <w:pPr>
              <w:pStyle w:val="NormalWeb"/>
              <w:spacing w:after="90" w:afterAutospacing="0" w:line="345" w:lineRule="atLeast"/>
              <w:rPr>
                <w:rFonts w:ascii="Arial" w:hAnsi="Arial" w:cs="Arial"/>
                <w:color w:val="000000"/>
                <w:sz w:val="21"/>
                <w:szCs w:val="21"/>
              </w:rPr>
            </w:pP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D8D7"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76B0" w14:textId="77777777" w:rsidR="00083DDE" w:rsidRDefault="00083DDE">
            <w:pPr>
              <w:pStyle w:val="NormalWeb"/>
              <w:spacing w:after="90" w:afterAutospacing="0" w:line="345" w:lineRule="atLeast"/>
              <w:rPr>
                <w:rFonts w:ascii="Arial" w:hAnsi="Arial" w:cs="Arial"/>
                <w:color w:val="000000"/>
                <w:sz w:val="21"/>
                <w:szCs w:val="21"/>
              </w:rPr>
            </w:pPr>
          </w:p>
        </w:tc>
      </w:tr>
    </w:tbl>
    <w:p w14:paraId="791737FA"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Đề xuất Điều chỉnh kế hoạch giám sát, giáo dục (nếu cần):</w:t>
      </w:r>
    </w:p>
    <w:tbl>
      <w:tblPr>
        <w:tblW w:w="8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
        <w:gridCol w:w="1401"/>
        <w:gridCol w:w="1491"/>
        <w:gridCol w:w="1575"/>
        <w:gridCol w:w="1485"/>
        <w:gridCol w:w="850"/>
        <w:gridCol w:w="868"/>
      </w:tblGrid>
      <w:tr w:rsidR="00083DDE" w14:paraId="1EC5FAD3"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B7938"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STT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1583"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Biện pháp GSGD, dịch vụ hỗ trợ cần thay đổi</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416F6"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Biện pháp GSGD, dịch vụ hỗ trợ thay đổi</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A312"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 tổ chức, cá nhân chịu trách nhiệm thực hiện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E33A"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Cơ quan, tổ chức, cá nhân có trách nhiệm phối hợp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EDAF2"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Thời gian bắt đầu</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5C90" w14:textId="77777777" w:rsidR="00083DDE" w:rsidRDefault="00083DDE" w:rsidP="00083DDE">
            <w:pPr>
              <w:pStyle w:val="NormalWeb"/>
              <w:spacing w:after="90" w:afterAutospacing="0" w:line="345" w:lineRule="atLeast"/>
              <w:ind w:firstLine="0"/>
              <w:jc w:val="center"/>
              <w:rPr>
                <w:rFonts w:ascii="Arial" w:hAnsi="Arial" w:cs="Arial"/>
                <w:color w:val="000000"/>
                <w:sz w:val="21"/>
                <w:szCs w:val="21"/>
              </w:rPr>
            </w:pPr>
            <w:r>
              <w:rPr>
                <w:rStyle w:val="Strong"/>
                <w:rFonts w:ascii="Arial" w:hAnsi="Arial" w:cs="Arial"/>
                <w:color w:val="000000"/>
                <w:sz w:val="21"/>
                <w:szCs w:val="21"/>
              </w:rPr>
              <w:t>Thời gian kết thúc</w:t>
            </w:r>
          </w:p>
        </w:tc>
      </w:tr>
      <w:tr w:rsidR="00083DDE" w14:paraId="125FEBBB"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2388"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3D8B1"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CF8A9"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36A0"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859B0"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8C4E"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5E3C"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265B4642"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26CD"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2CFD"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A752"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E495"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0245"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6D840"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D828"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325254F7"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0FA5"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F33A"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EBA15"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9271"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D897"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BCAC"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6E594"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5147BEEB"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6312"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6D20"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3852"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F7782"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8846"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0BB4C"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E3297"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7153CF26"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42526"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1EC3C"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093EF"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82560"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7691"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7656"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A87E"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52957B89"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DBDE"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59F41"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3EA7"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75CB"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6CC21"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1F098"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D28F"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72914A81"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0A77"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B4CF2"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3D854"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BE06"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A5CE"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771A"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2DAD0"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13A984A7"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3B43"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51AE"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5FF9"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28C2D"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8772"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0E5DF"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8476"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293F10D4"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2AFB7"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F066"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48A1"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1E96"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08A8"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D64B"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DD1B" w14:textId="77777777" w:rsidR="00083DDE" w:rsidRDefault="00083DDE">
            <w:pPr>
              <w:pStyle w:val="NormalWeb"/>
              <w:spacing w:after="90" w:afterAutospacing="0" w:line="345" w:lineRule="atLeast"/>
              <w:rPr>
                <w:rFonts w:ascii="Arial" w:hAnsi="Arial" w:cs="Arial"/>
                <w:color w:val="000000"/>
                <w:sz w:val="21"/>
                <w:szCs w:val="21"/>
              </w:rPr>
            </w:pPr>
          </w:p>
        </w:tc>
      </w:tr>
      <w:tr w:rsidR="00083DDE" w14:paraId="6E73018F" w14:textId="77777777" w:rsidTr="00083DDE">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5B72" w14:textId="77777777" w:rsidR="00083DDE" w:rsidRDefault="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1AB9" w14:textId="77777777" w:rsidR="00083DDE" w:rsidRDefault="00083DDE">
            <w:pPr>
              <w:pStyle w:val="NormalWeb"/>
              <w:spacing w:after="90" w:afterAutospacing="0" w:line="345" w:lineRule="atLeast"/>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2438" w14:textId="77777777" w:rsidR="00083DDE" w:rsidRDefault="00083DDE">
            <w:pPr>
              <w:pStyle w:val="NormalWeb"/>
              <w:spacing w:after="90" w:afterAutospacing="0" w:line="345" w:lineRule="atLeast"/>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2394F" w14:textId="77777777" w:rsidR="00083DDE" w:rsidRDefault="00083DDE">
            <w:pPr>
              <w:pStyle w:val="NormalWeb"/>
              <w:spacing w:after="90" w:afterAutospacing="0" w:line="345" w:lineRule="atLeast"/>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51AF" w14:textId="77777777" w:rsidR="00083DDE" w:rsidRDefault="00083DDE">
            <w:pPr>
              <w:pStyle w:val="NormalWeb"/>
              <w:spacing w:after="90" w:afterAutospacing="0" w:line="34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7314" w14:textId="77777777" w:rsidR="00083DDE" w:rsidRDefault="00083DDE">
            <w:pPr>
              <w:pStyle w:val="NormalWeb"/>
              <w:spacing w:after="90" w:afterAutospacing="0" w:line="34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28B32" w14:textId="77777777" w:rsidR="00083DDE" w:rsidRDefault="00083DDE">
            <w:pPr>
              <w:pStyle w:val="NormalWeb"/>
              <w:spacing w:after="90" w:afterAutospacing="0" w:line="345" w:lineRule="atLeast"/>
              <w:rPr>
                <w:rFonts w:ascii="Arial" w:hAnsi="Arial" w:cs="Arial"/>
                <w:color w:val="000000"/>
                <w:sz w:val="21"/>
                <w:szCs w:val="21"/>
              </w:rPr>
            </w:pPr>
          </w:p>
        </w:tc>
      </w:tr>
    </w:tbl>
    <w:p w14:paraId="4D0FC9A7"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3. Nhận xét, đánh giá tình hình, kết quả giám sát, giáo dục:</w:t>
      </w:r>
    </w:p>
    <w:p w14:paraId="71B7EB8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7D2738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FA7D15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417171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4DE1D2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8106F4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989CD0A" w14:textId="77777777" w:rsidR="00083DDE" w:rsidRDefault="00083DDE" w:rsidP="00083DDE">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083DDE" w14:paraId="2013D509" w14:textId="77777777" w:rsidTr="00083DD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BAEBC" w14:textId="77777777" w:rsidR="00083DDE" w:rsidRDefault="00083DDE">
            <w:pPr>
              <w:pStyle w:val="NormalWeb"/>
              <w:spacing w:after="90" w:afterAutospacing="0" w:line="34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B1B51"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TRỰC TIẾP GIÁM SÁT, GIÁO DỤC</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33E06F3F"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44188779"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05a</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83DDE" w14:paraId="4AA69403"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200A6"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XÃ/PHƯỜNG/THỊ TRẤN…(1)…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FDC62"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30F0A19D"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0CF4" w14:textId="77777777" w:rsidR="00083DDE" w:rsidRDefault="00083D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2F2FC" w14:textId="77777777" w:rsidR="00083DDE" w:rsidRDefault="00083D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2)…</w:t>
            </w:r>
            <w:proofErr w:type="gramEnd"/>
            <w:r>
              <w:rPr>
                <w:rStyle w:val="Emphasis"/>
                <w:rFonts w:ascii="Arial" w:hAnsi="Arial" w:cs="Arial"/>
                <w:color w:val="000000"/>
                <w:sz w:val="21"/>
                <w:szCs w:val="21"/>
              </w:rPr>
              <w:t xml:space="preserve">……, ngày ….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20…..</w:t>
            </w:r>
          </w:p>
        </w:tc>
      </w:tr>
    </w:tbl>
    <w:p w14:paraId="1A74C573"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0CC79636"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5FDA4964"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chấp hành xong biện pháp khiển trách</w:t>
      </w:r>
    </w:p>
    <w:p w14:paraId="543E6ED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Luật tổ chức chính quyền địa phương ngày 19 tháng 6 năm 2015;</w:t>
      </w:r>
    </w:p>
    <w:p w14:paraId="7A30504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37/2018/NĐ-CP ngày 10 tháng 3 năm 2018 của Chính phủ quy định chi tiết thi hành các biện pháp giám sát, giáo dục người dưới 18 tuổi phạm tội được miễn trách nhiệm hình sự,</w:t>
      </w:r>
    </w:p>
    <w:p w14:paraId="2A84A9E2"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3E7600C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………………………………………Giới tính: .....................................................</w:t>
      </w:r>
    </w:p>
    <w:p w14:paraId="50084BD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gọi khác: .....................................................................................................................</w:t>
      </w:r>
    </w:p>
    <w:p w14:paraId="6952AC34"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sinh: ……………………</w:t>
      </w:r>
      <w:proofErr w:type="gramStart"/>
      <w:r>
        <w:rPr>
          <w:rFonts w:ascii="Arial" w:hAnsi="Arial" w:cs="Arial"/>
          <w:color w:val="000000"/>
          <w:sz w:val="21"/>
          <w:szCs w:val="21"/>
        </w:rPr>
        <w:t>…..</w:t>
      </w:r>
      <w:proofErr w:type="gramEnd"/>
      <w:r>
        <w:rPr>
          <w:rFonts w:ascii="Arial" w:hAnsi="Arial" w:cs="Arial"/>
          <w:color w:val="000000"/>
          <w:sz w:val="21"/>
          <w:szCs w:val="21"/>
        </w:rPr>
        <w:t>Nơi sinh: ....................................................</w:t>
      </w:r>
    </w:p>
    <w:p w14:paraId="23A5481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thường trú: ....................................................................................................</w:t>
      </w:r>
    </w:p>
    <w:p w14:paraId="16CA93B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nay: .................................................................................................................</w:t>
      </w:r>
    </w:p>
    <w:p w14:paraId="7491774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Số CMND/CCCD/hộ chiếu: …………………ngày </w:t>
      </w:r>
      <w:proofErr w:type="gramStart"/>
      <w:r>
        <w:rPr>
          <w:rFonts w:ascii="Arial" w:hAnsi="Arial" w:cs="Arial"/>
          <w:color w:val="000000"/>
          <w:sz w:val="21"/>
          <w:szCs w:val="21"/>
        </w:rPr>
        <w:t>cấp:…</w:t>
      </w:r>
      <w:proofErr w:type="gramEnd"/>
      <w:r>
        <w:rPr>
          <w:rFonts w:ascii="Arial" w:hAnsi="Arial" w:cs="Arial"/>
          <w:color w:val="000000"/>
          <w:sz w:val="21"/>
          <w:szCs w:val="21"/>
        </w:rPr>
        <w:t>……… nơi cấp: ..........................</w:t>
      </w:r>
    </w:p>
    <w:p w14:paraId="0B9A71B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Dân tộc: …………………………</w:t>
      </w:r>
      <w:proofErr w:type="gramStart"/>
      <w:r>
        <w:rPr>
          <w:rFonts w:ascii="Arial" w:hAnsi="Arial" w:cs="Arial"/>
          <w:color w:val="000000"/>
          <w:sz w:val="21"/>
          <w:szCs w:val="21"/>
        </w:rPr>
        <w:t>….tôn</w:t>
      </w:r>
      <w:proofErr w:type="gramEnd"/>
      <w:r>
        <w:rPr>
          <w:rFonts w:ascii="Arial" w:hAnsi="Arial" w:cs="Arial"/>
          <w:color w:val="000000"/>
          <w:sz w:val="21"/>
          <w:szCs w:val="21"/>
        </w:rPr>
        <w:t xml:space="preserve"> giáo: ......................................................................</w:t>
      </w:r>
    </w:p>
    <w:p w14:paraId="3F08F12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chấp hành xong biện pháp giám sát, giáo dục theo Quyết định số ……………</w:t>
      </w:r>
      <w:proofErr w:type="gramStart"/>
      <w:r>
        <w:rPr>
          <w:rFonts w:ascii="Arial" w:hAnsi="Arial" w:cs="Arial"/>
          <w:color w:val="000000"/>
          <w:sz w:val="21"/>
          <w:szCs w:val="21"/>
        </w:rPr>
        <w:t>….ngày</w:t>
      </w:r>
      <w:proofErr w:type="gramEnd"/>
      <w:r>
        <w:rPr>
          <w:rFonts w:ascii="Arial" w:hAnsi="Arial" w:cs="Arial"/>
          <w:color w:val="000000"/>
          <w:sz w:val="21"/>
          <w:szCs w:val="21"/>
        </w:rPr>
        <w:t xml:space="preserve"> ……./……. /20....... của ………</w:t>
      </w:r>
      <w:proofErr w:type="gramStart"/>
      <w:r>
        <w:rPr>
          <w:rFonts w:ascii="Arial" w:hAnsi="Arial" w:cs="Arial"/>
          <w:color w:val="000000"/>
          <w:sz w:val="21"/>
          <w:szCs w:val="21"/>
        </w:rPr>
        <w:t>….(</w:t>
      </w:r>
      <w:proofErr w:type="gramEnd"/>
      <w:r>
        <w:rPr>
          <w:rFonts w:ascii="Arial" w:hAnsi="Arial" w:cs="Arial"/>
          <w:color w:val="000000"/>
          <w:sz w:val="21"/>
          <w:szCs w:val="21"/>
        </w:rPr>
        <w:t>3)…………… kể từ ngày..../..../20....</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3"/>
        <w:gridCol w:w="4427"/>
      </w:tblGrid>
      <w:tr w:rsidR="00083DDE" w14:paraId="2FA93D43" w14:textId="77777777" w:rsidTr="00083DDE">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8ABE0" w14:textId="77777777" w:rsidR="00083DDE" w:rsidRDefault="00083DDE">
            <w:pPr>
              <w:pStyle w:val="NormalWeb"/>
              <w:spacing w:after="90" w:afterAutospacing="0" w:line="345" w:lineRule="atLeast"/>
              <w:rPr>
                <w:rFonts w:ascii="Arial" w:hAnsi="Arial" w:cs="Arial"/>
                <w:color w:val="000000"/>
                <w:sz w:val="21"/>
                <w:szCs w:val="21"/>
              </w:rPr>
            </w:pPr>
          </w:p>
          <w:p w14:paraId="2E86A57D" w14:textId="77777777" w:rsidR="00083DDE" w:rsidRDefault="00083DDE" w:rsidP="00083DDE">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Người đã chấp hành xong biện pháp GSGD;</w:t>
            </w:r>
            <w:r>
              <w:rPr>
                <w:rFonts w:ascii="Arial" w:hAnsi="Arial" w:cs="Arial"/>
                <w:color w:val="000000"/>
                <w:sz w:val="21"/>
                <w:szCs w:val="21"/>
              </w:rPr>
              <w:br/>
              <w:t>- Người trực tiếp giám sát, giáo dục;</w:t>
            </w:r>
            <w:r>
              <w:rPr>
                <w:rFonts w:ascii="Arial" w:hAnsi="Arial" w:cs="Arial"/>
                <w:color w:val="000000"/>
                <w:sz w:val="21"/>
                <w:szCs w:val="21"/>
              </w:rPr>
              <w:br/>
              <w:t>- Công an xã;</w:t>
            </w:r>
            <w:r>
              <w:rPr>
                <w:rFonts w:ascii="Arial" w:hAnsi="Arial" w:cs="Arial"/>
                <w:color w:val="000000"/>
                <w:sz w:val="21"/>
                <w:szCs w:val="21"/>
              </w:rPr>
              <w:br/>
              <w:t>- Gia đình người được giám sát, giáo dục;</w:t>
            </w:r>
            <w:r>
              <w:rPr>
                <w:rFonts w:ascii="Arial" w:hAnsi="Arial" w:cs="Arial"/>
                <w:color w:val="000000"/>
                <w:sz w:val="21"/>
                <w:szCs w:val="21"/>
              </w:rPr>
              <w:br/>
              <w:t>- Lưu hồ sơ.</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78293"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0A9FF08F"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____________</w:t>
      </w:r>
    </w:p>
    <w:p w14:paraId="34DC60C9"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UBND xã/phường/thị trấn</w:t>
      </w:r>
    </w:p>
    <w:p w14:paraId="0579D9C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xã/phường/thị trấn</w:t>
      </w:r>
    </w:p>
    <w:p w14:paraId="2EA3C00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quan tiến hành tố tụng ra quyết định.</w:t>
      </w:r>
    </w:p>
    <w:p w14:paraId="5B0B344B" w14:textId="77777777" w:rsidR="00083DDE" w:rsidRDefault="00083DDE" w:rsidP="00083DDE">
      <w:pPr>
        <w:pStyle w:val="NormalWeb"/>
        <w:spacing w:after="90" w:afterAutospacing="0" w:line="345" w:lineRule="atLeast"/>
        <w:rPr>
          <w:rFonts w:ascii="Arial" w:hAnsi="Arial" w:cs="Arial"/>
          <w:color w:val="000000"/>
          <w:sz w:val="21"/>
          <w:szCs w:val="21"/>
        </w:rPr>
      </w:pPr>
    </w:p>
    <w:p w14:paraId="57E21A54"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05b</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83DDE" w14:paraId="7430F795"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8F6BD"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XÃ/PHƯỜNG/THỊ TRẤN…(1)…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6B8F"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54216DCD"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6F688" w14:textId="77777777" w:rsidR="00083DDE" w:rsidRDefault="00083D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C8C5B" w14:textId="77777777" w:rsidR="00083DDE" w:rsidRDefault="00083D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2)…</w:t>
            </w:r>
            <w:proofErr w:type="gramEnd"/>
            <w:r>
              <w:rPr>
                <w:rStyle w:val="Emphasis"/>
                <w:rFonts w:ascii="Arial" w:hAnsi="Arial" w:cs="Arial"/>
                <w:color w:val="000000"/>
                <w:sz w:val="21"/>
                <w:szCs w:val="21"/>
              </w:rPr>
              <w:t xml:space="preserve">……, ngày ….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20…..</w:t>
            </w:r>
          </w:p>
        </w:tc>
      </w:tr>
    </w:tbl>
    <w:p w14:paraId="217E3D26"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02FC8EF5"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2E0510AA"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chấp hành xong biện pháp hòa giải tại cộng đồng</w:t>
      </w:r>
    </w:p>
    <w:p w14:paraId="135D246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w:t>
      </w:r>
      <w:hyperlink r:id="rId19"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ngày 19 tháng 6 năm 2015;</w:t>
      </w:r>
    </w:p>
    <w:p w14:paraId="774B2BD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37/2018/NĐ-CP ngày 10 tháng 3 năm 2018 của Chính phủ quy định chi tiết thi hành các biện pháp giám sát, giáo dục người dưới 18 tuổi phạm tội được miễn trách nhiệm hình sự,</w:t>
      </w:r>
    </w:p>
    <w:p w14:paraId="19DD7A1A"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60A1E45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………………………………………Giới tính: .......................................................</w:t>
      </w:r>
    </w:p>
    <w:p w14:paraId="3DC13CCA"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gọi khác: .......................................................................................................................</w:t>
      </w:r>
    </w:p>
    <w:p w14:paraId="3945D5C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sinh: ……………………</w:t>
      </w:r>
      <w:proofErr w:type="gramStart"/>
      <w:r>
        <w:rPr>
          <w:rFonts w:ascii="Arial" w:hAnsi="Arial" w:cs="Arial"/>
          <w:color w:val="000000"/>
          <w:sz w:val="21"/>
          <w:szCs w:val="21"/>
        </w:rPr>
        <w:t>…..</w:t>
      </w:r>
      <w:proofErr w:type="gramEnd"/>
      <w:r>
        <w:rPr>
          <w:rFonts w:ascii="Arial" w:hAnsi="Arial" w:cs="Arial"/>
          <w:color w:val="000000"/>
          <w:sz w:val="21"/>
          <w:szCs w:val="21"/>
        </w:rPr>
        <w:t>Nơi sinh: ......................................................</w:t>
      </w:r>
    </w:p>
    <w:p w14:paraId="4727A05E"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thường trú: ......................................................................................................</w:t>
      </w:r>
    </w:p>
    <w:p w14:paraId="564004E6"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nay: ...................................................................................................................</w:t>
      </w:r>
    </w:p>
    <w:p w14:paraId="7108C1B8"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Số CMND/CCCD/hộ chiếu: …………………ngày </w:t>
      </w:r>
      <w:proofErr w:type="gramStart"/>
      <w:r>
        <w:rPr>
          <w:rFonts w:ascii="Arial" w:hAnsi="Arial" w:cs="Arial"/>
          <w:color w:val="000000"/>
          <w:sz w:val="21"/>
          <w:szCs w:val="21"/>
        </w:rPr>
        <w:t>cấp:…</w:t>
      </w:r>
      <w:proofErr w:type="gramEnd"/>
      <w:r>
        <w:rPr>
          <w:rFonts w:ascii="Arial" w:hAnsi="Arial" w:cs="Arial"/>
          <w:color w:val="000000"/>
          <w:sz w:val="21"/>
          <w:szCs w:val="21"/>
        </w:rPr>
        <w:t>……… nơi cấp: ...........................</w:t>
      </w:r>
    </w:p>
    <w:p w14:paraId="77FCABB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Dân tộc: …………………………</w:t>
      </w:r>
      <w:proofErr w:type="gramStart"/>
      <w:r>
        <w:rPr>
          <w:rFonts w:ascii="Arial" w:hAnsi="Arial" w:cs="Arial"/>
          <w:color w:val="000000"/>
          <w:sz w:val="21"/>
          <w:szCs w:val="21"/>
        </w:rPr>
        <w:t>….tôn</w:t>
      </w:r>
      <w:proofErr w:type="gramEnd"/>
      <w:r>
        <w:rPr>
          <w:rFonts w:ascii="Arial" w:hAnsi="Arial" w:cs="Arial"/>
          <w:color w:val="000000"/>
          <w:sz w:val="21"/>
          <w:szCs w:val="21"/>
        </w:rPr>
        <w:t xml:space="preserve"> giáo: .......................................................................</w:t>
      </w:r>
    </w:p>
    <w:p w14:paraId="3353D59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chấp hành xong biện pháp giám sát, giáo dục theo Quyết định số ……………</w:t>
      </w:r>
      <w:proofErr w:type="gramStart"/>
      <w:r>
        <w:rPr>
          <w:rFonts w:ascii="Arial" w:hAnsi="Arial" w:cs="Arial"/>
          <w:color w:val="000000"/>
          <w:sz w:val="21"/>
          <w:szCs w:val="21"/>
        </w:rPr>
        <w:t>….ngày</w:t>
      </w:r>
      <w:proofErr w:type="gramEnd"/>
      <w:r>
        <w:rPr>
          <w:rFonts w:ascii="Arial" w:hAnsi="Arial" w:cs="Arial"/>
          <w:color w:val="000000"/>
          <w:sz w:val="21"/>
          <w:szCs w:val="21"/>
        </w:rPr>
        <w:t xml:space="preserve"> ……./……. /20....... của ………</w:t>
      </w:r>
      <w:proofErr w:type="gramStart"/>
      <w:r>
        <w:rPr>
          <w:rFonts w:ascii="Arial" w:hAnsi="Arial" w:cs="Arial"/>
          <w:color w:val="000000"/>
          <w:sz w:val="21"/>
          <w:szCs w:val="21"/>
        </w:rPr>
        <w:t>….(</w:t>
      </w:r>
      <w:proofErr w:type="gramEnd"/>
      <w:r>
        <w:rPr>
          <w:rFonts w:ascii="Arial" w:hAnsi="Arial" w:cs="Arial"/>
          <w:color w:val="000000"/>
          <w:sz w:val="21"/>
          <w:szCs w:val="21"/>
        </w:rPr>
        <w:t>3)…………… kể từ ngày..../..../20....</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3"/>
        <w:gridCol w:w="4427"/>
      </w:tblGrid>
      <w:tr w:rsidR="00083DDE" w14:paraId="5A7DBF30" w14:textId="77777777" w:rsidTr="00083DDE">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68496" w14:textId="77777777" w:rsidR="00083DDE" w:rsidRDefault="00083DDE">
            <w:pPr>
              <w:pStyle w:val="NormalWeb"/>
              <w:spacing w:after="90" w:afterAutospacing="0" w:line="345" w:lineRule="atLeast"/>
              <w:rPr>
                <w:rFonts w:ascii="Arial" w:hAnsi="Arial" w:cs="Arial"/>
                <w:color w:val="000000"/>
                <w:sz w:val="21"/>
                <w:szCs w:val="21"/>
              </w:rPr>
            </w:pPr>
          </w:p>
          <w:p w14:paraId="708929D5" w14:textId="77777777" w:rsidR="00083DDE" w:rsidRDefault="00083DDE" w:rsidP="00083DDE">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Người đã chấp hành xong biện pháp GSGD;</w:t>
            </w:r>
            <w:r>
              <w:rPr>
                <w:rFonts w:ascii="Arial" w:hAnsi="Arial" w:cs="Arial"/>
                <w:color w:val="000000"/>
                <w:sz w:val="21"/>
                <w:szCs w:val="21"/>
              </w:rPr>
              <w:br/>
              <w:t>- Người trực tiếp giám sát, giáo dục;</w:t>
            </w:r>
            <w:r>
              <w:rPr>
                <w:rFonts w:ascii="Arial" w:hAnsi="Arial" w:cs="Arial"/>
                <w:color w:val="000000"/>
                <w:sz w:val="21"/>
                <w:szCs w:val="21"/>
              </w:rPr>
              <w:br/>
            </w:r>
            <w:r>
              <w:rPr>
                <w:rFonts w:ascii="Arial" w:hAnsi="Arial" w:cs="Arial"/>
                <w:color w:val="000000"/>
                <w:sz w:val="21"/>
                <w:szCs w:val="21"/>
              </w:rPr>
              <w:lastRenderedPageBreak/>
              <w:t>- Công an xã;</w:t>
            </w:r>
            <w:r>
              <w:rPr>
                <w:rFonts w:ascii="Arial" w:hAnsi="Arial" w:cs="Arial"/>
                <w:color w:val="000000"/>
                <w:sz w:val="21"/>
                <w:szCs w:val="21"/>
              </w:rPr>
              <w:br/>
              <w:t>- Gia đình người được giám sát, giáo dục;</w:t>
            </w:r>
            <w:r>
              <w:rPr>
                <w:rFonts w:ascii="Arial" w:hAnsi="Arial" w:cs="Arial"/>
                <w:color w:val="000000"/>
                <w:sz w:val="21"/>
                <w:szCs w:val="21"/>
              </w:rPr>
              <w:br/>
              <w:t>- Lưu hồ sơ.</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6CB2F"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251C6A9B"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lastRenderedPageBreak/>
        <w:t>____________</w:t>
      </w:r>
    </w:p>
    <w:p w14:paraId="4E3291C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UBND xã/phường/thị trấn</w:t>
      </w:r>
    </w:p>
    <w:p w14:paraId="051048FB"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xã/phường/thị trấn</w:t>
      </w:r>
    </w:p>
    <w:p w14:paraId="5CCC810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quan tiến hành tố tụng ra quyết định.</w:t>
      </w:r>
    </w:p>
    <w:p w14:paraId="2C7FAE95" w14:textId="77777777" w:rsidR="00083DDE" w:rsidRDefault="00083DDE" w:rsidP="00083DDE">
      <w:pPr>
        <w:pStyle w:val="NormalWeb"/>
        <w:spacing w:after="90" w:afterAutospacing="0" w:line="345" w:lineRule="atLeast"/>
        <w:rPr>
          <w:rFonts w:ascii="Arial" w:hAnsi="Arial" w:cs="Arial"/>
          <w:color w:val="000000"/>
          <w:sz w:val="21"/>
          <w:szCs w:val="21"/>
        </w:rPr>
      </w:pPr>
    </w:p>
    <w:p w14:paraId="39596252" w14:textId="77777777" w:rsidR="00083DDE" w:rsidRDefault="00083DDE" w:rsidP="00083DD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05c</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83DDE" w14:paraId="07DF0AFD"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DB59D"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XÃ/PHƯỜNG/THỊ TRẤN…(1)…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D08FF"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83DDE" w14:paraId="62D6C811" w14:textId="77777777" w:rsidTr="00083DD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5320D" w14:textId="77777777" w:rsidR="00083DDE" w:rsidRDefault="00083D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E1A8" w14:textId="77777777" w:rsidR="00083DDE" w:rsidRDefault="00083D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2)…</w:t>
            </w:r>
            <w:proofErr w:type="gramEnd"/>
            <w:r>
              <w:rPr>
                <w:rStyle w:val="Emphasis"/>
                <w:rFonts w:ascii="Arial" w:hAnsi="Arial" w:cs="Arial"/>
                <w:color w:val="000000"/>
                <w:sz w:val="21"/>
                <w:szCs w:val="21"/>
              </w:rPr>
              <w:t xml:space="preserve">……, ngày ….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20…..</w:t>
            </w:r>
          </w:p>
        </w:tc>
      </w:tr>
    </w:tbl>
    <w:p w14:paraId="64C60C70" w14:textId="77777777" w:rsidR="00083DDE" w:rsidRDefault="00083DDE" w:rsidP="00083DDE">
      <w:pPr>
        <w:pStyle w:val="NormalWeb"/>
        <w:spacing w:after="90" w:afterAutospacing="0" w:line="345" w:lineRule="atLeast"/>
        <w:rPr>
          <w:rFonts w:ascii="Arial" w:eastAsia="Calibri" w:hAnsi="Arial" w:cs="Arial"/>
          <w:color w:val="000000"/>
          <w:sz w:val="21"/>
          <w:szCs w:val="21"/>
        </w:rPr>
      </w:pPr>
    </w:p>
    <w:p w14:paraId="1CD823D8"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2AE3D250"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chấp hành xong biện pháp giáo dục tại xã, phường, thị trấn</w:t>
      </w:r>
    </w:p>
    <w:p w14:paraId="01080D6D"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tổ chức chính quyền địa phương ngày 19 tháng 6 năm 2015;</w:t>
      </w:r>
    </w:p>
    <w:p w14:paraId="2CF7B137"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37/2018/NĐ-CP ngày 10 tháng 3 năm 2018 của Chính phủ quy định chi tiết thi hành các biện pháp giám sát, giáo dục người dưới 18 tuổi phạm tội được miễn trách nhiệm hình sự,</w:t>
      </w:r>
    </w:p>
    <w:p w14:paraId="355661AD" w14:textId="77777777" w:rsidR="00083DDE" w:rsidRDefault="00083DDE" w:rsidP="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4DEDEEE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………………………………………Giới tính: ......................................................</w:t>
      </w:r>
    </w:p>
    <w:p w14:paraId="3BF29C7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gọi khác: ......................................................................................................................</w:t>
      </w:r>
    </w:p>
    <w:p w14:paraId="656A9970"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sinh: ……………………</w:t>
      </w:r>
      <w:proofErr w:type="gramStart"/>
      <w:r>
        <w:rPr>
          <w:rFonts w:ascii="Arial" w:hAnsi="Arial" w:cs="Arial"/>
          <w:color w:val="000000"/>
          <w:sz w:val="21"/>
          <w:szCs w:val="21"/>
        </w:rPr>
        <w:t>…..</w:t>
      </w:r>
      <w:proofErr w:type="gramEnd"/>
      <w:r>
        <w:rPr>
          <w:rFonts w:ascii="Arial" w:hAnsi="Arial" w:cs="Arial"/>
          <w:color w:val="000000"/>
          <w:sz w:val="21"/>
          <w:szCs w:val="21"/>
        </w:rPr>
        <w:t>Nơi sinh: .....................................................</w:t>
      </w:r>
    </w:p>
    <w:p w14:paraId="458D4DB5"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thường trú: .....................................................................................................</w:t>
      </w:r>
    </w:p>
    <w:p w14:paraId="58EAE16F"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Chỗ ở hiện nay: ..................................................................................................................</w:t>
      </w:r>
    </w:p>
    <w:p w14:paraId="45D7408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Số CMND/CCCD/hộ chiếu: …………………ngày </w:t>
      </w:r>
      <w:proofErr w:type="gramStart"/>
      <w:r>
        <w:rPr>
          <w:rFonts w:ascii="Arial" w:hAnsi="Arial" w:cs="Arial"/>
          <w:color w:val="000000"/>
          <w:sz w:val="21"/>
          <w:szCs w:val="21"/>
        </w:rPr>
        <w:t>cấp:…</w:t>
      </w:r>
      <w:proofErr w:type="gramEnd"/>
      <w:r>
        <w:rPr>
          <w:rFonts w:ascii="Arial" w:hAnsi="Arial" w:cs="Arial"/>
          <w:color w:val="000000"/>
          <w:sz w:val="21"/>
          <w:szCs w:val="21"/>
        </w:rPr>
        <w:t>……… nơi cấp: ..........................</w:t>
      </w:r>
    </w:p>
    <w:p w14:paraId="6DD2854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Dân tộc: …………………………</w:t>
      </w:r>
      <w:proofErr w:type="gramStart"/>
      <w:r>
        <w:rPr>
          <w:rFonts w:ascii="Arial" w:hAnsi="Arial" w:cs="Arial"/>
          <w:color w:val="000000"/>
          <w:sz w:val="21"/>
          <w:szCs w:val="21"/>
        </w:rPr>
        <w:t>….tôn</w:t>
      </w:r>
      <w:proofErr w:type="gramEnd"/>
      <w:r>
        <w:rPr>
          <w:rFonts w:ascii="Arial" w:hAnsi="Arial" w:cs="Arial"/>
          <w:color w:val="000000"/>
          <w:sz w:val="21"/>
          <w:szCs w:val="21"/>
        </w:rPr>
        <w:t xml:space="preserve"> giáo: ......................................................................</w:t>
      </w:r>
    </w:p>
    <w:p w14:paraId="404EFA23"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chấp hành xong biện pháp giám sát, giáo dục theo Quyết định số ……………</w:t>
      </w:r>
      <w:proofErr w:type="gramStart"/>
      <w:r>
        <w:rPr>
          <w:rFonts w:ascii="Arial" w:hAnsi="Arial" w:cs="Arial"/>
          <w:color w:val="000000"/>
          <w:sz w:val="21"/>
          <w:szCs w:val="21"/>
        </w:rPr>
        <w:t>….ngày</w:t>
      </w:r>
      <w:proofErr w:type="gramEnd"/>
      <w:r>
        <w:rPr>
          <w:rFonts w:ascii="Arial" w:hAnsi="Arial" w:cs="Arial"/>
          <w:color w:val="000000"/>
          <w:sz w:val="21"/>
          <w:szCs w:val="21"/>
        </w:rPr>
        <w:t xml:space="preserve"> ……./……. /20....... của ………</w:t>
      </w:r>
      <w:proofErr w:type="gramStart"/>
      <w:r>
        <w:rPr>
          <w:rFonts w:ascii="Arial" w:hAnsi="Arial" w:cs="Arial"/>
          <w:color w:val="000000"/>
          <w:sz w:val="21"/>
          <w:szCs w:val="21"/>
        </w:rPr>
        <w:t>….(</w:t>
      </w:r>
      <w:proofErr w:type="gramEnd"/>
      <w:r>
        <w:rPr>
          <w:rFonts w:ascii="Arial" w:hAnsi="Arial" w:cs="Arial"/>
          <w:color w:val="000000"/>
          <w:sz w:val="21"/>
          <w:szCs w:val="21"/>
        </w:rPr>
        <w:t>3)…………… kể từ ngày..../..../20....</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3"/>
        <w:gridCol w:w="4217"/>
      </w:tblGrid>
      <w:tr w:rsidR="00083DDE" w14:paraId="28599CC3" w14:textId="77777777" w:rsidTr="00083DD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DD5E" w14:textId="77777777" w:rsidR="00083DDE" w:rsidRDefault="00083DDE">
            <w:pPr>
              <w:pStyle w:val="NormalWeb"/>
              <w:spacing w:after="90" w:afterAutospacing="0" w:line="345" w:lineRule="atLeast"/>
              <w:rPr>
                <w:rFonts w:ascii="Arial" w:hAnsi="Arial" w:cs="Arial"/>
                <w:color w:val="000000"/>
                <w:sz w:val="21"/>
                <w:szCs w:val="21"/>
              </w:rPr>
            </w:pPr>
          </w:p>
          <w:p w14:paraId="70DF3204" w14:textId="77777777" w:rsidR="00083DDE" w:rsidRDefault="00083DDE" w:rsidP="00083DDE">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xml:space="preserve">- Người đã chấp hành xong </w:t>
            </w:r>
            <w:bookmarkStart w:id="0" w:name="_GoBack"/>
            <w:bookmarkEnd w:id="0"/>
            <w:r>
              <w:rPr>
                <w:rFonts w:ascii="Arial" w:hAnsi="Arial" w:cs="Arial"/>
                <w:color w:val="000000"/>
                <w:sz w:val="21"/>
                <w:szCs w:val="21"/>
              </w:rPr>
              <w:t>biện pháp GSGD;</w:t>
            </w:r>
            <w:r>
              <w:rPr>
                <w:rFonts w:ascii="Arial" w:hAnsi="Arial" w:cs="Arial"/>
                <w:color w:val="000000"/>
                <w:sz w:val="21"/>
                <w:szCs w:val="21"/>
              </w:rPr>
              <w:br/>
              <w:t>- Người trực tiếp giám sát, giáo dục;</w:t>
            </w:r>
            <w:r>
              <w:rPr>
                <w:rFonts w:ascii="Arial" w:hAnsi="Arial" w:cs="Arial"/>
                <w:color w:val="000000"/>
                <w:sz w:val="21"/>
                <w:szCs w:val="21"/>
              </w:rPr>
              <w:br/>
              <w:t>- Công an xã;</w:t>
            </w:r>
            <w:r>
              <w:rPr>
                <w:rFonts w:ascii="Arial" w:hAnsi="Arial" w:cs="Arial"/>
                <w:color w:val="000000"/>
                <w:sz w:val="21"/>
                <w:szCs w:val="21"/>
              </w:rPr>
              <w:br/>
              <w:t>- Gia đình người được giám sát, giáo dục;</w:t>
            </w:r>
            <w:r>
              <w:rPr>
                <w:rFonts w:ascii="Arial" w:hAnsi="Arial" w:cs="Arial"/>
                <w:color w:val="000000"/>
                <w:sz w:val="21"/>
                <w:szCs w:val="21"/>
              </w:rPr>
              <w:br/>
              <w:t>- Lưu hồ sơ.</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EBF9C" w14:textId="77777777" w:rsidR="00083DDE" w:rsidRDefault="00083D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10DFBD8F" w14:textId="77777777" w:rsidR="00083DDE" w:rsidRDefault="00083DDE" w:rsidP="00083DDE">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____________</w:t>
      </w:r>
    </w:p>
    <w:p w14:paraId="7277CCD2"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UBND xã/phường/thị trấn</w:t>
      </w:r>
    </w:p>
    <w:p w14:paraId="78F98521"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xã/phường/thị trấn</w:t>
      </w:r>
    </w:p>
    <w:p w14:paraId="1775321C" w14:textId="77777777" w:rsidR="00083DDE" w:rsidRDefault="00083DDE" w:rsidP="00083D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quan tiến hành tố tụng ra quyết định.</w:t>
      </w:r>
    </w:p>
    <w:p w14:paraId="3F6A7BC0" w14:textId="77777777" w:rsidR="00E07FEC" w:rsidRPr="00083DDE" w:rsidRDefault="00E07FEC" w:rsidP="00083DDE"/>
    <w:sectPr w:rsidR="00E07FEC" w:rsidRPr="00083DDE" w:rsidSect="00D13476">
      <w:headerReference w:type="even" r:id="rId20"/>
      <w:headerReference w:type="default" r:id="rId21"/>
      <w:footerReference w:type="default" r:id="rId22"/>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7A3D0" w14:textId="77777777" w:rsidR="000A0366" w:rsidRDefault="000A0366">
      <w:r>
        <w:separator/>
      </w:r>
    </w:p>
  </w:endnote>
  <w:endnote w:type="continuationSeparator" w:id="0">
    <w:p w14:paraId="46AA5FF9" w14:textId="77777777" w:rsidR="000A0366" w:rsidRDefault="000A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C383D" w14:textId="77777777" w:rsidR="000A0366" w:rsidRDefault="000A0366">
      <w:r>
        <w:separator/>
      </w:r>
    </w:p>
  </w:footnote>
  <w:footnote w:type="continuationSeparator" w:id="0">
    <w:p w14:paraId="404B1098" w14:textId="77777777" w:rsidR="000A0366" w:rsidRDefault="000A03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083DDE"/>
    <w:rsid w:val="000A0366"/>
    <w:rsid w:val="000B2F50"/>
    <w:rsid w:val="00162DF4"/>
    <w:rsid w:val="00183CC9"/>
    <w:rsid w:val="001D448D"/>
    <w:rsid w:val="0020472C"/>
    <w:rsid w:val="00205A65"/>
    <w:rsid w:val="00267286"/>
    <w:rsid w:val="002E2131"/>
    <w:rsid w:val="0030785C"/>
    <w:rsid w:val="003263E9"/>
    <w:rsid w:val="0034781E"/>
    <w:rsid w:val="003D069D"/>
    <w:rsid w:val="00423800"/>
    <w:rsid w:val="00467193"/>
    <w:rsid w:val="0049255A"/>
    <w:rsid w:val="005C4258"/>
    <w:rsid w:val="006053D3"/>
    <w:rsid w:val="006349D0"/>
    <w:rsid w:val="006379F6"/>
    <w:rsid w:val="007B583A"/>
    <w:rsid w:val="007E70F3"/>
    <w:rsid w:val="007F2926"/>
    <w:rsid w:val="007F54B8"/>
    <w:rsid w:val="00816CB3"/>
    <w:rsid w:val="008A0DCD"/>
    <w:rsid w:val="008C0D04"/>
    <w:rsid w:val="00900E9D"/>
    <w:rsid w:val="0092064B"/>
    <w:rsid w:val="00946237"/>
    <w:rsid w:val="00A000B1"/>
    <w:rsid w:val="00BE3C51"/>
    <w:rsid w:val="00BE6B77"/>
    <w:rsid w:val="00C170EC"/>
    <w:rsid w:val="00C27591"/>
    <w:rsid w:val="00CD49F2"/>
    <w:rsid w:val="00CF2F38"/>
    <w:rsid w:val="00D37A90"/>
    <w:rsid w:val="00DB0D91"/>
    <w:rsid w:val="00DC01D2"/>
    <w:rsid w:val="00DE5678"/>
    <w:rsid w:val="00E01ACE"/>
    <w:rsid w:val="00E01B87"/>
    <w:rsid w:val="00E055F1"/>
    <w:rsid w:val="00E07FEC"/>
    <w:rsid w:val="00E405BF"/>
    <w:rsid w:val="00F46101"/>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02960470">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259171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965430813">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571845221">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bo-luat-hinh-su-moi-nhat---.aspx" TargetMode="External"/><Relationship Id="rId13" Type="http://schemas.openxmlformats.org/officeDocument/2006/relationships/hyperlink" Target="https://admin.luatminhkhue.vn/bo-luat-hinh-su-sua-doi--bo-sung-nam-2017--.aspx" TargetMode="External"/><Relationship Id="rId14" Type="http://schemas.openxmlformats.org/officeDocument/2006/relationships/hyperlink" Target="https://admin.luatminhkhue.vn/bo-luat-to-tung-hinh-su-moi-nhat.aspx" TargetMode="External"/><Relationship Id="rId15" Type="http://schemas.openxmlformats.org/officeDocument/2006/relationships/hyperlink" Target="https://admin.luatminhkhue.vn/cong-van-148-tandtc-pc-2017-thi-hanh-bo-luat-hinh-su-2015-nghi-quyet-41-2017-qh14.aspx" TargetMode="External"/><Relationship Id="rId16" Type="http://schemas.openxmlformats.org/officeDocument/2006/relationships/hyperlink" Target="https://admin.luatminhkhue.vn/luat-to-chuc-co-quan-dieu-tra-hinh-su-2015.aspx" TargetMode="External"/><Relationship Id="rId17" Type="http://schemas.openxmlformats.org/officeDocument/2006/relationships/hyperlink" Target="https://admin.luatminhkhue.vn/luat-thi-hanh-tam-giu-tam-giam-2015.aspx" TargetMode="External"/><Relationship Id="rId18" Type="http://schemas.openxmlformats.org/officeDocument/2006/relationships/hyperlink" Target="https://admin.luatminhkhue.vn/luat-tre-em-2016.aspx" TargetMode="External"/><Relationship Id="rId19" Type="http://schemas.openxmlformats.org/officeDocument/2006/relationships/hyperlink" Target="https://admin.luatminhkhue.vn/luat-to-chuc-chinh-quyen-dia-phuong-2015.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3.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Props1.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9048</Words>
  <Characters>51574</Characters>
  <Application>Microsoft Macintosh Word</Application>
  <DocSecurity>0</DocSecurity>
  <Lines>429</Lines>
  <Paragraphs>121</Paragraphs>
  <ScaleCrop>false</ScaleCrop>
  <LinksUpToDate>false</LinksUpToDate>
  <CharactersWithSpaces>60501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30</cp:revision>
  <cp:lastPrinted>2024-02-05T07:56:00Z</cp:lastPrinted>
  <dcterms:created xsi:type="dcterms:W3CDTF">2024-03-22T01:44:00Z</dcterms:created>
  <dcterms:modified xsi:type="dcterms:W3CDTF">2024-11-06T15:25:00Z</dcterms:modified>
</cp:coreProperties>
</file>