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66"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99"/>
        <w:gridCol w:w="5567"/>
      </w:tblGrid>
      <w:tr w:rsidR="002D06CF" w14:paraId="44E959C5" w14:textId="77777777" w:rsidTr="002D06CF">
        <w:trPr>
          <w:tblCellSpacing w:w="0" w:type="dxa"/>
        </w:trPr>
        <w:tc>
          <w:tcPr>
            <w:tcW w:w="41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15D711" w14:textId="77777777" w:rsidR="002D06CF" w:rsidRDefault="002D06CF">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ỦY BAN NHÂN DÂN</w:t>
            </w:r>
            <w:r>
              <w:rPr>
                <w:rFonts w:ascii="Arial" w:hAnsi="Arial" w:cs="Arial"/>
                <w:b/>
                <w:bCs/>
                <w:sz w:val="21"/>
                <w:szCs w:val="21"/>
              </w:rPr>
              <w:br/>
            </w:r>
            <w:r>
              <w:rPr>
                <w:rStyle w:val="Strong"/>
                <w:rFonts w:ascii="Arial" w:hAnsi="Arial" w:cs="Arial"/>
                <w:sz w:val="21"/>
                <w:szCs w:val="21"/>
              </w:rPr>
              <w:t>THÀNH PHỐ HÀ NỘI</w:t>
            </w:r>
            <w:r>
              <w:rPr>
                <w:rFonts w:ascii="Arial" w:hAnsi="Arial" w:cs="Arial"/>
                <w:b/>
                <w:bCs/>
                <w:sz w:val="21"/>
                <w:szCs w:val="21"/>
              </w:rPr>
              <w:br/>
            </w:r>
            <w:r>
              <w:rPr>
                <w:rStyle w:val="Strong"/>
                <w:rFonts w:ascii="Arial" w:hAnsi="Arial" w:cs="Arial"/>
                <w:sz w:val="21"/>
                <w:szCs w:val="21"/>
              </w:rPr>
              <w:t>-------</w:t>
            </w:r>
          </w:p>
        </w:tc>
        <w:tc>
          <w:tcPr>
            <w:tcW w:w="6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E88956" w14:textId="77777777" w:rsidR="002D06CF" w:rsidRDefault="002D06CF">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r w:rsidR="002D06CF" w14:paraId="614BA0EC" w14:textId="77777777" w:rsidTr="002D06CF">
        <w:trPr>
          <w:tblCellSpacing w:w="0" w:type="dxa"/>
        </w:trPr>
        <w:tc>
          <w:tcPr>
            <w:tcW w:w="41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25B6E1" w14:textId="77777777" w:rsidR="002D06CF" w:rsidRDefault="002D06CF">
            <w:pPr>
              <w:pStyle w:val="NormalWeb"/>
              <w:spacing w:after="90" w:afterAutospacing="0" w:line="345" w:lineRule="atLeast"/>
              <w:jc w:val="center"/>
              <w:rPr>
                <w:rFonts w:ascii="Arial" w:hAnsi="Arial" w:cs="Arial"/>
                <w:sz w:val="21"/>
                <w:szCs w:val="21"/>
              </w:rPr>
            </w:pPr>
            <w:r>
              <w:rPr>
                <w:rFonts w:ascii="Arial" w:hAnsi="Arial" w:cs="Arial"/>
                <w:sz w:val="21"/>
                <w:szCs w:val="21"/>
              </w:rPr>
              <w:t>Số: 61/2024/QĐ-UBND</w:t>
            </w:r>
          </w:p>
        </w:tc>
        <w:tc>
          <w:tcPr>
            <w:tcW w:w="69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E5A730" w14:textId="77777777" w:rsidR="002D06CF" w:rsidRDefault="002D06CF">
            <w:pPr>
              <w:pStyle w:val="NormalWeb"/>
              <w:spacing w:after="90" w:afterAutospacing="0" w:line="345" w:lineRule="atLeast"/>
              <w:jc w:val="right"/>
              <w:rPr>
                <w:rFonts w:ascii="Arial" w:hAnsi="Arial" w:cs="Arial"/>
                <w:sz w:val="21"/>
                <w:szCs w:val="21"/>
              </w:rPr>
            </w:pPr>
            <w:r>
              <w:rPr>
                <w:rStyle w:val="Emphasis"/>
                <w:rFonts w:ascii="Arial" w:hAnsi="Arial" w:cs="Arial"/>
                <w:sz w:val="21"/>
                <w:szCs w:val="21"/>
              </w:rPr>
              <w:t>Hà Nội, ngày 27 tháng 9 năm 2024</w:t>
            </w:r>
          </w:p>
        </w:tc>
      </w:tr>
    </w:tbl>
    <w:p w14:paraId="2D695853" w14:textId="77777777" w:rsidR="002D06CF" w:rsidRDefault="002D06CF" w:rsidP="002D06CF">
      <w:pPr>
        <w:pStyle w:val="NormalWeb"/>
        <w:spacing w:after="90" w:afterAutospacing="0" w:line="345" w:lineRule="atLeast"/>
        <w:jc w:val="center"/>
        <w:rPr>
          <w:rFonts w:ascii="Arial" w:hAnsi="Arial" w:cs="Arial"/>
        </w:rPr>
      </w:pPr>
      <w:r>
        <w:rPr>
          <w:rStyle w:val="Strong"/>
          <w:rFonts w:ascii="Arial" w:hAnsi="Arial" w:cs="Arial"/>
          <w:sz w:val="21"/>
          <w:szCs w:val="21"/>
        </w:rPr>
        <w:t>QUYẾT ĐỊNH</w:t>
      </w:r>
    </w:p>
    <w:p w14:paraId="3D6E32C8" w14:textId="77777777" w:rsidR="002D06CF" w:rsidRDefault="002D06CF" w:rsidP="002D06CF">
      <w:pPr>
        <w:pStyle w:val="NormalWeb"/>
        <w:spacing w:after="90" w:afterAutospacing="0" w:line="345" w:lineRule="atLeast"/>
        <w:jc w:val="center"/>
        <w:rPr>
          <w:rFonts w:ascii="Arial" w:hAnsi="Arial" w:cs="Arial"/>
        </w:rPr>
      </w:pPr>
      <w:r>
        <w:rPr>
          <w:rFonts w:ascii="Arial" w:hAnsi="Arial" w:cs="Arial"/>
        </w:rPr>
        <w:t>BAN HÀNH QUY ĐỊNH VỀ MỘT SỐ NỘI DUNG THUỘC LĨNH VỰC ĐẤT ĐAI TRÊN ĐỊA BÀN THÀNH PHỐ HÀ NỘI</w:t>
      </w:r>
    </w:p>
    <w:p w14:paraId="479EF933" w14:textId="77777777" w:rsidR="002D06CF" w:rsidRDefault="002D06CF" w:rsidP="002D06CF">
      <w:pPr>
        <w:pStyle w:val="NormalWeb"/>
        <w:spacing w:after="90" w:afterAutospacing="0" w:line="345" w:lineRule="atLeast"/>
        <w:jc w:val="center"/>
        <w:rPr>
          <w:rFonts w:ascii="Arial" w:hAnsi="Arial" w:cs="Arial"/>
        </w:rPr>
      </w:pPr>
      <w:r>
        <w:rPr>
          <w:rStyle w:val="Strong"/>
          <w:rFonts w:ascii="Arial" w:hAnsi="Arial" w:cs="Arial"/>
          <w:sz w:val="21"/>
          <w:szCs w:val="21"/>
        </w:rPr>
        <w:t>ỦY BAN NHÂN DÂN THÀNH PHỐ HÀ NỘI</w:t>
      </w:r>
    </w:p>
    <w:p w14:paraId="38CAEB80" w14:textId="77777777" w:rsidR="002D06CF" w:rsidRDefault="002D06CF" w:rsidP="002D06CF">
      <w:pPr>
        <w:pStyle w:val="NormalWeb"/>
        <w:spacing w:after="90" w:afterAutospacing="0" w:line="345" w:lineRule="atLeast"/>
        <w:jc w:val="both"/>
        <w:rPr>
          <w:rFonts w:ascii="Arial" w:hAnsi="Arial" w:cs="Arial"/>
        </w:rPr>
      </w:pPr>
      <w:r>
        <w:rPr>
          <w:rStyle w:val="Emphasis"/>
          <w:rFonts w:ascii="Arial" w:hAnsi="Arial" w:cs="Arial"/>
          <w:sz w:val="21"/>
          <w:szCs w:val="21"/>
        </w:rPr>
        <w:t>Căn cứ </w:t>
      </w:r>
      <w:hyperlink r:id="rId8" w:history="1">
        <w:r>
          <w:rPr>
            <w:rStyle w:val="Hyperlink"/>
            <w:rFonts w:ascii="Arial" w:hAnsi="Arial" w:cs="Arial"/>
            <w:i/>
            <w:iCs/>
            <w:color w:val="135ECD"/>
            <w:sz w:val="21"/>
            <w:szCs w:val="21"/>
          </w:rPr>
          <w:t>Luật Tổ chức chính quyền địa phương</w:t>
        </w:r>
      </w:hyperlink>
      <w:r>
        <w:rPr>
          <w:rStyle w:val="Emphasis"/>
          <w:rFonts w:ascii="Arial" w:hAnsi="Arial" w:cs="Arial"/>
          <w:sz w:val="21"/>
          <w:szCs w:val="21"/>
        </w:rPr>
        <w:t> ngày 19 tháng 6 năm 2015; </w:t>
      </w:r>
      <w:hyperlink r:id="rId9" w:history="1">
        <w:r>
          <w:rPr>
            <w:rStyle w:val="Hyperlink"/>
            <w:rFonts w:ascii="Arial" w:hAnsi="Arial" w:cs="Arial"/>
            <w:i/>
            <w:iCs/>
            <w:color w:val="135ECD"/>
            <w:sz w:val="21"/>
            <w:szCs w:val="21"/>
          </w:rPr>
          <w:t>Luật sửa đổi, bổ sung một số điều của Luật Tổ chức Chính phủ và Luật Tổ chức chính quyền địa phương</w:t>
        </w:r>
      </w:hyperlink>
      <w:r>
        <w:rPr>
          <w:rStyle w:val="Emphasis"/>
          <w:rFonts w:ascii="Arial" w:hAnsi="Arial" w:cs="Arial"/>
          <w:sz w:val="21"/>
          <w:szCs w:val="21"/>
        </w:rPr>
        <w:t> ngày 22 tháng 11 năm 2019;</w:t>
      </w:r>
    </w:p>
    <w:p w14:paraId="5BB95C66" w14:textId="77777777" w:rsidR="002D06CF" w:rsidRDefault="002D06CF" w:rsidP="002D06CF">
      <w:pPr>
        <w:pStyle w:val="NormalWeb"/>
        <w:spacing w:after="90" w:afterAutospacing="0" w:line="345" w:lineRule="atLeast"/>
        <w:jc w:val="both"/>
        <w:rPr>
          <w:rFonts w:ascii="Arial" w:hAnsi="Arial" w:cs="Arial"/>
        </w:rPr>
      </w:pPr>
      <w:r>
        <w:rPr>
          <w:rStyle w:val="Emphasis"/>
          <w:rFonts w:ascii="Arial" w:hAnsi="Arial" w:cs="Arial"/>
          <w:sz w:val="21"/>
          <w:szCs w:val="21"/>
        </w:rPr>
        <w:t>Căn cứ </w:t>
      </w:r>
      <w:hyperlink r:id="rId10" w:history="1">
        <w:r>
          <w:rPr>
            <w:rStyle w:val="Hyperlink"/>
            <w:rFonts w:ascii="Arial" w:hAnsi="Arial" w:cs="Arial"/>
            <w:i/>
            <w:iCs/>
            <w:color w:val="135ECD"/>
            <w:sz w:val="21"/>
            <w:szCs w:val="21"/>
          </w:rPr>
          <w:t>Luật Ban hành văn bản quy phạm pháp luật</w:t>
        </w:r>
      </w:hyperlink>
      <w:r>
        <w:rPr>
          <w:rStyle w:val="Emphasis"/>
          <w:rFonts w:ascii="Arial" w:hAnsi="Arial" w:cs="Arial"/>
          <w:sz w:val="21"/>
          <w:szCs w:val="21"/>
        </w:rPr>
        <w:t> ngày 22 tháng 6 năm 2015; </w:t>
      </w:r>
      <w:hyperlink r:id="rId11" w:history="1">
        <w:r>
          <w:rPr>
            <w:rStyle w:val="Hyperlink"/>
            <w:rFonts w:ascii="Arial" w:hAnsi="Arial" w:cs="Arial"/>
            <w:i/>
            <w:iCs/>
            <w:color w:val="135ECD"/>
            <w:sz w:val="21"/>
            <w:szCs w:val="21"/>
          </w:rPr>
          <w:t>Luật sửa đổi, bổ sung một số điều của Luật Ban hành văn bản quy phạm pháp luật</w:t>
        </w:r>
      </w:hyperlink>
      <w:r>
        <w:rPr>
          <w:rStyle w:val="Emphasis"/>
          <w:rFonts w:ascii="Arial" w:hAnsi="Arial" w:cs="Arial"/>
          <w:sz w:val="21"/>
          <w:szCs w:val="21"/>
        </w:rPr>
        <w:t> ngày 18 tháng 6 năm 2020;</w:t>
      </w:r>
    </w:p>
    <w:p w14:paraId="711A9928" w14:textId="77777777" w:rsidR="002D06CF" w:rsidRDefault="002D06CF" w:rsidP="002D06CF">
      <w:pPr>
        <w:pStyle w:val="NormalWeb"/>
        <w:spacing w:after="90" w:afterAutospacing="0" w:line="345" w:lineRule="atLeast"/>
        <w:jc w:val="both"/>
        <w:rPr>
          <w:rFonts w:ascii="Arial" w:hAnsi="Arial" w:cs="Arial"/>
        </w:rPr>
      </w:pPr>
      <w:r>
        <w:rPr>
          <w:rStyle w:val="Emphasis"/>
          <w:rFonts w:ascii="Arial" w:hAnsi="Arial" w:cs="Arial"/>
          <w:sz w:val="21"/>
          <w:szCs w:val="21"/>
        </w:rPr>
        <w:t>Căn cứ </w:t>
      </w:r>
      <w:hyperlink r:id="rId12" w:history="1">
        <w:r>
          <w:rPr>
            <w:rStyle w:val="Hyperlink"/>
            <w:rFonts w:ascii="Arial" w:hAnsi="Arial" w:cs="Arial"/>
            <w:i/>
            <w:iCs/>
            <w:color w:val="135ECD"/>
            <w:sz w:val="21"/>
            <w:szCs w:val="21"/>
          </w:rPr>
          <w:t>Luật Đấu giá tài sản</w:t>
        </w:r>
      </w:hyperlink>
      <w:r>
        <w:rPr>
          <w:rStyle w:val="Emphasis"/>
          <w:rFonts w:ascii="Arial" w:hAnsi="Arial" w:cs="Arial"/>
          <w:sz w:val="21"/>
          <w:szCs w:val="21"/>
        </w:rPr>
        <w:t> ngày 17 tháng 11 năm 2016;</w:t>
      </w:r>
    </w:p>
    <w:p w14:paraId="24728726" w14:textId="77777777" w:rsidR="002D06CF" w:rsidRDefault="002D06CF" w:rsidP="002D06CF">
      <w:pPr>
        <w:pStyle w:val="NormalWeb"/>
        <w:spacing w:after="90" w:afterAutospacing="0" w:line="345" w:lineRule="atLeast"/>
        <w:jc w:val="both"/>
        <w:rPr>
          <w:rFonts w:ascii="Arial" w:hAnsi="Arial" w:cs="Arial"/>
        </w:rPr>
      </w:pPr>
      <w:r>
        <w:rPr>
          <w:rStyle w:val="Emphasis"/>
          <w:rFonts w:ascii="Arial" w:hAnsi="Arial" w:cs="Arial"/>
          <w:sz w:val="21"/>
          <w:szCs w:val="21"/>
        </w:rPr>
        <w:t>Căn cứ </w:t>
      </w:r>
      <w:hyperlink r:id="rId13" w:history="1">
        <w:r>
          <w:rPr>
            <w:rStyle w:val="Hyperlink"/>
            <w:rFonts w:ascii="Arial" w:hAnsi="Arial" w:cs="Arial"/>
            <w:i/>
            <w:iCs/>
            <w:color w:val="135ECD"/>
            <w:sz w:val="21"/>
            <w:szCs w:val="21"/>
          </w:rPr>
          <w:t>Luật Đầu tư</w:t>
        </w:r>
      </w:hyperlink>
      <w:r>
        <w:rPr>
          <w:rStyle w:val="Emphasis"/>
          <w:rFonts w:ascii="Arial" w:hAnsi="Arial" w:cs="Arial"/>
          <w:sz w:val="21"/>
          <w:szCs w:val="21"/>
        </w:rPr>
        <w:t> ngày 17 tháng 6 năm 2020;</w:t>
      </w:r>
    </w:p>
    <w:p w14:paraId="58B77AC5" w14:textId="77777777" w:rsidR="002D06CF" w:rsidRDefault="002D06CF" w:rsidP="002D06CF">
      <w:pPr>
        <w:pStyle w:val="NormalWeb"/>
        <w:spacing w:after="90" w:afterAutospacing="0" w:line="345" w:lineRule="atLeast"/>
        <w:jc w:val="both"/>
        <w:rPr>
          <w:rFonts w:ascii="Arial" w:hAnsi="Arial" w:cs="Arial"/>
        </w:rPr>
      </w:pPr>
      <w:r>
        <w:rPr>
          <w:rStyle w:val="Emphasis"/>
          <w:rFonts w:ascii="Arial" w:hAnsi="Arial" w:cs="Arial"/>
          <w:sz w:val="21"/>
          <w:szCs w:val="21"/>
        </w:rPr>
        <w:t>Căn cứ </w:t>
      </w:r>
      <w:hyperlink r:id="rId14" w:history="1">
        <w:r>
          <w:rPr>
            <w:rStyle w:val="Hyperlink"/>
            <w:rFonts w:ascii="Arial" w:hAnsi="Arial" w:cs="Arial"/>
            <w:i/>
            <w:iCs/>
            <w:color w:val="135ECD"/>
            <w:sz w:val="21"/>
            <w:szCs w:val="21"/>
          </w:rPr>
          <w:t>Luật Nhà ở</w:t>
        </w:r>
      </w:hyperlink>
      <w:r>
        <w:rPr>
          <w:rStyle w:val="Emphasis"/>
          <w:rFonts w:ascii="Arial" w:hAnsi="Arial" w:cs="Arial"/>
          <w:sz w:val="21"/>
          <w:szCs w:val="21"/>
        </w:rPr>
        <w:t> ngày 27 tháng 11 năm 2023;</w:t>
      </w:r>
    </w:p>
    <w:p w14:paraId="11EDB9BA" w14:textId="77777777" w:rsidR="002D06CF" w:rsidRDefault="002D06CF" w:rsidP="002D06CF">
      <w:pPr>
        <w:pStyle w:val="NormalWeb"/>
        <w:spacing w:after="90" w:afterAutospacing="0" w:line="345" w:lineRule="atLeast"/>
        <w:jc w:val="both"/>
        <w:rPr>
          <w:rFonts w:ascii="Arial" w:hAnsi="Arial" w:cs="Arial"/>
        </w:rPr>
      </w:pPr>
      <w:r>
        <w:rPr>
          <w:rStyle w:val="Emphasis"/>
          <w:rFonts w:ascii="Arial" w:hAnsi="Arial" w:cs="Arial"/>
          <w:sz w:val="21"/>
          <w:szCs w:val="21"/>
        </w:rPr>
        <w:t>Căn cứ </w:t>
      </w:r>
      <w:hyperlink r:id="rId15" w:history="1">
        <w:r>
          <w:rPr>
            <w:rStyle w:val="Hyperlink"/>
            <w:rFonts w:ascii="Arial" w:hAnsi="Arial" w:cs="Arial"/>
            <w:i/>
            <w:iCs/>
            <w:color w:val="135ECD"/>
            <w:sz w:val="21"/>
            <w:szCs w:val="21"/>
          </w:rPr>
          <w:t>Luật Kinh doanh bất động sản</w:t>
        </w:r>
      </w:hyperlink>
      <w:r>
        <w:rPr>
          <w:rStyle w:val="Emphasis"/>
          <w:rFonts w:ascii="Arial" w:hAnsi="Arial" w:cs="Arial"/>
          <w:sz w:val="21"/>
          <w:szCs w:val="21"/>
        </w:rPr>
        <w:t> ngày 28 tháng 11 năm 2023;</w:t>
      </w:r>
    </w:p>
    <w:p w14:paraId="67FAC619" w14:textId="77777777" w:rsidR="002D06CF" w:rsidRDefault="002D06CF" w:rsidP="002D06CF">
      <w:pPr>
        <w:pStyle w:val="NormalWeb"/>
        <w:spacing w:after="90" w:afterAutospacing="0" w:line="345" w:lineRule="atLeast"/>
        <w:jc w:val="both"/>
        <w:rPr>
          <w:rFonts w:ascii="Arial" w:hAnsi="Arial" w:cs="Arial"/>
        </w:rPr>
      </w:pPr>
      <w:r>
        <w:rPr>
          <w:rStyle w:val="Emphasis"/>
          <w:rFonts w:ascii="Arial" w:hAnsi="Arial" w:cs="Arial"/>
          <w:sz w:val="21"/>
          <w:szCs w:val="21"/>
        </w:rPr>
        <w:t>Căn cứ </w:t>
      </w:r>
      <w:hyperlink r:id="rId16" w:history="1">
        <w:r>
          <w:rPr>
            <w:rStyle w:val="Hyperlink"/>
            <w:rFonts w:ascii="Arial" w:hAnsi="Arial" w:cs="Arial"/>
            <w:i/>
            <w:iCs/>
            <w:color w:val="135ECD"/>
            <w:sz w:val="21"/>
            <w:szCs w:val="21"/>
          </w:rPr>
          <w:t>Luật Đất đai</w:t>
        </w:r>
      </w:hyperlink>
      <w:r>
        <w:rPr>
          <w:rStyle w:val="Emphasis"/>
          <w:rFonts w:ascii="Arial" w:hAnsi="Arial" w:cs="Arial"/>
          <w:sz w:val="21"/>
          <w:szCs w:val="21"/>
        </w:rPr>
        <w:t> ngày 18 tháng 01 năm 2024;</w:t>
      </w:r>
    </w:p>
    <w:p w14:paraId="1A8E8965" w14:textId="77777777" w:rsidR="002D06CF" w:rsidRDefault="002D06CF" w:rsidP="002D06CF">
      <w:pPr>
        <w:pStyle w:val="NormalWeb"/>
        <w:spacing w:after="90" w:afterAutospacing="0" w:line="345" w:lineRule="atLeast"/>
        <w:jc w:val="both"/>
        <w:rPr>
          <w:rFonts w:ascii="Arial" w:hAnsi="Arial" w:cs="Arial"/>
        </w:rPr>
      </w:pPr>
      <w:r>
        <w:rPr>
          <w:rStyle w:val="Emphasis"/>
          <w:rFonts w:ascii="Arial" w:hAnsi="Arial" w:cs="Arial"/>
          <w:sz w:val="21"/>
          <w:szCs w:val="21"/>
        </w:rPr>
        <w:t>Căn cứ </w:t>
      </w:r>
      <w:hyperlink r:id="rId17" w:history="1">
        <w:r>
          <w:rPr>
            <w:rStyle w:val="Hyperlink"/>
            <w:rFonts w:ascii="Arial" w:hAnsi="Arial" w:cs="Arial"/>
            <w:i/>
            <w:iCs/>
            <w:color w:val="135ECD"/>
            <w:sz w:val="21"/>
            <w:szCs w:val="21"/>
          </w:rPr>
          <w:t>Luật Thủ đô</w:t>
        </w:r>
      </w:hyperlink>
      <w:r>
        <w:rPr>
          <w:rStyle w:val="Emphasis"/>
          <w:rFonts w:ascii="Arial" w:hAnsi="Arial" w:cs="Arial"/>
          <w:sz w:val="21"/>
          <w:szCs w:val="21"/>
        </w:rPr>
        <w:t> ngày 28 tháng 6 năm 2024;</w:t>
      </w:r>
    </w:p>
    <w:p w14:paraId="6939B923" w14:textId="77777777" w:rsidR="002D06CF" w:rsidRDefault="002D06CF" w:rsidP="002D06CF">
      <w:pPr>
        <w:pStyle w:val="NormalWeb"/>
        <w:spacing w:after="90" w:afterAutospacing="0" w:line="345" w:lineRule="atLeast"/>
        <w:jc w:val="both"/>
        <w:rPr>
          <w:rFonts w:ascii="Arial" w:hAnsi="Arial" w:cs="Arial"/>
        </w:rPr>
      </w:pPr>
      <w:r>
        <w:rPr>
          <w:rStyle w:val="Emphasis"/>
          <w:rFonts w:ascii="Arial" w:hAnsi="Arial" w:cs="Arial"/>
          <w:sz w:val="21"/>
          <w:szCs w:val="21"/>
        </w:rPr>
        <w:t>Căn cứ </w:t>
      </w:r>
      <w:hyperlink r:id="rId18" w:history="1">
        <w:r>
          <w:rPr>
            <w:rStyle w:val="Hyperlink"/>
            <w:rFonts w:ascii="Arial" w:hAnsi="Arial" w:cs="Arial"/>
            <w:i/>
            <w:iCs/>
            <w:color w:val="135ECD"/>
            <w:sz w:val="21"/>
            <w:szCs w:val="21"/>
          </w:rPr>
          <w:t>Luật sửa đổi, bổ sung một số điều của Luật Đất đai số 31/2024/QH15, Luật Nhà ở số 27/2023/QH15, Luật Kinh doanh bất động sản số 29/2023/QH15 và Luật Các tổ chức tín dụng số 32/2024/QH15</w:t>
        </w:r>
      </w:hyperlink>
      <w:r>
        <w:rPr>
          <w:rStyle w:val="Emphasis"/>
          <w:rFonts w:ascii="Arial" w:hAnsi="Arial" w:cs="Arial"/>
          <w:sz w:val="21"/>
          <w:szCs w:val="21"/>
        </w:rPr>
        <w:t> ngày 29 tháng 6 năm 2024;</w:t>
      </w:r>
    </w:p>
    <w:p w14:paraId="66805E90" w14:textId="77777777" w:rsidR="002D06CF" w:rsidRDefault="002D06CF" w:rsidP="002D06CF">
      <w:pPr>
        <w:pStyle w:val="NormalWeb"/>
        <w:spacing w:after="90" w:afterAutospacing="0" w:line="345" w:lineRule="atLeast"/>
        <w:jc w:val="both"/>
        <w:rPr>
          <w:rFonts w:ascii="Arial" w:hAnsi="Arial" w:cs="Arial"/>
        </w:rPr>
      </w:pPr>
      <w:r>
        <w:rPr>
          <w:rStyle w:val="Emphasis"/>
          <w:rFonts w:ascii="Arial" w:hAnsi="Arial" w:cs="Arial"/>
          <w:sz w:val="21"/>
          <w:szCs w:val="21"/>
        </w:rPr>
        <w:t>Căn cứ Nghị định số </w:t>
      </w:r>
      <w:hyperlink r:id="rId19" w:history="1">
        <w:r>
          <w:rPr>
            <w:rStyle w:val="Hyperlink"/>
            <w:rFonts w:ascii="Arial" w:hAnsi="Arial" w:cs="Arial"/>
            <w:i/>
            <w:iCs/>
            <w:color w:val="135ECD"/>
            <w:sz w:val="21"/>
            <w:szCs w:val="21"/>
          </w:rPr>
          <w:t>101/2024/NĐ-CP</w:t>
        </w:r>
      </w:hyperlink>
      <w:r>
        <w:rPr>
          <w:rStyle w:val="Emphasis"/>
          <w:rFonts w:ascii="Arial" w:hAnsi="Arial" w:cs="Arial"/>
          <w:sz w:val="21"/>
          <w:szCs w:val="21"/>
        </w:rPr>
        <w:t> ngày 29 tháng 7 năm 2024 của Chính phủ quy định về điều tra cơ bản đất đai; đăng ký, cấp Giấy chứng nhận quyền sử dụng đất, quyền sở hữu tài sản gắn liền với đất và hệ thống thông tin đất đai;</w:t>
      </w:r>
    </w:p>
    <w:p w14:paraId="65B894E6" w14:textId="77777777" w:rsidR="002D06CF" w:rsidRDefault="002D06CF" w:rsidP="002D06CF">
      <w:pPr>
        <w:pStyle w:val="NormalWeb"/>
        <w:spacing w:after="90" w:afterAutospacing="0" w:line="345" w:lineRule="atLeast"/>
        <w:jc w:val="both"/>
        <w:rPr>
          <w:rFonts w:ascii="Arial" w:hAnsi="Arial" w:cs="Arial"/>
        </w:rPr>
      </w:pPr>
      <w:r>
        <w:rPr>
          <w:rStyle w:val="Emphasis"/>
          <w:rFonts w:ascii="Arial" w:hAnsi="Arial" w:cs="Arial"/>
          <w:sz w:val="21"/>
          <w:szCs w:val="21"/>
        </w:rPr>
        <w:t>Căn cứ Nghị định số </w:t>
      </w:r>
      <w:hyperlink r:id="rId20" w:history="1">
        <w:r>
          <w:rPr>
            <w:rStyle w:val="Hyperlink"/>
            <w:rFonts w:ascii="Arial" w:hAnsi="Arial" w:cs="Arial"/>
            <w:i/>
            <w:iCs/>
            <w:color w:val="135ECD"/>
            <w:sz w:val="21"/>
            <w:szCs w:val="21"/>
          </w:rPr>
          <w:t>102/2024/NĐ-CP</w:t>
        </w:r>
      </w:hyperlink>
      <w:r>
        <w:rPr>
          <w:rStyle w:val="Emphasis"/>
          <w:rFonts w:ascii="Arial" w:hAnsi="Arial" w:cs="Arial"/>
          <w:sz w:val="21"/>
          <w:szCs w:val="21"/>
        </w:rPr>
        <w:t> ngày 30 tháng 7 năm 2024 của Chính phủ quy định chi tiết thi hành một số điều của Luật Đất đai;</w:t>
      </w:r>
    </w:p>
    <w:p w14:paraId="75352C8B" w14:textId="77777777" w:rsidR="002D06CF" w:rsidRDefault="002D06CF" w:rsidP="002D06CF">
      <w:pPr>
        <w:pStyle w:val="NormalWeb"/>
        <w:spacing w:after="90" w:afterAutospacing="0" w:line="345" w:lineRule="atLeast"/>
        <w:jc w:val="both"/>
        <w:rPr>
          <w:rFonts w:ascii="Arial" w:hAnsi="Arial" w:cs="Arial"/>
        </w:rPr>
      </w:pPr>
      <w:r>
        <w:rPr>
          <w:rStyle w:val="Emphasis"/>
          <w:rFonts w:ascii="Arial" w:hAnsi="Arial" w:cs="Arial"/>
          <w:sz w:val="21"/>
          <w:szCs w:val="21"/>
        </w:rPr>
        <w:lastRenderedPageBreak/>
        <w:t>Theo đề nghị của Giám đốc Sở Tài nguyên và Môi trường tại Tờ trình số 6500/TTr-STNMT-QHKH-ĐKTK ngày 19 tháng 7 năm 2024, Tờ trình bổ sung số 6946/TTr-STNMT-QHKH-ĐKTK ngày 19 tháng 8 năm 2024, Tờ trình bổ sung số 7099/TTr-STNMT-QHKH-ĐKTK ngày 30 tháng 8 năm 2024 và Tờ trình bổ sung số 7371/TTr-STNMT-QHKH-ĐKTK ngày 16 tháng 9 năm 2024.</w:t>
      </w:r>
    </w:p>
    <w:p w14:paraId="13FACD68" w14:textId="77777777" w:rsidR="002D06CF" w:rsidRDefault="002D06CF" w:rsidP="002D06CF">
      <w:pPr>
        <w:pStyle w:val="NormalWeb"/>
        <w:spacing w:after="90" w:afterAutospacing="0" w:line="345" w:lineRule="atLeast"/>
        <w:jc w:val="center"/>
        <w:rPr>
          <w:rFonts w:ascii="Arial" w:hAnsi="Arial" w:cs="Arial"/>
        </w:rPr>
      </w:pPr>
      <w:r>
        <w:rPr>
          <w:rStyle w:val="Strong"/>
          <w:rFonts w:ascii="Arial" w:hAnsi="Arial" w:cs="Arial"/>
          <w:sz w:val="21"/>
          <w:szCs w:val="21"/>
        </w:rPr>
        <w:t>QUYẾT ĐỊNH:</w:t>
      </w:r>
    </w:p>
    <w:p w14:paraId="17A6BA78" w14:textId="77777777" w:rsidR="002D06CF" w:rsidRDefault="002D06CF" w:rsidP="002D06CF">
      <w:pPr>
        <w:pStyle w:val="NormalWeb"/>
        <w:spacing w:after="90" w:afterAutospacing="0" w:line="345" w:lineRule="atLeast"/>
        <w:jc w:val="both"/>
        <w:rPr>
          <w:rFonts w:ascii="Arial" w:hAnsi="Arial" w:cs="Arial"/>
        </w:rPr>
      </w:pPr>
      <w:r>
        <w:rPr>
          <w:rStyle w:val="Strong"/>
          <w:rFonts w:ascii="Arial" w:hAnsi="Arial" w:cs="Arial"/>
          <w:sz w:val="21"/>
          <w:szCs w:val="21"/>
        </w:rPr>
        <w:t>Điều 1.</w:t>
      </w:r>
      <w:r>
        <w:rPr>
          <w:rFonts w:ascii="Arial" w:hAnsi="Arial" w:cs="Arial"/>
        </w:rPr>
        <w:t> Ban hành kèm theo Quyết định này Quy định về một số nội dung thuộc lĩnh vực đất đai trên địa bàn thành phố Hà Nội.</w:t>
      </w:r>
    </w:p>
    <w:p w14:paraId="724C3D18" w14:textId="77777777" w:rsidR="002D06CF" w:rsidRDefault="002D06CF" w:rsidP="002D06CF">
      <w:pPr>
        <w:pStyle w:val="NormalWeb"/>
        <w:spacing w:after="90" w:afterAutospacing="0" w:line="345" w:lineRule="atLeast"/>
        <w:jc w:val="both"/>
        <w:rPr>
          <w:rFonts w:ascii="Arial" w:hAnsi="Arial" w:cs="Arial"/>
        </w:rPr>
      </w:pPr>
      <w:r>
        <w:rPr>
          <w:rStyle w:val="Strong"/>
          <w:rFonts w:ascii="Arial" w:hAnsi="Arial" w:cs="Arial"/>
          <w:sz w:val="21"/>
          <w:szCs w:val="21"/>
        </w:rPr>
        <w:t>Điều 2.</w:t>
      </w:r>
    </w:p>
    <w:p w14:paraId="71D0C810" w14:textId="77777777" w:rsidR="002D06CF" w:rsidRDefault="002D06CF" w:rsidP="002D06CF">
      <w:pPr>
        <w:pStyle w:val="NormalWeb"/>
        <w:spacing w:after="90" w:afterAutospacing="0" w:line="345" w:lineRule="atLeast"/>
        <w:jc w:val="both"/>
        <w:rPr>
          <w:rFonts w:ascii="Arial" w:hAnsi="Arial" w:cs="Arial"/>
        </w:rPr>
      </w:pPr>
      <w:r>
        <w:rPr>
          <w:rFonts w:ascii="Arial" w:hAnsi="Arial" w:cs="Arial"/>
        </w:rPr>
        <w:t>1. Quyết định này có hiệu lực kể từ ngày 07 tháng 10 năm 2024.</w:t>
      </w:r>
    </w:p>
    <w:p w14:paraId="719801E0" w14:textId="77777777" w:rsidR="002D06CF" w:rsidRDefault="002D06CF" w:rsidP="002D06CF">
      <w:pPr>
        <w:pStyle w:val="NormalWeb"/>
        <w:spacing w:after="90" w:afterAutospacing="0" w:line="345" w:lineRule="atLeast"/>
        <w:jc w:val="both"/>
        <w:rPr>
          <w:rFonts w:ascii="Arial" w:hAnsi="Arial" w:cs="Arial"/>
        </w:rPr>
      </w:pPr>
      <w:r>
        <w:rPr>
          <w:rFonts w:ascii="Arial" w:hAnsi="Arial" w:cs="Arial"/>
        </w:rPr>
        <w:t>2. Các Quyết định sau đây hết hiệu lực kể từ ngày Quyết định này có hiệu lực thi hành:</w:t>
      </w:r>
    </w:p>
    <w:p w14:paraId="6F8CD626" w14:textId="77777777" w:rsidR="002D06CF" w:rsidRDefault="002D06CF" w:rsidP="002D06CF">
      <w:pPr>
        <w:pStyle w:val="NormalWeb"/>
        <w:spacing w:after="90" w:afterAutospacing="0" w:line="345" w:lineRule="atLeast"/>
        <w:jc w:val="both"/>
        <w:rPr>
          <w:rFonts w:ascii="Arial" w:hAnsi="Arial" w:cs="Arial"/>
        </w:rPr>
      </w:pPr>
      <w:r>
        <w:rPr>
          <w:rFonts w:ascii="Arial" w:hAnsi="Arial" w:cs="Arial"/>
        </w:rPr>
        <w:t>a) Quyết định số 15/2011/QĐ-UBND ngày 06 tháng 5 năm 2011 của Ủy ban nhân dân Thành phố ban hành quy định xử lý các trường hợp đất không đủ điều kiện về mặt bằng xây dựng đang tồn tại dọc theo các tuyến đường giao thông và nguyên tắc thực hiện các dự án đầu tư xây dựng đường giao thông mới trên địa bàn thành phố Hà Nội;</w:t>
      </w:r>
    </w:p>
    <w:p w14:paraId="09005FAD" w14:textId="77777777" w:rsidR="002D06CF" w:rsidRDefault="002D06CF" w:rsidP="002D06CF">
      <w:pPr>
        <w:pStyle w:val="NormalWeb"/>
        <w:spacing w:after="90" w:afterAutospacing="0" w:line="345" w:lineRule="atLeast"/>
        <w:jc w:val="both"/>
        <w:rPr>
          <w:rFonts w:ascii="Arial" w:hAnsi="Arial" w:cs="Arial"/>
        </w:rPr>
      </w:pPr>
      <w:r>
        <w:rPr>
          <w:rFonts w:ascii="Arial" w:hAnsi="Arial" w:cs="Arial"/>
        </w:rPr>
        <w:t>b) Quyết định số 16/2015/QĐ-UBND ngày 17 tháng 7 năm 2015 của Ủy ban nhân dân Thành phố về việc sửa đổi, bổ sung một số điều, khoản của Quyết định số 15/2011/QĐ-UBND ngày 06/5/2011 của UBND Thành phố quy định về xử lý các trường hợp đất không đủ điều kiện về mặt bằng xây dựng đang tồn tại dọc theo các tuyến đường giao thông và nguyên tắc thực hiện các dự án đầu tư xây dựng đường giao thông mới trên địa bàn thành phố Hà Nội;</w:t>
      </w:r>
    </w:p>
    <w:p w14:paraId="6E632AAA" w14:textId="77777777" w:rsidR="002D06CF" w:rsidRDefault="002D06CF" w:rsidP="002D06CF">
      <w:pPr>
        <w:pStyle w:val="NormalWeb"/>
        <w:spacing w:after="90" w:afterAutospacing="0" w:line="345" w:lineRule="atLeast"/>
        <w:jc w:val="both"/>
        <w:rPr>
          <w:rFonts w:ascii="Arial" w:hAnsi="Arial" w:cs="Arial"/>
        </w:rPr>
      </w:pPr>
      <w:r>
        <w:rPr>
          <w:rFonts w:ascii="Arial" w:hAnsi="Arial" w:cs="Arial"/>
        </w:rPr>
        <w:t>c) Quyết định số 11/2017/QĐ-UBND ngày 31 tháng 3 năm 2017 của Ủy ban nhân dân Thành phố về việc ban hành quy định một số nội dung về thu hồi đất, giao đất, cho thuê đất, chuyển mục đích sử dụng đất để thực hiện dự án đầu tư trên địa bàn thành phố Hà Nội;</w:t>
      </w:r>
    </w:p>
    <w:p w14:paraId="6D68AC26" w14:textId="77777777" w:rsidR="002D06CF" w:rsidRDefault="002D06CF" w:rsidP="002D06CF">
      <w:pPr>
        <w:pStyle w:val="NormalWeb"/>
        <w:spacing w:after="90" w:afterAutospacing="0" w:line="345" w:lineRule="atLeast"/>
        <w:jc w:val="both"/>
        <w:rPr>
          <w:rFonts w:ascii="Arial" w:hAnsi="Arial" w:cs="Arial"/>
        </w:rPr>
      </w:pPr>
      <w:r>
        <w:rPr>
          <w:rFonts w:ascii="Arial" w:hAnsi="Arial" w:cs="Arial"/>
        </w:rPr>
        <w:t>d) Quyết định số 12/2017/QĐ-UBND ngày 31 tháng 3 năm 2017 của Ủy ban nhân dân Thành phố ban hành quy định một số về đăng ký, cấp giấy chứng nhận quyền sử dụng đất, quyền sở hữu nhà ở và tài sản khác gắn liền với đất cho hộ gia đình, cá nhân, cộng đồng dân cư, người Việt Nam định cư ở nước ngoài, cá nhân nước ngoài; chuyển mục đích sử dụng đất vườn, ao liền kề và đất nông nghiệp xen kẹt trong khu dân cư sang đất ở trên địa bàn thành phố Hà Nội;</w:t>
      </w:r>
    </w:p>
    <w:p w14:paraId="63A11953" w14:textId="77777777" w:rsidR="002D06CF" w:rsidRDefault="002D06CF" w:rsidP="002D06CF">
      <w:pPr>
        <w:pStyle w:val="NormalWeb"/>
        <w:spacing w:after="90" w:afterAutospacing="0" w:line="345" w:lineRule="atLeast"/>
        <w:jc w:val="both"/>
        <w:rPr>
          <w:rFonts w:ascii="Arial" w:hAnsi="Arial" w:cs="Arial"/>
        </w:rPr>
      </w:pPr>
      <w:r>
        <w:rPr>
          <w:rFonts w:ascii="Arial" w:hAnsi="Arial" w:cs="Arial"/>
        </w:rPr>
        <w:t xml:space="preserve">đ) Quyết định số 13/2017/QĐ-UBND ngày 31 tháng 3 năm 2017 của Ủy ban nhân dân Thành phố về việc ban hành một số quy định về đăng ký, cấp giấy chứng nhận quyền </w:t>
      </w:r>
      <w:r>
        <w:rPr>
          <w:rFonts w:ascii="Arial" w:hAnsi="Arial" w:cs="Arial"/>
        </w:rPr>
        <w:lastRenderedPageBreak/>
        <w:t>sử dụng đất, quyền sở hữu nhà ở và tài sản khác gắn liền với đất; đăng ký biến động về sử dụng đất, sở hữu tài sản gắn liền với đất của các tổ chức trên địa bàn thành phố Hà Nội;</w:t>
      </w:r>
    </w:p>
    <w:p w14:paraId="3655782B" w14:textId="77777777" w:rsidR="002D06CF" w:rsidRDefault="002D06CF" w:rsidP="002D06CF">
      <w:pPr>
        <w:pStyle w:val="NormalWeb"/>
        <w:spacing w:after="90" w:afterAutospacing="0" w:line="345" w:lineRule="atLeast"/>
        <w:jc w:val="both"/>
        <w:rPr>
          <w:rFonts w:ascii="Arial" w:hAnsi="Arial" w:cs="Arial"/>
        </w:rPr>
      </w:pPr>
      <w:r>
        <w:rPr>
          <w:rFonts w:ascii="Arial" w:hAnsi="Arial" w:cs="Arial"/>
        </w:rPr>
        <w:t>e) Quyết định số 20/2017/QĐ-UBND ngày 01 tháng 6 năm 2017 của Ủy ban nhân dân Thành phố ban hành quy định về hạn mức giao đất; hạn mức công nhận quyền sử dụng đất; kích thước, diện tích đất ở tối thiểu được phép tách thửa cho hộ gia đình, cá nhân trên địa bàn thành phố Hà Nội;</w:t>
      </w:r>
    </w:p>
    <w:p w14:paraId="07EFDC7F" w14:textId="77777777" w:rsidR="002D06CF" w:rsidRDefault="002D06CF" w:rsidP="002D06CF">
      <w:pPr>
        <w:pStyle w:val="NormalWeb"/>
        <w:spacing w:after="90" w:afterAutospacing="0" w:line="345" w:lineRule="atLeast"/>
        <w:jc w:val="both"/>
        <w:rPr>
          <w:rFonts w:ascii="Arial" w:hAnsi="Arial" w:cs="Arial"/>
        </w:rPr>
      </w:pPr>
      <w:r>
        <w:rPr>
          <w:rFonts w:ascii="Arial" w:hAnsi="Arial" w:cs="Arial"/>
        </w:rPr>
        <w:t>g) Quyết định số 27/2020/QĐ-UBND ngày 18 tháng 11 năm 2020 của Ủy ban nhân dân Thành phố ban hành quy định về đấu giá quyền sử dụng đất để giao đất có thu tiền sử dụng đất hoặc cho thuê đất trên địa bàn thành phố Hà Nội;</w:t>
      </w:r>
    </w:p>
    <w:p w14:paraId="17EAA392" w14:textId="77777777" w:rsidR="002D06CF" w:rsidRDefault="002D06CF" w:rsidP="002D06CF">
      <w:pPr>
        <w:pStyle w:val="NormalWeb"/>
        <w:spacing w:after="90" w:afterAutospacing="0" w:line="345" w:lineRule="atLeast"/>
        <w:jc w:val="both"/>
        <w:rPr>
          <w:rFonts w:ascii="Arial" w:hAnsi="Arial" w:cs="Arial"/>
        </w:rPr>
      </w:pPr>
      <w:r>
        <w:rPr>
          <w:rFonts w:ascii="Arial" w:hAnsi="Arial" w:cs="Arial"/>
        </w:rPr>
        <w:t>h) Quyết định số 22/2022/QĐ-UBND ngày 25 tháng 5 năm 2022 của Ủy ban nhân dân Thành phố sửa đổi, bổ sung một số điều của Quy định ban hành kèm theo Quyết định số 11/2017/QĐ-UBND ngày 31/3/2017 của UBND Thành phố về một số nội dung về thu hồi đất, giao đất, cho thuê đất, chuyển mục đích sử dụng đất để thực hiện dự án đầu tư trên địa bàn thành phố Hà Nội;</w:t>
      </w:r>
    </w:p>
    <w:p w14:paraId="1F91CAB1" w14:textId="77777777" w:rsidR="002D06CF" w:rsidRDefault="002D06CF" w:rsidP="002D06CF">
      <w:pPr>
        <w:pStyle w:val="NormalWeb"/>
        <w:spacing w:after="90" w:afterAutospacing="0" w:line="345" w:lineRule="atLeast"/>
        <w:jc w:val="both"/>
        <w:rPr>
          <w:rFonts w:ascii="Arial" w:hAnsi="Arial" w:cs="Arial"/>
        </w:rPr>
      </w:pPr>
      <w:r>
        <w:rPr>
          <w:rFonts w:ascii="Arial" w:hAnsi="Arial" w:cs="Arial"/>
        </w:rPr>
        <w:t>i) Quyết định số 23/2022/QĐ-UBND ngày 30 tháng 5 năm 2022 của Ủy ban nhân dân Thành phố về việc sửa đổi, bổ sung một số điều của Quy định ban hành kèm theo Quyết định số 13/2017/QĐ-UBND ngày 31/3/2017 và bãi bỏ Quyết định số 25/2018/QĐ-UBND ngày 15/10/2018 của Ủy ban nhân dân Thành phố;</w:t>
      </w:r>
    </w:p>
    <w:p w14:paraId="3719BA0C" w14:textId="77777777" w:rsidR="002D06CF" w:rsidRDefault="002D06CF" w:rsidP="002D06CF">
      <w:pPr>
        <w:pStyle w:val="NormalWeb"/>
        <w:spacing w:after="90" w:afterAutospacing="0" w:line="345" w:lineRule="atLeast"/>
        <w:jc w:val="both"/>
        <w:rPr>
          <w:rFonts w:ascii="Arial" w:hAnsi="Arial" w:cs="Arial"/>
        </w:rPr>
      </w:pPr>
      <w:r>
        <w:rPr>
          <w:rFonts w:ascii="Arial" w:hAnsi="Arial" w:cs="Arial"/>
        </w:rPr>
        <w:t>k) Quyết định số 24/2022/QĐ-UBND ngày 03 tháng 6 năm 2022 của Ủy ban nhân dân Thành phố về việc sửa đổi, bổ sung một số điều của bản Quy định ban hành kèm theo Quyết định số 27/2020/QĐ-UBND ngày 18/11/2020 của UBND Thành phố quy định về đấu giá quyền sử dụng đất để giao đất có thu tiền sử dụng đất hoặc cho thuê đất trên địa bàn thành phố Hà Nội;</w:t>
      </w:r>
    </w:p>
    <w:p w14:paraId="71033EB7" w14:textId="77777777" w:rsidR="002D06CF" w:rsidRDefault="002D06CF" w:rsidP="002D06CF">
      <w:pPr>
        <w:pStyle w:val="NormalWeb"/>
        <w:spacing w:after="90" w:afterAutospacing="0" w:line="345" w:lineRule="atLeast"/>
        <w:jc w:val="both"/>
        <w:rPr>
          <w:rFonts w:ascii="Arial" w:hAnsi="Arial" w:cs="Arial"/>
        </w:rPr>
      </w:pPr>
      <w:r>
        <w:rPr>
          <w:rFonts w:ascii="Arial" w:hAnsi="Arial" w:cs="Arial"/>
        </w:rPr>
        <w:t>l) Quyết định số 26/2022/QĐ-UBND ngày 14 tháng 6 năm 2022 của Ủy ban nhân dân Thành phố về việc sửa đổi, bổ sung một số điều của Quy định ban hành kèm Quyết định số 12/2017/QĐ-UBND ngày 31/3/2017 và thay thế Quyết định số 24/2018/QĐ-UBND ngày 15/10/2018 của Ủy ban nhân dân Thành phố;</w:t>
      </w:r>
    </w:p>
    <w:p w14:paraId="2489E2F3" w14:textId="77777777" w:rsidR="002D06CF" w:rsidRDefault="002D06CF" w:rsidP="002D06CF">
      <w:pPr>
        <w:pStyle w:val="NormalWeb"/>
        <w:spacing w:after="90" w:afterAutospacing="0" w:line="345" w:lineRule="atLeast"/>
        <w:jc w:val="both"/>
        <w:rPr>
          <w:rFonts w:ascii="Arial" w:hAnsi="Arial" w:cs="Arial"/>
        </w:rPr>
      </w:pPr>
      <w:r>
        <w:rPr>
          <w:rFonts w:ascii="Arial" w:hAnsi="Arial" w:cs="Arial"/>
        </w:rPr>
        <w:t>m) Quyết định số 04/2024/QĐ-UBND ngày 19 tháng 01 năm 2024 của Ủy ban nhân dân Thành phố sửa đổi, bổ sung một số điều của Quy định về đấu giá quyền sử dụng đất để giao đất có thu tiền sử dụng đất hoặc cho thuê đất trên địa bàn thành phố Hà Nội ban hành kèm theo Quyết định số 27/2020/QĐ-UBND ngày 18 tháng 11 năm 2020 được sửa đổi, bổ sung tại Quyết định số 24/2022/QĐ- UBND ngày 03 tháng 6 năm 2022 của Ủy ban nhân dân Thành phố;</w:t>
      </w:r>
    </w:p>
    <w:p w14:paraId="58D4507A" w14:textId="77777777" w:rsidR="002D06CF" w:rsidRDefault="002D06CF" w:rsidP="002D06CF">
      <w:pPr>
        <w:pStyle w:val="NormalWeb"/>
        <w:spacing w:after="90" w:afterAutospacing="0" w:line="345" w:lineRule="atLeast"/>
        <w:jc w:val="both"/>
        <w:rPr>
          <w:rFonts w:ascii="Arial" w:hAnsi="Arial" w:cs="Arial"/>
        </w:rPr>
      </w:pPr>
      <w:r>
        <w:rPr>
          <w:rFonts w:ascii="Arial" w:hAnsi="Arial" w:cs="Arial"/>
        </w:rPr>
        <w:lastRenderedPageBreak/>
        <w:t>n) Quyết định số 30/2024/QĐ-UBND ngày 09 tháng 5 năm 2024 của Ủy ban nhân dân Thành phố ban hành quy định việc rà soát, công bố công khai danh mục các thửa đất nhỏ hẹp do Nhà nước trực tiếp quản lý, việc lấy ý kiến người dân và công khai việc giao đất, cho thuê đất đối với các thửa đất nhỏ hẹp tại địa phương để sử dụng vào mục đích công cộng hoặc giao, cho thuê cho người sử dụng đất liền kề trên địa bàn thành phố Hà Nội;</w:t>
      </w:r>
    </w:p>
    <w:p w14:paraId="64204E1B" w14:textId="77777777" w:rsidR="002D06CF" w:rsidRDefault="002D06CF" w:rsidP="002D06CF">
      <w:pPr>
        <w:pStyle w:val="NormalWeb"/>
        <w:spacing w:after="90" w:afterAutospacing="0" w:line="345" w:lineRule="atLeast"/>
        <w:jc w:val="both"/>
        <w:rPr>
          <w:rFonts w:ascii="Arial" w:hAnsi="Arial" w:cs="Arial"/>
        </w:rPr>
      </w:pPr>
      <w:r>
        <w:rPr>
          <w:rFonts w:ascii="Arial" w:hAnsi="Arial" w:cs="Arial"/>
        </w:rPr>
        <w:t>o) Quyết định số 31/2024/QĐ-UBND ngày 09 tháng 5 năm 2024 của Ủy ban nhân dân Thành phố sửa đổi, bổ sung, bãi bỏ một số điều của các Quy định liên quan đến đất đai trên địa bàn thành phố Hà Nội.</w:t>
      </w:r>
    </w:p>
    <w:p w14:paraId="46615054" w14:textId="77777777" w:rsidR="002D06CF" w:rsidRDefault="002D06CF" w:rsidP="002D06CF">
      <w:pPr>
        <w:pStyle w:val="NormalWeb"/>
        <w:spacing w:after="90" w:afterAutospacing="0" w:line="345" w:lineRule="atLeast"/>
        <w:jc w:val="both"/>
        <w:rPr>
          <w:rFonts w:ascii="Arial" w:hAnsi="Arial" w:cs="Arial"/>
        </w:rPr>
      </w:pPr>
      <w:r>
        <w:rPr>
          <w:rStyle w:val="Strong"/>
          <w:rFonts w:ascii="Arial" w:hAnsi="Arial" w:cs="Arial"/>
          <w:sz w:val="21"/>
          <w:szCs w:val="21"/>
        </w:rPr>
        <w:t>Điều 3.</w:t>
      </w:r>
      <w:r>
        <w:rPr>
          <w:rFonts w:ascii="Arial" w:hAnsi="Arial" w:cs="Arial"/>
        </w:rPr>
        <w:t> Chánh Văn phòng Ủy ban nhân dân Thành phố; Giám đốc các Sở, ban, ngành Thành phố; Chủ tịch Ủy ban nhân dân các quận, huyện, thị xã (sau đây viết tắt là Ủy ban nhân dân cấp huyện); Chủ tịch Ủy ban nhân dân các xã, phường, thị trấn (sau đây viết tắt là Ủy ban nhân dân cấp xã); Thủ trưởng các cơ quan, đơn vị và các tổ chức, cá nhân có liên quan chịu trách nhiệm thi hành Quyết định này./.</w:t>
      </w:r>
    </w:p>
    <w:tbl>
      <w:tblPr>
        <w:tblW w:w="9066"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615"/>
        <w:gridCol w:w="4451"/>
      </w:tblGrid>
      <w:tr w:rsidR="002D06CF" w14:paraId="2CC58DCF" w14:textId="77777777" w:rsidTr="002D06CF">
        <w:trPr>
          <w:tblCellSpacing w:w="0" w:type="dxa"/>
        </w:trPr>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537D49" w14:textId="77777777" w:rsidR="002D06CF" w:rsidRDefault="002D06CF" w:rsidP="002D06CF">
            <w:pPr>
              <w:pStyle w:val="NormalWeb"/>
              <w:spacing w:after="90" w:afterAutospacing="0" w:line="345" w:lineRule="atLeast"/>
              <w:rPr>
                <w:rFonts w:ascii="Arial" w:hAnsi="Arial" w:cs="Arial"/>
                <w:sz w:val="21"/>
                <w:szCs w:val="21"/>
              </w:rPr>
            </w:pPr>
            <w:r>
              <w:rPr>
                <w:rFonts w:ascii="Arial" w:hAnsi="Arial" w:cs="Arial"/>
                <w:sz w:val="21"/>
                <w:szCs w:val="21"/>
              </w:rPr>
              <w:br/>
            </w:r>
            <w:r>
              <w:rPr>
                <w:rStyle w:val="Emphasis"/>
                <w:rFonts w:ascii="Arial" w:hAnsi="Arial" w:cs="Arial"/>
                <w:b/>
                <w:bCs/>
                <w:sz w:val="21"/>
                <w:szCs w:val="21"/>
              </w:rPr>
              <w:t>Nơi nhận:</w:t>
            </w:r>
            <w:r>
              <w:rPr>
                <w:rFonts w:ascii="Arial" w:hAnsi="Arial" w:cs="Arial"/>
                <w:sz w:val="21"/>
                <w:szCs w:val="21"/>
              </w:rPr>
              <w:br/>
              <w:t>- Như Điều 3;</w:t>
            </w:r>
            <w:r>
              <w:rPr>
                <w:rFonts w:ascii="Arial" w:hAnsi="Arial" w:cs="Arial"/>
                <w:sz w:val="21"/>
                <w:szCs w:val="21"/>
              </w:rPr>
              <w:br/>
              <w:t>- Đ/c Bí thư Thành ủy; </w:t>
            </w:r>
            <w:r>
              <w:rPr>
                <w:rStyle w:val="Emphasis"/>
                <w:rFonts w:ascii="Arial" w:hAnsi="Arial" w:cs="Arial"/>
                <w:sz w:val="21"/>
                <w:szCs w:val="21"/>
              </w:rPr>
              <w:t>(để báo cáo)</w:t>
            </w:r>
            <w:r>
              <w:rPr>
                <w:rFonts w:ascii="Arial" w:hAnsi="Arial" w:cs="Arial"/>
                <w:sz w:val="21"/>
                <w:szCs w:val="21"/>
              </w:rPr>
              <w:br/>
              <w:t>- Văn phòng Chính phủ; </w:t>
            </w:r>
            <w:r>
              <w:rPr>
                <w:rStyle w:val="Emphasis"/>
                <w:rFonts w:ascii="Arial" w:hAnsi="Arial" w:cs="Arial"/>
                <w:sz w:val="21"/>
                <w:szCs w:val="21"/>
              </w:rPr>
              <w:t>(để báo cáo)</w:t>
            </w:r>
            <w:r>
              <w:rPr>
                <w:rFonts w:ascii="Arial" w:hAnsi="Arial" w:cs="Arial"/>
                <w:sz w:val="21"/>
                <w:szCs w:val="21"/>
              </w:rPr>
              <w:br/>
              <w:t>- Các Bộ: TN&amp;MT, XD, TC, TP; </w:t>
            </w:r>
            <w:r>
              <w:rPr>
                <w:rStyle w:val="Emphasis"/>
                <w:rFonts w:ascii="Arial" w:hAnsi="Arial" w:cs="Arial"/>
                <w:sz w:val="21"/>
                <w:szCs w:val="21"/>
              </w:rPr>
              <w:t>(để báo cáo)</w:t>
            </w:r>
            <w:r>
              <w:rPr>
                <w:rFonts w:ascii="Arial" w:hAnsi="Arial" w:cs="Arial"/>
                <w:sz w:val="21"/>
                <w:szCs w:val="21"/>
              </w:rPr>
              <w:br/>
              <w:t>- TTTU, TT HĐND Thành phố; </w:t>
            </w:r>
            <w:r>
              <w:rPr>
                <w:rStyle w:val="Emphasis"/>
                <w:rFonts w:ascii="Arial" w:hAnsi="Arial" w:cs="Arial"/>
                <w:sz w:val="21"/>
                <w:szCs w:val="21"/>
              </w:rPr>
              <w:t>(để báo cáo)</w:t>
            </w:r>
            <w:r>
              <w:rPr>
                <w:rFonts w:ascii="Arial" w:hAnsi="Arial" w:cs="Arial"/>
                <w:sz w:val="21"/>
                <w:szCs w:val="21"/>
              </w:rPr>
              <w:br/>
              <w:t>- Chủ tịch, các PCT UBND Thành phố;</w:t>
            </w:r>
            <w:r>
              <w:rPr>
                <w:rFonts w:ascii="Arial" w:hAnsi="Arial" w:cs="Arial"/>
                <w:sz w:val="21"/>
                <w:szCs w:val="21"/>
              </w:rPr>
              <w:br/>
              <w:t>- VP: Thành ủy; Đoàn ĐBQH&amp;HĐND TP;</w:t>
            </w:r>
            <w:r>
              <w:rPr>
                <w:rFonts w:ascii="Arial" w:hAnsi="Arial" w:cs="Arial"/>
                <w:sz w:val="21"/>
                <w:szCs w:val="21"/>
              </w:rPr>
              <w:br/>
              <w:t>- Cục Kiểm tra văn bản QPPL - Bộ Tư pháp;</w:t>
            </w:r>
            <w:r>
              <w:rPr>
                <w:rFonts w:ascii="Arial" w:hAnsi="Arial" w:cs="Arial"/>
                <w:sz w:val="21"/>
                <w:szCs w:val="21"/>
              </w:rPr>
              <w:br/>
              <w:t>- Website Chính phủ; Cổng Giao tiếp ĐT Hà Nội;</w:t>
            </w:r>
            <w:r>
              <w:rPr>
                <w:rFonts w:ascii="Arial" w:hAnsi="Arial" w:cs="Arial"/>
                <w:sz w:val="21"/>
                <w:szCs w:val="21"/>
              </w:rPr>
              <w:br/>
              <w:t>- VP UBTP: các PCVP; TH, các phòng CV;</w:t>
            </w:r>
            <w:r>
              <w:rPr>
                <w:rFonts w:ascii="Arial" w:hAnsi="Arial" w:cs="Arial"/>
                <w:sz w:val="21"/>
                <w:szCs w:val="21"/>
              </w:rPr>
              <w:br/>
              <w:t>- Trung tâm Thông tin điện tử TP Hà Nội;</w:t>
            </w:r>
            <w:r>
              <w:rPr>
                <w:rFonts w:ascii="Arial" w:hAnsi="Arial" w:cs="Arial"/>
                <w:sz w:val="21"/>
                <w:szCs w:val="21"/>
              </w:rPr>
              <w:br/>
              <w:t>- Lưu: VT, TN. (59947)</w:t>
            </w:r>
          </w:p>
        </w:tc>
        <w:tc>
          <w:tcPr>
            <w:tcW w:w="55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FA1A09" w14:textId="77777777" w:rsidR="002D06CF" w:rsidRDefault="002D06CF">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TM. ỦY BAN NHÂN DÂN</w:t>
            </w:r>
            <w:r>
              <w:rPr>
                <w:rFonts w:ascii="Arial" w:hAnsi="Arial" w:cs="Arial"/>
                <w:b/>
                <w:bCs/>
                <w:sz w:val="21"/>
                <w:szCs w:val="21"/>
              </w:rPr>
              <w:br/>
            </w:r>
            <w:r>
              <w:rPr>
                <w:rStyle w:val="Strong"/>
                <w:rFonts w:ascii="Arial" w:hAnsi="Arial" w:cs="Arial"/>
                <w:sz w:val="21"/>
                <w:szCs w:val="21"/>
              </w:rPr>
              <w:t>CHỦ TỊCH</w:t>
            </w:r>
            <w:r>
              <w:rPr>
                <w:rFonts w:ascii="Arial" w:hAnsi="Arial" w:cs="Arial"/>
                <w:b/>
                <w:bCs/>
                <w:sz w:val="21"/>
                <w:szCs w:val="21"/>
              </w:rPr>
              <w:br/>
            </w:r>
            <w:r>
              <w:rPr>
                <w:rFonts w:ascii="Arial" w:hAnsi="Arial" w:cs="Arial"/>
                <w:b/>
                <w:bCs/>
                <w:sz w:val="21"/>
                <w:szCs w:val="21"/>
              </w:rPr>
              <w:br/>
            </w:r>
            <w:r>
              <w:rPr>
                <w:rFonts w:ascii="Arial" w:hAnsi="Arial" w:cs="Arial"/>
                <w:b/>
                <w:bCs/>
                <w:sz w:val="21"/>
                <w:szCs w:val="21"/>
              </w:rPr>
              <w:br/>
            </w:r>
            <w:r>
              <w:rPr>
                <w:rFonts w:ascii="Arial" w:hAnsi="Arial" w:cs="Arial"/>
                <w:b/>
                <w:bCs/>
                <w:sz w:val="21"/>
                <w:szCs w:val="21"/>
              </w:rPr>
              <w:br/>
            </w:r>
            <w:r>
              <w:rPr>
                <w:rFonts w:ascii="Arial" w:hAnsi="Arial" w:cs="Arial"/>
                <w:b/>
                <w:bCs/>
                <w:sz w:val="21"/>
                <w:szCs w:val="21"/>
              </w:rPr>
              <w:br/>
            </w:r>
            <w:r>
              <w:rPr>
                <w:rStyle w:val="Strong"/>
                <w:rFonts w:ascii="Arial" w:hAnsi="Arial" w:cs="Arial"/>
                <w:sz w:val="21"/>
                <w:szCs w:val="21"/>
              </w:rPr>
              <w:t>Trần Sỹ Thanh</w:t>
            </w:r>
          </w:p>
        </w:tc>
      </w:tr>
    </w:tbl>
    <w:p w14:paraId="31DDFD11" w14:textId="77777777" w:rsidR="002D06CF" w:rsidRDefault="002D06CF" w:rsidP="002D06CF">
      <w:pPr>
        <w:pStyle w:val="NormalWeb"/>
        <w:spacing w:after="90" w:afterAutospacing="0" w:line="345" w:lineRule="atLeast"/>
        <w:jc w:val="both"/>
        <w:rPr>
          <w:rFonts w:ascii="Arial" w:hAnsi="Arial" w:cs="Arial"/>
        </w:rPr>
      </w:pPr>
    </w:p>
    <w:p w14:paraId="2C4237DD" w14:textId="77777777" w:rsidR="002D06CF" w:rsidRDefault="002D06CF" w:rsidP="002D06CF">
      <w:pPr>
        <w:pStyle w:val="NormalWeb"/>
        <w:spacing w:after="90" w:afterAutospacing="0" w:line="345" w:lineRule="atLeast"/>
        <w:jc w:val="center"/>
        <w:rPr>
          <w:rFonts w:ascii="Arial" w:hAnsi="Arial" w:cs="Arial"/>
        </w:rPr>
      </w:pPr>
      <w:r>
        <w:rPr>
          <w:rStyle w:val="Strong"/>
          <w:rFonts w:ascii="Arial" w:hAnsi="Arial" w:cs="Arial"/>
          <w:sz w:val="21"/>
          <w:szCs w:val="21"/>
        </w:rPr>
        <w:t>QUY ĐỊNH</w:t>
      </w:r>
    </w:p>
    <w:p w14:paraId="0365E617" w14:textId="77777777" w:rsidR="002D06CF" w:rsidRDefault="002D06CF" w:rsidP="002D06CF">
      <w:pPr>
        <w:pStyle w:val="NormalWeb"/>
        <w:spacing w:after="90" w:afterAutospacing="0" w:line="345" w:lineRule="atLeast"/>
        <w:jc w:val="center"/>
        <w:rPr>
          <w:rFonts w:ascii="Arial" w:hAnsi="Arial" w:cs="Arial"/>
        </w:rPr>
      </w:pPr>
      <w:r>
        <w:rPr>
          <w:rFonts w:ascii="Arial" w:hAnsi="Arial" w:cs="Arial"/>
        </w:rPr>
        <w:t>VỀ MỘT SỐ NỘI DUNG THUỘC LĨNH VỰC ĐẤT ĐAI TRÊN ĐỊA BÀN THÀNH PHỐ HÀ NỘI</w:t>
      </w:r>
      <w:r>
        <w:rPr>
          <w:rFonts w:ascii="Arial" w:hAnsi="Arial" w:cs="Arial"/>
          <w:sz w:val="21"/>
          <w:szCs w:val="21"/>
        </w:rPr>
        <w:br/>
      </w:r>
      <w:r>
        <w:rPr>
          <w:rStyle w:val="Emphasis"/>
          <w:rFonts w:ascii="Arial" w:hAnsi="Arial" w:cs="Arial"/>
          <w:sz w:val="21"/>
          <w:szCs w:val="21"/>
        </w:rPr>
        <w:t>(Kèm theo Quyết định số ……../2024/QĐ-UBND ngày …. tháng … năm 2024 của Ủy ban nhân dân thành phố Hà Nội)</w:t>
      </w:r>
    </w:p>
    <w:p w14:paraId="7738BACC" w14:textId="77777777" w:rsidR="002D06CF" w:rsidRDefault="002D06CF" w:rsidP="002D06CF">
      <w:pPr>
        <w:pStyle w:val="NormalWeb"/>
        <w:spacing w:after="90" w:afterAutospacing="0" w:line="345" w:lineRule="atLeast"/>
        <w:jc w:val="center"/>
        <w:rPr>
          <w:rFonts w:ascii="Arial" w:hAnsi="Arial" w:cs="Arial"/>
        </w:rPr>
      </w:pPr>
      <w:r>
        <w:rPr>
          <w:rStyle w:val="Strong"/>
          <w:rFonts w:ascii="Arial" w:hAnsi="Arial" w:cs="Arial"/>
          <w:sz w:val="21"/>
          <w:szCs w:val="21"/>
        </w:rPr>
        <w:lastRenderedPageBreak/>
        <w:t>Chương I</w:t>
      </w:r>
    </w:p>
    <w:p w14:paraId="56631806" w14:textId="77777777" w:rsidR="002D06CF" w:rsidRDefault="002D06CF" w:rsidP="002D06CF">
      <w:pPr>
        <w:pStyle w:val="NormalWeb"/>
        <w:spacing w:after="90" w:afterAutospacing="0" w:line="345" w:lineRule="atLeast"/>
        <w:jc w:val="center"/>
        <w:rPr>
          <w:rFonts w:ascii="Arial" w:hAnsi="Arial" w:cs="Arial"/>
        </w:rPr>
      </w:pPr>
      <w:r>
        <w:rPr>
          <w:rStyle w:val="Strong"/>
          <w:rFonts w:ascii="Arial" w:hAnsi="Arial" w:cs="Arial"/>
          <w:sz w:val="21"/>
          <w:szCs w:val="21"/>
        </w:rPr>
        <w:t>QUY ĐỊNH CHUNG</w:t>
      </w:r>
    </w:p>
    <w:p w14:paraId="329D7805" w14:textId="77777777" w:rsidR="002D06CF" w:rsidRDefault="002D06CF" w:rsidP="002D06CF">
      <w:pPr>
        <w:pStyle w:val="NormalWeb"/>
        <w:spacing w:after="90" w:afterAutospacing="0" w:line="345" w:lineRule="atLeast"/>
        <w:jc w:val="both"/>
        <w:rPr>
          <w:rFonts w:ascii="Arial" w:hAnsi="Arial" w:cs="Arial"/>
        </w:rPr>
      </w:pPr>
      <w:r>
        <w:rPr>
          <w:rStyle w:val="Strong"/>
          <w:rFonts w:ascii="Arial" w:hAnsi="Arial" w:cs="Arial"/>
          <w:sz w:val="21"/>
          <w:szCs w:val="21"/>
        </w:rPr>
        <w:t>Điều 1. Phạm vi điều chỉnh</w:t>
      </w:r>
    </w:p>
    <w:p w14:paraId="5E12297D" w14:textId="77777777" w:rsidR="002D06CF" w:rsidRDefault="002D06CF" w:rsidP="002D06CF">
      <w:pPr>
        <w:pStyle w:val="NormalWeb"/>
        <w:spacing w:after="90" w:afterAutospacing="0" w:line="345" w:lineRule="atLeast"/>
        <w:jc w:val="both"/>
        <w:rPr>
          <w:rFonts w:ascii="Arial" w:hAnsi="Arial" w:cs="Arial"/>
        </w:rPr>
      </w:pPr>
      <w:r>
        <w:rPr>
          <w:rFonts w:ascii="Arial" w:hAnsi="Arial" w:cs="Arial"/>
        </w:rPr>
        <w:t>Quy định này quy định chi tiết thực hiện điểm a khoản 1 Điều 136, điểm n khoản 1 Điều 137, khoản 4 Điều 139, khoản 5 Điều 141, khoản 3 Điều 177, khoản 2 Điều 195, khoản 2 Điều 196 và khoản 4 Điều 220 Luật Đất đai năm 2024; khoản 2 Điều 46, khoản 4 Điều 47, khoản 3 Điều 55, khoản 3 Điều 59 và khoản 4 Điều 60 Nghị định số </w:t>
      </w:r>
      <w:hyperlink r:id="rId21" w:history="1">
        <w:r>
          <w:rPr>
            <w:rStyle w:val="Hyperlink"/>
            <w:rFonts w:ascii="Arial" w:hAnsi="Arial" w:cs="Arial"/>
            <w:color w:val="135ECD"/>
            <w:sz w:val="21"/>
            <w:szCs w:val="21"/>
          </w:rPr>
          <w:t>102/2024/NĐ-CP</w:t>
        </w:r>
      </w:hyperlink>
      <w:r>
        <w:rPr>
          <w:rFonts w:ascii="Arial" w:hAnsi="Arial" w:cs="Arial"/>
        </w:rPr>
        <w:t> ngày 30 tháng 7 năm 2024 của Chính phủ quy định chi tiết thi hành một số điều của Luật Đất đai và một số nội dung về công tác quản lý đất đai trên địa bàn Thành phố.</w:t>
      </w:r>
    </w:p>
    <w:p w14:paraId="79CE79CC" w14:textId="77777777" w:rsidR="002D06CF" w:rsidRDefault="002D06CF" w:rsidP="002D06CF">
      <w:pPr>
        <w:pStyle w:val="NormalWeb"/>
        <w:spacing w:after="90" w:afterAutospacing="0" w:line="345" w:lineRule="atLeast"/>
        <w:jc w:val="both"/>
        <w:rPr>
          <w:rFonts w:ascii="Arial" w:hAnsi="Arial" w:cs="Arial"/>
        </w:rPr>
      </w:pPr>
      <w:r>
        <w:rPr>
          <w:rStyle w:val="Strong"/>
          <w:rFonts w:ascii="Arial" w:hAnsi="Arial" w:cs="Arial"/>
          <w:sz w:val="21"/>
          <w:szCs w:val="21"/>
        </w:rPr>
        <w:t>Điều 2. Đối tượng áp dụng</w:t>
      </w:r>
    </w:p>
    <w:p w14:paraId="01237BB4" w14:textId="77777777" w:rsidR="002D06CF" w:rsidRDefault="002D06CF" w:rsidP="002D06CF">
      <w:pPr>
        <w:pStyle w:val="NormalWeb"/>
        <w:spacing w:after="90" w:afterAutospacing="0" w:line="345" w:lineRule="atLeast"/>
        <w:jc w:val="both"/>
        <w:rPr>
          <w:rFonts w:ascii="Arial" w:hAnsi="Arial" w:cs="Arial"/>
        </w:rPr>
      </w:pPr>
      <w:r>
        <w:rPr>
          <w:rFonts w:ascii="Arial" w:hAnsi="Arial" w:cs="Arial"/>
        </w:rPr>
        <w:t>1. Cơ quan nhà nước thực hiện quyền hạn và trách nhiệm đại diện chủ sở hữu toàn dân về đất đai, thực hiện nhiệm vụ thống nhất quản lý nhà nước về đất đai.</w:t>
      </w:r>
    </w:p>
    <w:p w14:paraId="494D4DC8" w14:textId="77777777" w:rsidR="002D06CF" w:rsidRDefault="002D06CF" w:rsidP="002D06CF">
      <w:pPr>
        <w:pStyle w:val="NormalWeb"/>
        <w:spacing w:after="90" w:afterAutospacing="0" w:line="345" w:lineRule="atLeast"/>
        <w:jc w:val="both"/>
        <w:rPr>
          <w:rFonts w:ascii="Arial" w:hAnsi="Arial" w:cs="Arial"/>
        </w:rPr>
      </w:pPr>
      <w:r>
        <w:rPr>
          <w:rFonts w:ascii="Arial" w:hAnsi="Arial" w:cs="Arial"/>
        </w:rPr>
        <w:t>2. Người sử dụng đất theo quy định tại Điều 4 Luật Đất đai.</w:t>
      </w:r>
    </w:p>
    <w:p w14:paraId="35ADBDA3" w14:textId="77777777" w:rsidR="002D06CF" w:rsidRDefault="002D06CF" w:rsidP="002D06CF">
      <w:pPr>
        <w:pStyle w:val="NormalWeb"/>
        <w:spacing w:after="90" w:afterAutospacing="0" w:line="345" w:lineRule="atLeast"/>
        <w:jc w:val="both"/>
        <w:rPr>
          <w:rFonts w:ascii="Arial" w:hAnsi="Arial" w:cs="Arial"/>
        </w:rPr>
      </w:pPr>
      <w:r>
        <w:rPr>
          <w:rFonts w:ascii="Arial" w:hAnsi="Arial" w:cs="Arial"/>
        </w:rPr>
        <w:t>3. Các đối tượng khác có liên quan đến việc quản lý, sử dụng đất đai.</w:t>
      </w:r>
    </w:p>
    <w:p w14:paraId="6550DC32" w14:textId="77777777" w:rsidR="002D06CF" w:rsidRDefault="002D06CF" w:rsidP="002D06CF">
      <w:pPr>
        <w:pStyle w:val="NormalWeb"/>
        <w:spacing w:after="90" w:afterAutospacing="0" w:line="345" w:lineRule="atLeast"/>
        <w:jc w:val="center"/>
        <w:rPr>
          <w:rFonts w:ascii="Arial" w:hAnsi="Arial" w:cs="Arial"/>
        </w:rPr>
      </w:pPr>
      <w:r>
        <w:rPr>
          <w:rStyle w:val="Strong"/>
          <w:rFonts w:ascii="Arial" w:hAnsi="Arial" w:cs="Arial"/>
          <w:sz w:val="21"/>
          <w:szCs w:val="21"/>
        </w:rPr>
        <w:t>Chương II</w:t>
      </w:r>
    </w:p>
    <w:p w14:paraId="6A1C5D07" w14:textId="77777777" w:rsidR="002D06CF" w:rsidRDefault="002D06CF" w:rsidP="002D06CF">
      <w:pPr>
        <w:pStyle w:val="NormalWeb"/>
        <w:spacing w:after="90" w:afterAutospacing="0" w:line="345" w:lineRule="atLeast"/>
        <w:jc w:val="center"/>
        <w:rPr>
          <w:rFonts w:ascii="Arial" w:hAnsi="Arial" w:cs="Arial"/>
        </w:rPr>
      </w:pPr>
      <w:r>
        <w:rPr>
          <w:rStyle w:val="Strong"/>
          <w:rFonts w:ascii="Arial" w:hAnsi="Arial" w:cs="Arial"/>
          <w:sz w:val="21"/>
          <w:szCs w:val="21"/>
        </w:rPr>
        <w:t>QUY ĐỊNH CỤ THỂ</w:t>
      </w:r>
    </w:p>
    <w:p w14:paraId="5D29C0D7" w14:textId="77777777" w:rsidR="002D06CF" w:rsidRDefault="002D06CF" w:rsidP="002D06CF">
      <w:pPr>
        <w:pStyle w:val="NormalWeb"/>
        <w:spacing w:after="90" w:afterAutospacing="0" w:line="345" w:lineRule="atLeast"/>
        <w:jc w:val="both"/>
        <w:rPr>
          <w:rFonts w:ascii="Arial" w:hAnsi="Arial" w:cs="Arial"/>
        </w:rPr>
      </w:pPr>
      <w:r>
        <w:rPr>
          <w:rStyle w:val="Strong"/>
          <w:rFonts w:ascii="Arial" w:hAnsi="Arial" w:cs="Arial"/>
          <w:sz w:val="21"/>
          <w:szCs w:val="21"/>
        </w:rPr>
        <w:t>Điều 3. Tiêu chí, điều kiện chuyển mục đích sử dụng dưới 02 ha đối với đất trồng lúa, đất rừng phòng hộ, đất rừng đặc dụng, đất rừng sản xuất sang mục đích khác</w:t>
      </w:r>
      <w:r>
        <w:rPr>
          <w:rFonts w:ascii="Arial" w:hAnsi="Arial" w:cs="Arial"/>
        </w:rPr>
        <w:t> (thực hiện khoản 2 Điều 46 Nghị định số 102/2024/NĐ-CP)</w:t>
      </w:r>
    </w:p>
    <w:p w14:paraId="25D7D624" w14:textId="77777777" w:rsidR="002D06CF" w:rsidRDefault="002D06CF" w:rsidP="002D06CF">
      <w:pPr>
        <w:pStyle w:val="NormalWeb"/>
        <w:spacing w:after="90" w:afterAutospacing="0" w:line="345" w:lineRule="atLeast"/>
        <w:jc w:val="both"/>
        <w:rPr>
          <w:rFonts w:ascii="Arial" w:hAnsi="Arial" w:cs="Arial"/>
        </w:rPr>
      </w:pPr>
      <w:r>
        <w:rPr>
          <w:rFonts w:ascii="Arial" w:hAnsi="Arial" w:cs="Arial"/>
        </w:rPr>
        <w:t>1. Có phương án trồng rừng thay thế hoặc văn bản hoàn thành trách nhiệm nộp tiền trồng rừng thay thế theo quy định của pháp luật về lâm nghiệp;</w:t>
      </w:r>
    </w:p>
    <w:p w14:paraId="643EFB57" w14:textId="77777777" w:rsidR="002D06CF" w:rsidRDefault="002D06CF" w:rsidP="002D06CF">
      <w:pPr>
        <w:pStyle w:val="NormalWeb"/>
        <w:spacing w:after="90" w:afterAutospacing="0" w:line="345" w:lineRule="atLeast"/>
        <w:jc w:val="both"/>
        <w:rPr>
          <w:rFonts w:ascii="Arial" w:hAnsi="Arial" w:cs="Arial"/>
        </w:rPr>
      </w:pPr>
      <w:r>
        <w:rPr>
          <w:rFonts w:ascii="Arial" w:hAnsi="Arial" w:cs="Arial"/>
        </w:rPr>
        <w:t>2. Có phương án sử dụng tầng đất mặt theo quy định của pháp luật về trồng trọt.</w:t>
      </w:r>
    </w:p>
    <w:p w14:paraId="5F3D37C2" w14:textId="77777777" w:rsidR="002D06CF" w:rsidRDefault="002D06CF" w:rsidP="002D06CF">
      <w:pPr>
        <w:pStyle w:val="NormalWeb"/>
        <w:spacing w:after="90" w:afterAutospacing="0" w:line="345" w:lineRule="atLeast"/>
        <w:jc w:val="both"/>
        <w:rPr>
          <w:rFonts w:ascii="Arial" w:hAnsi="Arial" w:cs="Arial"/>
        </w:rPr>
      </w:pPr>
      <w:r>
        <w:rPr>
          <w:rStyle w:val="Strong"/>
          <w:rFonts w:ascii="Arial" w:hAnsi="Arial" w:cs="Arial"/>
          <w:sz w:val="21"/>
          <w:szCs w:val="21"/>
        </w:rPr>
        <w:t>Điều 4. Việc rà soát, công bố công khai, lập danh mục và giao đất, cho thuê đất đối với các thửa đất nhỏ hẹp hoặc nằm xen kẹt không có đường giao thông kết nối do Nhà nước quản lý</w:t>
      </w:r>
      <w:r>
        <w:rPr>
          <w:rFonts w:ascii="Arial" w:hAnsi="Arial" w:cs="Arial"/>
        </w:rPr>
        <w:t> (thực hiện khoản 4 Điều 47 Nghị định số 102/2024/NĐ-CP)</w:t>
      </w:r>
    </w:p>
    <w:p w14:paraId="4A90F0AE" w14:textId="77777777" w:rsidR="002D06CF" w:rsidRDefault="002D06CF" w:rsidP="002D06CF">
      <w:pPr>
        <w:pStyle w:val="NormalWeb"/>
        <w:spacing w:after="90" w:afterAutospacing="0" w:line="345" w:lineRule="atLeast"/>
        <w:jc w:val="both"/>
        <w:rPr>
          <w:rFonts w:ascii="Arial" w:hAnsi="Arial" w:cs="Arial"/>
        </w:rPr>
      </w:pPr>
      <w:r>
        <w:rPr>
          <w:rFonts w:ascii="Arial" w:hAnsi="Arial" w:cs="Arial"/>
        </w:rPr>
        <w:t xml:space="preserve">1. Hằng năm, căn cứ các tiêu chí quy định tại khoản 1 Điều 47 Nghị định số 102/2024/NĐ-CP, phòng Tài nguyên và Môi trường cấp huyện chủ trì, phối hợp các </w:t>
      </w:r>
      <w:r>
        <w:rPr>
          <w:rFonts w:ascii="Arial" w:hAnsi="Arial" w:cs="Arial"/>
        </w:rPr>
        <w:lastRenderedPageBreak/>
        <w:t>phòng, ban liên quan, Ủy ban nhân dân cấp xã nơi có đất và các tổ chức, đơn vị có liên quan:</w:t>
      </w:r>
    </w:p>
    <w:p w14:paraId="356E2FEF" w14:textId="77777777" w:rsidR="002D06CF" w:rsidRDefault="002D06CF" w:rsidP="002D06CF">
      <w:pPr>
        <w:pStyle w:val="NormalWeb"/>
        <w:spacing w:after="90" w:afterAutospacing="0" w:line="345" w:lineRule="atLeast"/>
        <w:jc w:val="both"/>
        <w:rPr>
          <w:rFonts w:ascii="Arial" w:hAnsi="Arial" w:cs="Arial"/>
        </w:rPr>
      </w:pPr>
      <w:r>
        <w:rPr>
          <w:rFonts w:ascii="Arial" w:hAnsi="Arial" w:cs="Arial"/>
        </w:rPr>
        <w:t>a) Rà soát, lập danh mục các thửa đất nhỏ hẹp hoặc nằm xen kẹt không có đường giao thông kết nối do Nhà nước quản lý;</w:t>
      </w:r>
    </w:p>
    <w:p w14:paraId="5F31ACCE" w14:textId="77777777" w:rsidR="002D06CF" w:rsidRDefault="002D06CF" w:rsidP="002D06CF">
      <w:pPr>
        <w:pStyle w:val="NormalWeb"/>
        <w:spacing w:after="90" w:afterAutospacing="0" w:line="345" w:lineRule="atLeast"/>
        <w:jc w:val="both"/>
        <w:rPr>
          <w:rFonts w:ascii="Arial" w:hAnsi="Arial" w:cs="Arial"/>
        </w:rPr>
      </w:pPr>
      <w:r>
        <w:rPr>
          <w:rFonts w:ascii="Arial" w:hAnsi="Arial" w:cs="Arial"/>
        </w:rPr>
        <w:t>b) Đo đạc xác định vị trí, ranh giới, diện tích của từng thửa đất; xác định nguồn gốc, hiện trạng sử dụng đất, quy hoạch sử dụng đất hoặc quy hoạch chi tiết xây dựng đô thị, quy hoạch xây dựng điểm dân cư nông thôn, quy hoạch xây dựng xã nông thôn mới; xử lý vi phạm pháp luật về đất đai, trật tự xây dựng (nếu có) theo quy định;</w:t>
      </w:r>
    </w:p>
    <w:p w14:paraId="0FBF3188" w14:textId="77777777" w:rsidR="002D06CF" w:rsidRDefault="002D06CF" w:rsidP="002D06CF">
      <w:pPr>
        <w:pStyle w:val="NormalWeb"/>
        <w:spacing w:after="90" w:afterAutospacing="0" w:line="345" w:lineRule="atLeast"/>
        <w:jc w:val="both"/>
        <w:rPr>
          <w:rFonts w:ascii="Arial" w:hAnsi="Arial" w:cs="Arial"/>
        </w:rPr>
      </w:pPr>
      <w:r>
        <w:rPr>
          <w:rFonts w:ascii="Arial" w:hAnsi="Arial" w:cs="Arial"/>
        </w:rPr>
        <w:t>c) Đề xuất phương án sử dụng các thửa đất nhỏ hẹp, nằm xen kẹt do Nhà nước quản lý báo cáo Ủy ban nhân dân cấp huyện xem xét, quyết định, trong đó:</w:t>
      </w:r>
    </w:p>
    <w:p w14:paraId="34DBE7F4" w14:textId="77777777" w:rsidR="002D06CF" w:rsidRDefault="002D06CF" w:rsidP="002D06CF">
      <w:pPr>
        <w:pStyle w:val="NormalWeb"/>
        <w:spacing w:after="90" w:afterAutospacing="0" w:line="345" w:lineRule="atLeast"/>
        <w:jc w:val="both"/>
        <w:rPr>
          <w:rFonts w:ascii="Arial" w:hAnsi="Arial" w:cs="Arial"/>
        </w:rPr>
      </w:pPr>
      <w:r>
        <w:rPr>
          <w:rFonts w:ascii="Arial" w:hAnsi="Arial" w:cs="Arial"/>
        </w:rPr>
        <w:t>- Ưu tiên sử dụng các thửa đất nhỏ hẹp, nằm xen kẹt do Nhà nước quản lý vào mục đích công cộng. Việc tổ chức thực hiện theo quy định của pháp luật về đầu tư công, đất đai, xây dựng.</w:t>
      </w:r>
    </w:p>
    <w:p w14:paraId="735E424C" w14:textId="77777777" w:rsidR="002D06CF" w:rsidRDefault="002D06CF" w:rsidP="002D06CF">
      <w:pPr>
        <w:pStyle w:val="NormalWeb"/>
        <w:spacing w:after="90" w:afterAutospacing="0" w:line="345" w:lineRule="atLeast"/>
        <w:jc w:val="both"/>
        <w:rPr>
          <w:rFonts w:ascii="Arial" w:hAnsi="Arial" w:cs="Arial"/>
        </w:rPr>
      </w:pPr>
      <w:r>
        <w:rPr>
          <w:rFonts w:ascii="Arial" w:hAnsi="Arial" w:cs="Arial"/>
        </w:rPr>
        <w:t>- Trường hợp không sử dụng được vào mục đích công cộng, Ủy ban nhân dân cấp huyện phê duyệt danh mục các thửa đất nhỏ hẹp, nằm xen kẹt do Nhà nước quản lý tại địa phương dự kiến để giao đất, cho thuê đất cho người sử dụng đất liền kề (theo Mẫu số 01 kèm theo Quy định này).</w:t>
      </w:r>
    </w:p>
    <w:p w14:paraId="02224278" w14:textId="77777777" w:rsidR="002D06CF" w:rsidRDefault="002D06CF" w:rsidP="002D06CF">
      <w:pPr>
        <w:pStyle w:val="NormalWeb"/>
        <w:spacing w:after="90" w:afterAutospacing="0" w:line="345" w:lineRule="atLeast"/>
        <w:jc w:val="both"/>
        <w:rPr>
          <w:rFonts w:ascii="Arial" w:hAnsi="Arial" w:cs="Arial"/>
        </w:rPr>
      </w:pPr>
      <w:r>
        <w:rPr>
          <w:rFonts w:ascii="Arial" w:hAnsi="Arial" w:cs="Arial"/>
        </w:rPr>
        <w:t>2. Ủy ban nhân dân cấp huyện công bố công khai danh mục tại điểm c khoản 1 Điều này chậm nhất là 10 (mười) ngày làm việc kể từ ngày danh mục được phê duyệt.</w:t>
      </w:r>
    </w:p>
    <w:p w14:paraId="775C9596" w14:textId="77777777" w:rsidR="002D06CF" w:rsidRDefault="002D06CF" w:rsidP="002D06CF">
      <w:pPr>
        <w:pStyle w:val="NormalWeb"/>
        <w:spacing w:after="90" w:afterAutospacing="0" w:line="345" w:lineRule="atLeast"/>
        <w:jc w:val="both"/>
        <w:rPr>
          <w:rFonts w:ascii="Arial" w:hAnsi="Arial" w:cs="Arial"/>
        </w:rPr>
      </w:pPr>
      <w:r>
        <w:rPr>
          <w:rFonts w:ascii="Arial" w:hAnsi="Arial" w:cs="Arial"/>
        </w:rPr>
        <w:t>Việc công khai được thực hiện trong thời hạn 30 (ba mươi) ngày làm việc liên tục kể từ ngày công bố công khai và được thực hiện đồng thời bằng các hình thức sau:</w:t>
      </w:r>
    </w:p>
    <w:p w14:paraId="35E38AD7" w14:textId="77777777" w:rsidR="002D06CF" w:rsidRDefault="002D06CF" w:rsidP="002D06CF">
      <w:pPr>
        <w:pStyle w:val="NormalWeb"/>
        <w:spacing w:after="90" w:afterAutospacing="0" w:line="345" w:lineRule="atLeast"/>
        <w:jc w:val="both"/>
        <w:rPr>
          <w:rFonts w:ascii="Arial" w:hAnsi="Arial" w:cs="Arial"/>
        </w:rPr>
      </w:pPr>
      <w:r>
        <w:rPr>
          <w:rFonts w:ascii="Arial" w:hAnsi="Arial" w:cs="Arial"/>
        </w:rPr>
        <w:t>a) Công khai trên Cổng thông tin điện tử của Ủy ban nhân dân cấp huyện, Ủy ban nhân dân cấp xã (nơi có đất - nếu có) và ít nhất hai lần trên báo in hoặc báo hình của Trung ương hoặc thành phố Hà Nội (mỗi lần thông báo công khai cách nhau ít nhất 02 ngày làm việc);</w:t>
      </w:r>
    </w:p>
    <w:p w14:paraId="75522182" w14:textId="77777777" w:rsidR="002D06CF" w:rsidRDefault="002D06CF" w:rsidP="002D06CF">
      <w:pPr>
        <w:pStyle w:val="NormalWeb"/>
        <w:spacing w:after="90" w:afterAutospacing="0" w:line="345" w:lineRule="atLeast"/>
        <w:jc w:val="both"/>
        <w:rPr>
          <w:rFonts w:ascii="Arial" w:hAnsi="Arial" w:cs="Arial"/>
        </w:rPr>
      </w:pPr>
      <w:r>
        <w:rPr>
          <w:rFonts w:ascii="Arial" w:hAnsi="Arial" w:cs="Arial"/>
        </w:rPr>
        <w:t>b) Truyền thông trên phương tiện truyền thanh của cấp xã một lần/ngày;</w:t>
      </w:r>
    </w:p>
    <w:p w14:paraId="6ADC7C66" w14:textId="77777777" w:rsidR="002D06CF" w:rsidRDefault="002D06CF" w:rsidP="002D06CF">
      <w:pPr>
        <w:pStyle w:val="NormalWeb"/>
        <w:spacing w:after="90" w:afterAutospacing="0" w:line="345" w:lineRule="atLeast"/>
        <w:jc w:val="both"/>
        <w:rPr>
          <w:rFonts w:ascii="Arial" w:hAnsi="Arial" w:cs="Arial"/>
        </w:rPr>
      </w:pPr>
      <w:r>
        <w:rPr>
          <w:rFonts w:ascii="Arial" w:hAnsi="Arial" w:cs="Arial"/>
        </w:rPr>
        <w:t>c) Niêm yết công khai tại trụ sở Ủy ban nhân dân cấp xã và các địa điểm sinh hoạt chung của khu dân cư nơi có thửa đất nhỏ hẹp, nằm xen kẹt do Nhà nước quản lý. Việc niêm yết công khai phải được lập thành biên bản, trong đó nêu rõ thời điểm bắt đầu, thời điểm kết thúc niêm yết công khai.</w:t>
      </w:r>
    </w:p>
    <w:p w14:paraId="279D3EC8" w14:textId="77777777" w:rsidR="002D06CF" w:rsidRDefault="002D06CF" w:rsidP="002D06CF">
      <w:pPr>
        <w:pStyle w:val="NormalWeb"/>
        <w:spacing w:after="90" w:afterAutospacing="0" w:line="345" w:lineRule="atLeast"/>
        <w:jc w:val="both"/>
        <w:rPr>
          <w:rFonts w:ascii="Arial" w:hAnsi="Arial" w:cs="Arial"/>
        </w:rPr>
      </w:pPr>
      <w:r>
        <w:rPr>
          <w:rFonts w:ascii="Arial" w:hAnsi="Arial" w:cs="Arial"/>
        </w:rPr>
        <w:t>3. Lấy ý kiến người dân</w:t>
      </w:r>
    </w:p>
    <w:p w14:paraId="567E3D85" w14:textId="77777777" w:rsidR="002D06CF" w:rsidRDefault="002D06CF" w:rsidP="002D06CF">
      <w:pPr>
        <w:pStyle w:val="NormalWeb"/>
        <w:spacing w:after="90" w:afterAutospacing="0" w:line="345" w:lineRule="atLeast"/>
        <w:jc w:val="both"/>
        <w:rPr>
          <w:rFonts w:ascii="Arial" w:hAnsi="Arial" w:cs="Arial"/>
        </w:rPr>
      </w:pPr>
      <w:r>
        <w:rPr>
          <w:rFonts w:ascii="Arial" w:hAnsi="Arial" w:cs="Arial"/>
        </w:rPr>
        <w:lastRenderedPageBreak/>
        <w:t>Sau khi kết thúc việc công bố công khai tại khoản 2 Điều này, Ủy ban nhân dân cấp xã (nơi có đất) tổ chức lấy ý kiến người dân nơi có đất về việc sử dụng các thửa đất nhỏ hẹp, nằm xen kẹt do Nhà nước quản lý trong thời hạn 30 (ba mươi) ngày làm việc liên tục kể từ ngày bắt đầu lấy ý kiến và được thực hiện đồng thời bằng các hình thức sau:</w:t>
      </w:r>
    </w:p>
    <w:p w14:paraId="440B005E" w14:textId="77777777" w:rsidR="002D06CF" w:rsidRDefault="002D06CF" w:rsidP="002D06CF">
      <w:pPr>
        <w:pStyle w:val="NormalWeb"/>
        <w:spacing w:after="90" w:afterAutospacing="0" w:line="345" w:lineRule="atLeast"/>
        <w:jc w:val="both"/>
        <w:rPr>
          <w:rFonts w:ascii="Arial" w:hAnsi="Arial" w:cs="Arial"/>
        </w:rPr>
      </w:pPr>
      <w:r>
        <w:rPr>
          <w:rFonts w:ascii="Arial" w:hAnsi="Arial" w:cs="Arial"/>
        </w:rPr>
        <w:t>a) Truyền thông trên phương tiện truyền thanh của cấp xã một lần/ngày;</w:t>
      </w:r>
    </w:p>
    <w:p w14:paraId="7519E2F2" w14:textId="77777777" w:rsidR="002D06CF" w:rsidRDefault="002D06CF" w:rsidP="002D06CF">
      <w:pPr>
        <w:pStyle w:val="NormalWeb"/>
        <w:spacing w:after="90" w:afterAutospacing="0" w:line="345" w:lineRule="atLeast"/>
        <w:jc w:val="both"/>
        <w:rPr>
          <w:rFonts w:ascii="Arial" w:hAnsi="Arial" w:cs="Arial"/>
        </w:rPr>
      </w:pPr>
      <w:r>
        <w:rPr>
          <w:rFonts w:ascii="Arial" w:hAnsi="Arial" w:cs="Arial"/>
        </w:rPr>
        <w:t>b) Niêm yết công khai tại trụ sở Ủy ban nhân dân cấp xã và các địa điểm sinh hoạt chung của khu dân cư nơi có thửa đất nhỏ hẹp, nằm xen kẹt do Nhà nước quản lý. Việc niêm yết công khai phải được lập thành biên bản, trong đó nêu rõ thời điểm bắt đầu, thời điểm kết thúc niêm yết công khai;</w:t>
      </w:r>
    </w:p>
    <w:p w14:paraId="7D246515" w14:textId="77777777" w:rsidR="002D06CF" w:rsidRDefault="002D06CF" w:rsidP="002D06CF">
      <w:pPr>
        <w:pStyle w:val="NormalWeb"/>
        <w:spacing w:after="90" w:afterAutospacing="0" w:line="345" w:lineRule="atLeast"/>
        <w:jc w:val="both"/>
        <w:rPr>
          <w:rFonts w:ascii="Arial" w:hAnsi="Arial" w:cs="Arial"/>
        </w:rPr>
      </w:pPr>
      <w:r>
        <w:rPr>
          <w:rFonts w:ascii="Arial" w:hAnsi="Arial" w:cs="Arial"/>
        </w:rPr>
        <w:t>c) Lấy ý kiến bằng phiếu lấy ý kiến, cụ thể như sau:</w:t>
      </w:r>
    </w:p>
    <w:p w14:paraId="7846CA8A" w14:textId="77777777" w:rsidR="002D06CF" w:rsidRDefault="002D06CF" w:rsidP="002D06CF">
      <w:pPr>
        <w:pStyle w:val="NormalWeb"/>
        <w:spacing w:after="90" w:afterAutospacing="0" w:line="345" w:lineRule="atLeast"/>
        <w:jc w:val="both"/>
        <w:rPr>
          <w:rFonts w:ascii="Arial" w:hAnsi="Arial" w:cs="Arial"/>
        </w:rPr>
      </w:pPr>
      <w:r>
        <w:rPr>
          <w:rFonts w:ascii="Arial" w:hAnsi="Arial" w:cs="Arial"/>
        </w:rPr>
        <w:t>- Xây dựng Kế hoạch phát phiếu lấy ý kiến</w:t>
      </w:r>
    </w:p>
    <w:p w14:paraId="4ED51056" w14:textId="77777777" w:rsidR="002D06CF" w:rsidRDefault="002D06CF" w:rsidP="002D06CF">
      <w:pPr>
        <w:pStyle w:val="NormalWeb"/>
        <w:spacing w:after="90" w:afterAutospacing="0" w:line="345" w:lineRule="atLeast"/>
        <w:jc w:val="both"/>
        <w:rPr>
          <w:rFonts w:ascii="Arial" w:hAnsi="Arial" w:cs="Arial"/>
        </w:rPr>
      </w:pPr>
      <w:r>
        <w:rPr>
          <w:rFonts w:ascii="Arial" w:hAnsi="Arial" w:cs="Arial"/>
        </w:rPr>
        <w:t>Ủy ban nhân dân cấp xã (nơi có đất) chỉ đạo công chức làm công tác địa chính phối hợp với Ủy ban Mặt trận Tổ quốc Việt Nam cấp xã, Trưởng thôn, Tổ trưởng tổ dân phố xây dựng và ban hành Kế hoạch tổ chức phát phiếu lấy ý kiến gồm các nội dung chính sau: Mục đích, yêu cầu, nội dung, thành phần, thời gian, thời hạn lấy ý kiến, phân công tổ chức thực hiện, các điều kiện bảo đảm việc tổ chức phát phiếu lấy ý kiến.</w:t>
      </w:r>
    </w:p>
    <w:p w14:paraId="5EE084FD" w14:textId="77777777" w:rsidR="002D06CF" w:rsidRDefault="002D06CF" w:rsidP="002D06CF">
      <w:pPr>
        <w:pStyle w:val="NormalWeb"/>
        <w:spacing w:after="90" w:afterAutospacing="0" w:line="345" w:lineRule="atLeast"/>
        <w:jc w:val="both"/>
        <w:rPr>
          <w:rFonts w:ascii="Arial" w:hAnsi="Arial" w:cs="Arial"/>
        </w:rPr>
      </w:pPr>
      <w:r>
        <w:rPr>
          <w:rFonts w:ascii="Arial" w:hAnsi="Arial" w:cs="Arial"/>
        </w:rPr>
        <w:t>Kế hoạch tổ chức phát phiếu lấy ý kiến phải được gửi đến Chủ tịch Ủy ban nhân dân cấp huyện và Chủ tịch Ủy ban Mặt trận Tổ quốc Việt Nam cấp huyện chậm nhất 02 ngày làm việc kể từ ngày ban hành Kế hoạch.</w:t>
      </w:r>
    </w:p>
    <w:p w14:paraId="665ABE44" w14:textId="77777777" w:rsidR="002D06CF" w:rsidRDefault="002D06CF" w:rsidP="002D06CF">
      <w:pPr>
        <w:pStyle w:val="NormalWeb"/>
        <w:spacing w:after="90" w:afterAutospacing="0" w:line="345" w:lineRule="atLeast"/>
        <w:jc w:val="both"/>
        <w:rPr>
          <w:rFonts w:ascii="Arial" w:hAnsi="Arial" w:cs="Arial"/>
        </w:rPr>
      </w:pPr>
      <w:r>
        <w:rPr>
          <w:rFonts w:ascii="Arial" w:hAnsi="Arial" w:cs="Arial"/>
        </w:rPr>
        <w:t>- Thành lập Tổ phát phiếu lấy ý kiến</w:t>
      </w:r>
    </w:p>
    <w:p w14:paraId="4242272C" w14:textId="77777777" w:rsidR="002D06CF" w:rsidRDefault="002D06CF" w:rsidP="002D06CF">
      <w:pPr>
        <w:pStyle w:val="NormalWeb"/>
        <w:spacing w:after="90" w:afterAutospacing="0" w:line="345" w:lineRule="atLeast"/>
        <w:jc w:val="both"/>
        <w:rPr>
          <w:rFonts w:ascii="Arial" w:hAnsi="Arial" w:cs="Arial"/>
        </w:rPr>
      </w:pPr>
      <w:r>
        <w:rPr>
          <w:rFonts w:ascii="Arial" w:hAnsi="Arial" w:cs="Arial"/>
        </w:rPr>
        <w:t>Chủ tịch Ủy ban nhân dân cấp xã (nơi có đất) quyết định thành lập Tổ phát phiếu lấy ý kiến, thành phần gồm: Chủ tịch hoặc Phó Chủ tịch Ủy ban nhân dân cấp xã là Tổ trưởng, đại diện Ủy ban Mặt trận Tổ quốc Việt Nam cấp xã, đại diện Hội Cựu chiến binh, Hội Nông dân, Hội Phụ nữ, Đoàn thanh niên, công chức làm công tác tư pháp, công chức làm công tác địa chính, người đứng đầu cộng đồng dân cư tại nơi có đất.</w:t>
      </w:r>
    </w:p>
    <w:p w14:paraId="7EE58F1C" w14:textId="77777777" w:rsidR="002D06CF" w:rsidRDefault="002D06CF" w:rsidP="002D06CF">
      <w:pPr>
        <w:pStyle w:val="NormalWeb"/>
        <w:spacing w:after="90" w:afterAutospacing="0" w:line="345" w:lineRule="atLeast"/>
        <w:jc w:val="both"/>
        <w:rPr>
          <w:rFonts w:ascii="Arial" w:hAnsi="Arial" w:cs="Arial"/>
        </w:rPr>
      </w:pPr>
      <w:r>
        <w:rPr>
          <w:rFonts w:ascii="Arial" w:hAnsi="Arial" w:cs="Arial"/>
        </w:rPr>
        <w:t>- Công khai thông tin về việc phát phiếu lấy ý kiến</w:t>
      </w:r>
    </w:p>
    <w:p w14:paraId="47B013FE" w14:textId="77777777" w:rsidR="002D06CF" w:rsidRDefault="002D06CF" w:rsidP="002D06CF">
      <w:pPr>
        <w:pStyle w:val="NormalWeb"/>
        <w:spacing w:after="90" w:afterAutospacing="0" w:line="345" w:lineRule="atLeast"/>
        <w:jc w:val="both"/>
        <w:rPr>
          <w:rFonts w:ascii="Arial" w:hAnsi="Arial" w:cs="Arial"/>
        </w:rPr>
      </w:pPr>
      <w:r>
        <w:rPr>
          <w:rFonts w:ascii="Arial" w:hAnsi="Arial" w:cs="Arial"/>
        </w:rPr>
        <w:t xml:space="preserve">Thông tin về việc phát phiếu lấy ý kiến được công khai bằng một trong các hình thức: Niêm yết công khai tại trụ sở Ủy ban nhân dân cấp xã, tại nhà văn hóa và các điểm sinh hoạt cộng đồng ở thôn, tổ dân phố, thông báo trực tiếp đến từng hộ gia đình, qua hệ thống truyền thanh của thôn, tổ dân phố, điện thoại, các ứng dụng mạng xã hội </w:t>
      </w:r>
      <w:r>
        <w:rPr>
          <w:rFonts w:ascii="Arial" w:hAnsi="Arial" w:cs="Arial"/>
        </w:rPr>
        <w:lastRenderedPageBreak/>
        <w:t>hoạt động hợp pháp theo quy định của pháp luật do thôn, tổ dân phố thống nhất thiết lập trong thời gian ít nhất 02 ngày làm việc trước ngày tổ chức phát phiếu lấy ý kiến.</w:t>
      </w:r>
    </w:p>
    <w:p w14:paraId="48FBC3A0" w14:textId="77777777" w:rsidR="002D06CF" w:rsidRDefault="002D06CF" w:rsidP="002D06CF">
      <w:pPr>
        <w:pStyle w:val="NormalWeb"/>
        <w:spacing w:after="90" w:afterAutospacing="0" w:line="345" w:lineRule="atLeast"/>
        <w:jc w:val="both"/>
        <w:rPr>
          <w:rFonts w:ascii="Arial" w:hAnsi="Arial" w:cs="Arial"/>
        </w:rPr>
      </w:pPr>
      <w:r>
        <w:rPr>
          <w:rFonts w:ascii="Arial" w:hAnsi="Arial" w:cs="Arial"/>
        </w:rPr>
        <w:t>- Tiến hành phát phiếu lấy ý kiến</w:t>
      </w:r>
    </w:p>
    <w:p w14:paraId="7D8CAE7B" w14:textId="77777777" w:rsidR="002D06CF" w:rsidRDefault="002D06CF" w:rsidP="002D06CF">
      <w:pPr>
        <w:pStyle w:val="NormalWeb"/>
        <w:spacing w:after="90" w:afterAutospacing="0" w:line="345" w:lineRule="atLeast"/>
        <w:jc w:val="both"/>
        <w:rPr>
          <w:rFonts w:ascii="Arial" w:hAnsi="Arial" w:cs="Arial"/>
        </w:rPr>
      </w:pPr>
      <w:r>
        <w:rPr>
          <w:rFonts w:ascii="Arial" w:hAnsi="Arial" w:cs="Arial"/>
        </w:rPr>
        <w:t>Tổ phát phiếu gửi trực tiếp phiếu lấy ý kiến (theo Mẫu số 02 ban hành kèm theo Quy định này) đến từng hộ gia đình; thu phiếu theo thời hạn đã được quy định trên phiếu. Tổ phát phiếu tiến hành kiểm phiếu, lập Biên bản kiểm phiếu (theo Mẫu số 03 ban hành kèm theo Quy định này). Trong quá trình kiểm phiếu, Tổ phát phiếu mời đại diện 02 hộ gia đình chứng kiến việc kiểm phiếu.</w:t>
      </w:r>
    </w:p>
    <w:p w14:paraId="190EB154" w14:textId="77777777" w:rsidR="002D06CF" w:rsidRDefault="002D06CF" w:rsidP="002D06CF">
      <w:pPr>
        <w:pStyle w:val="NormalWeb"/>
        <w:spacing w:after="90" w:afterAutospacing="0" w:line="345" w:lineRule="atLeast"/>
        <w:jc w:val="both"/>
        <w:rPr>
          <w:rFonts w:ascii="Arial" w:hAnsi="Arial" w:cs="Arial"/>
        </w:rPr>
      </w:pPr>
      <w:r>
        <w:rPr>
          <w:rFonts w:ascii="Arial" w:hAnsi="Arial" w:cs="Arial"/>
        </w:rPr>
        <w:t>Trong thời gian lấy ý kiến, trường hợp người dân có ý kiến, kiến nghị thì nội dung ý kiến, kiến nghị phải được thể hiện bằng văn bản.</w:t>
      </w:r>
    </w:p>
    <w:p w14:paraId="63B594BE" w14:textId="77777777" w:rsidR="002D06CF" w:rsidRDefault="002D06CF" w:rsidP="002D06CF">
      <w:pPr>
        <w:pStyle w:val="NormalWeb"/>
        <w:spacing w:after="90" w:afterAutospacing="0" w:line="345" w:lineRule="atLeast"/>
        <w:jc w:val="both"/>
        <w:rPr>
          <w:rFonts w:ascii="Arial" w:hAnsi="Arial" w:cs="Arial"/>
        </w:rPr>
      </w:pPr>
      <w:r>
        <w:rPr>
          <w:rFonts w:ascii="Arial" w:hAnsi="Arial" w:cs="Arial"/>
        </w:rPr>
        <w:t>Trong thời gian không quá 10 (mười) ngày làm việc kể từ ngày kết thúc tổ chức lấy ý kiến, Ủy ban nhân dân cấp xã thực hiện các nội dung sau:</w:t>
      </w:r>
    </w:p>
    <w:p w14:paraId="481823D3" w14:textId="77777777" w:rsidR="002D06CF" w:rsidRDefault="002D06CF" w:rsidP="002D06CF">
      <w:pPr>
        <w:pStyle w:val="NormalWeb"/>
        <w:spacing w:after="90" w:afterAutospacing="0" w:line="345" w:lineRule="atLeast"/>
        <w:jc w:val="both"/>
        <w:rPr>
          <w:rFonts w:ascii="Arial" w:hAnsi="Arial" w:cs="Arial"/>
        </w:rPr>
      </w:pPr>
      <w:r>
        <w:rPr>
          <w:rFonts w:ascii="Arial" w:hAnsi="Arial" w:cs="Arial"/>
        </w:rPr>
        <w:t>- Lập biên bản kết thúc việc niêm yết công khai và tổng hợp bằng văn bản các nội dung ý kiến, kiến nghị của người dân (ghi rõ số lượng ý kiến đồng ý, không đồng ý và ý kiến khác);</w:t>
      </w:r>
    </w:p>
    <w:p w14:paraId="61233795" w14:textId="77777777" w:rsidR="002D06CF" w:rsidRDefault="002D06CF" w:rsidP="002D06CF">
      <w:pPr>
        <w:pStyle w:val="NormalWeb"/>
        <w:spacing w:after="90" w:afterAutospacing="0" w:line="345" w:lineRule="atLeast"/>
        <w:jc w:val="both"/>
        <w:rPr>
          <w:rFonts w:ascii="Arial" w:hAnsi="Arial" w:cs="Arial"/>
        </w:rPr>
      </w:pPr>
      <w:r>
        <w:rPr>
          <w:rFonts w:ascii="Arial" w:hAnsi="Arial" w:cs="Arial"/>
        </w:rPr>
        <w:t>- Giải quyết kiến nghị liên quan theo thẩm quyền (nếu có). Trường hợp cần thiết, Ủy ban nhân dân cấp xã có văn bản báo cáo Ủy ban nhân dân cấp huyện để chủ trì tiếp thu, giải trình các nội dung ý kiến, kiến nghị của người dân;</w:t>
      </w:r>
    </w:p>
    <w:p w14:paraId="1F18387B" w14:textId="77777777" w:rsidR="002D06CF" w:rsidRDefault="002D06CF" w:rsidP="002D06CF">
      <w:pPr>
        <w:pStyle w:val="NormalWeb"/>
        <w:spacing w:after="90" w:afterAutospacing="0" w:line="345" w:lineRule="atLeast"/>
        <w:jc w:val="both"/>
        <w:rPr>
          <w:rFonts w:ascii="Arial" w:hAnsi="Arial" w:cs="Arial"/>
        </w:rPr>
      </w:pPr>
      <w:r>
        <w:rPr>
          <w:rFonts w:ascii="Arial" w:hAnsi="Arial" w:cs="Arial"/>
        </w:rPr>
        <w:t>- Tổng hợp, báo cáo Ủy ban nhân dân cấp huyện xem xét, quyết định.</w:t>
      </w:r>
    </w:p>
    <w:p w14:paraId="7F3B88FE" w14:textId="77777777" w:rsidR="002D06CF" w:rsidRDefault="002D06CF" w:rsidP="002D06CF">
      <w:pPr>
        <w:pStyle w:val="NormalWeb"/>
        <w:spacing w:after="90" w:afterAutospacing="0" w:line="345" w:lineRule="atLeast"/>
        <w:jc w:val="both"/>
        <w:rPr>
          <w:rFonts w:ascii="Arial" w:hAnsi="Arial" w:cs="Arial"/>
        </w:rPr>
      </w:pPr>
      <w:r>
        <w:rPr>
          <w:rFonts w:ascii="Arial" w:hAnsi="Arial" w:cs="Arial"/>
        </w:rPr>
        <w:t>4. Việc giao đất, cho thuê đất</w:t>
      </w:r>
    </w:p>
    <w:p w14:paraId="2A036EF6" w14:textId="77777777" w:rsidR="002D06CF" w:rsidRDefault="002D06CF" w:rsidP="002D06CF">
      <w:pPr>
        <w:pStyle w:val="NormalWeb"/>
        <w:spacing w:after="90" w:afterAutospacing="0" w:line="345" w:lineRule="atLeast"/>
        <w:jc w:val="both"/>
        <w:rPr>
          <w:rFonts w:ascii="Arial" w:hAnsi="Arial" w:cs="Arial"/>
        </w:rPr>
      </w:pPr>
      <w:r>
        <w:rPr>
          <w:rFonts w:ascii="Arial" w:hAnsi="Arial" w:cs="Arial"/>
        </w:rPr>
        <w:t>Trong thời gian không quá 15 (mười lăm) ngày làm việc kể từ ngày nhận được văn bản của Ủy ban nhân dân cấp xã, Ủy ban nhân dân cấp huyện giao phòng Tài nguyên và Môi trường chủ trì, phối hợp với các cơ quan, đơn vị có liên quan rà soát, thẩm định và báo cáo Ủy ban nhân dân cấp huyện quyết định phê duyệt danh mục các thửa đất nhỏ hẹp, nằm xen kẹt do Nhà nước quản lý tại địa phương để giao đất, cho thuê đất cho người sử dụng đất liền kề (theo Mẫu số 04 kèm theo Quy định này).</w:t>
      </w:r>
    </w:p>
    <w:p w14:paraId="60C4A26A" w14:textId="77777777" w:rsidR="002D06CF" w:rsidRDefault="002D06CF" w:rsidP="002D06CF">
      <w:pPr>
        <w:pStyle w:val="NormalWeb"/>
        <w:spacing w:after="90" w:afterAutospacing="0" w:line="345" w:lineRule="atLeast"/>
        <w:jc w:val="both"/>
        <w:rPr>
          <w:rFonts w:ascii="Arial" w:hAnsi="Arial" w:cs="Arial"/>
        </w:rPr>
      </w:pPr>
      <w:r>
        <w:rPr>
          <w:rFonts w:ascii="Arial" w:hAnsi="Arial" w:cs="Arial"/>
        </w:rPr>
        <w:t>Sau khi Ủy ban nhân dân cấp huyện quyết định phê duyệt danh mục, Ủy ban nhân dân cấp xã thông báo cho người sử dụng đất liền kề có nhu cầu sử dụng đất nộp đơn xin giao đất, cho thuê đất tại Ủy ban nhân dân cấp xã (trong thời hạn 30 ngày làm việc kể từ ngày có thông báo).</w:t>
      </w:r>
    </w:p>
    <w:p w14:paraId="7297AE8C" w14:textId="77777777" w:rsidR="002D06CF" w:rsidRDefault="002D06CF" w:rsidP="002D06CF">
      <w:pPr>
        <w:pStyle w:val="NormalWeb"/>
        <w:spacing w:after="90" w:afterAutospacing="0" w:line="345" w:lineRule="atLeast"/>
        <w:jc w:val="both"/>
        <w:rPr>
          <w:rFonts w:ascii="Arial" w:hAnsi="Arial" w:cs="Arial"/>
        </w:rPr>
      </w:pPr>
      <w:r>
        <w:rPr>
          <w:rFonts w:ascii="Arial" w:hAnsi="Arial" w:cs="Arial"/>
        </w:rPr>
        <w:lastRenderedPageBreak/>
        <w:t>Trong thời hạn 15 (mười lăm) ngày làm việc kể từ ngày kết thúc thời hạn nộp đơn xin giao đất, cho thuê đất, Ủy ban nhân dân cấp xã tổng hợp, báo cáo Ủy ban nhân dân cấp huyện Để tổ chức rà soát, công bố công khai (theo quy Định tại khoản 2 Điều này) và lấy ý kiến của người dân nơi có đất (theo quy định tại khoản 3 Điều này) về việc giao đất, cho thuê đất đối với các thửa đất nhỏ hẹp, nằm xen kẹt tại địa phương cho người sử dụng đất liền kề có nhu cầu.</w:t>
      </w:r>
    </w:p>
    <w:p w14:paraId="40101C3B" w14:textId="77777777" w:rsidR="002D06CF" w:rsidRDefault="002D06CF" w:rsidP="002D06CF">
      <w:pPr>
        <w:pStyle w:val="NormalWeb"/>
        <w:spacing w:after="90" w:afterAutospacing="0" w:line="345" w:lineRule="atLeast"/>
        <w:jc w:val="both"/>
        <w:rPr>
          <w:rFonts w:ascii="Arial" w:hAnsi="Arial" w:cs="Arial"/>
        </w:rPr>
      </w:pPr>
      <w:r>
        <w:rPr>
          <w:rFonts w:ascii="Arial" w:hAnsi="Arial" w:cs="Arial"/>
        </w:rPr>
        <w:t>Việc giao đất, cho thuê đất và xác định giá đất để tính thu tiền sử dụng đất, tiền thuê đất thực hiện theo trình tự, thủ tục của pháp luật về đất đai và phải đảm bảo công khai, minh bạch và dân chủ.</w:t>
      </w:r>
    </w:p>
    <w:p w14:paraId="4517E883" w14:textId="77777777" w:rsidR="002D06CF" w:rsidRDefault="002D06CF" w:rsidP="002D06CF">
      <w:pPr>
        <w:pStyle w:val="NormalWeb"/>
        <w:spacing w:after="90" w:afterAutospacing="0" w:line="345" w:lineRule="atLeast"/>
        <w:jc w:val="both"/>
        <w:rPr>
          <w:rFonts w:ascii="Arial" w:hAnsi="Arial" w:cs="Arial"/>
        </w:rPr>
      </w:pPr>
      <w:r>
        <w:rPr>
          <w:rStyle w:val="Strong"/>
          <w:rFonts w:ascii="Arial" w:hAnsi="Arial" w:cs="Arial"/>
          <w:sz w:val="21"/>
          <w:szCs w:val="21"/>
        </w:rPr>
        <w:t>Điều 5. Văn bản chấp thuận về nhận chuyển nhượng, thuê quyền sử dụng đất, nhận góp vốn bằng quyền sử dụng đất để thực hiện dự án phát triển kinh tế - xã hội</w:t>
      </w:r>
      <w:r>
        <w:rPr>
          <w:rFonts w:ascii="Arial" w:hAnsi="Arial" w:cs="Arial"/>
        </w:rPr>
        <w:t> (thực hiện khoản 4 Điều 60 Nghị định số 102/2024/NĐ-CP)</w:t>
      </w:r>
    </w:p>
    <w:p w14:paraId="413FC4B4" w14:textId="77777777" w:rsidR="002D06CF" w:rsidRDefault="002D06CF" w:rsidP="002D06CF">
      <w:pPr>
        <w:pStyle w:val="NormalWeb"/>
        <w:spacing w:after="90" w:afterAutospacing="0" w:line="345" w:lineRule="atLeast"/>
        <w:jc w:val="both"/>
        <w:rPr>
          <w:rFonts w:ascii="Arial" w:hAnsi="Arial" w:cs="Arial"/>
        </w:rPr>
      </w:pPr>
      <w:r>
        <w:rPr>
          <w:rFonts w:ascii="Arial" w:hAnsi="Arial" w:cs="Arial"/>
        </w:rPr>
        <w:t>Văn bản chấp thuận của Ủy ban nhân dân Thành phố về nhận chuyển nhượng, thuê quyền sử dụng đất, nhận góp vốn bằng quyền sử dụng đất để thực hiện dự án phát triển kinh tế - xã hội phải đảm bảo các nội dung quy định tại khoản 4 Điều 60 Nghị định số 102/2024/NĐ-CP và các nội dung sau:</w:t>
      </w:r>
    </w:p>
    <w:p w14:paraId="466A026F" w14:textId="77777777" w:rsidR="002D06CF" w:rsidRDefault="002D06CF" w:rsidP="002D06CF">
      <w:pPr>
        <w:pStyle w:val="NormalWeb"/>
        <w:spacing w:after="90" w:afterAutospacing="0" w:line="345" w:lineRule="atLeast"/>
        <w:jc w:val="both"/>
        <w:rPr>
          <w:rFonts w:ascii="Arial" w:hAnsi="Arial" w:cs="Arial"/>
        </w:rPr>
      </w:pPr>
      <w:r>
        <w:rPr>
          <w:rFonts w:ascii="Arial" w:hAnsi="Arial" w:cs="Arial"/>
        </w:rPr>
        <w:t>1. Ranh giới đề xuất dự án không tạo ra quỹ đất xen kẹt, đảm bảo phát huy hiệu quả sử dụng đất; ưu tiên dành quỹ đất để cải tạo, chỉnh trang đô thị, phát triển nhà ở theo định hướng tại Điều 20 và 29 Luật Thủ đô;</w:t>
      </w:r>
    </w:p>
    <w:p w14:paraId="6BEC3C61" w14:textId="77777777" w:rsidR="002D06CF" w:rsidRDefault="002D06CF" w:rsidP="002D06CF">
      <w:pPr>
        <w:pStyle w:val="NormalWeb"/>
        <w:spacing w:after="90" w:afterAutospacing="0" w:line="345" w:lineRule="atLeast"/>
        <w:jc w:val="both"/>
        <w:rPr>
          <w:rFonts w:ascii="Arial" w:hAnsi="Arial" w:cs="Arial"/>
        </w:rPr>
      </w:pPr>
      <w:r>
        <w:rPr>
          <w:rFonts w:ascii="Arial" w:hAnsi="Arial" w:cs="Arial"/>
        </w:rPr>
        <w:t>2. Khu vực đã có hạ tầng giao thông kết nối khu vực đề xuất dự án;</w:t>
      </w:r>
    </w:p>
    <w:p w14:paraId="60D55032" w14:textId="77777777" w:rsidR="002D06CF" w:rsidRDefault="002D06CF" w:rsidP="002D06CF">
      <w:pPr>
        <w:pStyle w:val="NormalWeb"/>
        <w:spacing w:after="90" w:afterAutospacing="0" w:line="345" w:lineRule="atLeast"/>
        <w:jc w:val="both"/>
        <w:rPr>
          <w:rFonts w:ascii="Arial" w:hAnsi="Arial" w:cs="Arial"/>
        </w:rPr>
      </w:pPr>
      <w:r>
        <w:rPr>
          <w:rFonts w:ascii="Arial" w:hAnsi="Arial" w:cs="Arial"/>
        </w:rPr>
        <w:t>3. Thời hạn phải hoàn thành việc thỏa thuận không quá 36 tháng (kể từ ngày Ủy ban nhân dân Thành phố có văn bản chấp thuận).</w:t>
      </w:r>
    </w:p>
    <w:p w14:paraId="72726AD9" w14:textId="77777777" w:rsidR="002D06CF" w:rsidRDefault="002D06CF" w:rsidP="002D06CF">
      <w:pPr>
        <w:pStyle w:val="NormalWeb"/>
        <w:spacing w:after="90" w:afterAutospacing="0" w:line="345" w:lineRule="atLeast"/>
        <w:jc w:val="both"/>
        <w:rPr>
          <w:rFonts w:ascii="Arial" w:hAnsi="Arial" w:cs="Arial"/>
        </w:rPr>
      </w:pPr>
      <w:r>
        <w:rPr>
          <w:rStyle w:val="Strong"/>
          <w:rFonts w:ascii="Arial" w:hAnsi="Arial" w:cs="Arial"/>
          <w:sz w:val="21"/>
          <w:szCs w:val="21"/>
        </w:rPr>
        <w:t>Điều 6. Điều kiện, tiêu chí, quy mô, tỷ lệ để tách thành dự án độc lập đối với trường hợp sử dụng đất để thực hiện dự án phát triển kinh tế - xã hội thông qua thỏa thuận về nhận quyền sử dụng đất mà khu vực thực hiện dự án có diện tích đất do cơ quan, tổ chức của Nhà nước quản lý</w:t>
      </w:r>
      <w:r>
        <w:rPr>
          <w:rFonts w:ascii="Arial" w:hAnsi="Arial" w:cs="Arial"/>
        </w:rPr>
        <w:t> (thực hiện khoản 3 Điều 59 Nghị định số 102/2024/NĐ-CP)</w:t>
      </w:r>
    </w:p>
    <w:p w14:paraId="2A79FB1F" w14:textId="77777777" w:rsidR="002D06CF" w:rsidRDefault="002D06CF" w:rsidP="002D06CF">
      <w:pPr>
        <w:pStyle w:val="NormalWeb"/>
        <w:spacing w:after="90" w:afterAutospacing="0" w:line="345" w:lineRule="atLeast"/>
        <w:jc w:val="both"/>
        <w:rPr>
          <w:rFonts w:ascii="Arial" w:hAnsi="Arial" w:cs="Arial"/>
        </w:rPr>
      </w:pPr>
      <w:r>
        <w:rPr>
          <w:rFonts w:ascii="Arial" w:hAnsi="Arial" w:cs="Arial"/>
        </w:rPr>
        <w:t>Thửa đất do cơ quan, tổ chức của Nhà nước quản lý mà tách thành dự án độc lập theo quy định tại khoản 1 Điều 59 Nghị định số 102/2024/NĐ-CP phải đảm bảo khả năng thực hiện theo dự án riêng, phù hợp với quy hoạch sử dụng đất cấp huyện, quy hoạch chung, quy hoạch phân khu, quy hoạch chi tiết xây dựng đã được cấp có thẩm quyền phê duyệt và đáp ứng đồng thời các điều kiện, tiêu chí, quy mô và tỷ lệ như sau:</w:t>
      </w:r>
    </w:p>
    <w:p w14:paraId="24A3AA82" w14:textId="77777777" w:rsidR="002D06CF" w:rsidRDefault="002D06CF" w:rsidP="002D06CF">
      <w:pPr>
        <w:pStyle w:val="NormalWeb"/>
        <w:spacing w:after="90" w:afterAutospacing="0" w:line="345" w:lineRule="atLeast"/>
        <w:jc w:val="both"/>
        <w:rPr>
          <w:rFonts w:ascii="Arial" w:hAnsi="Arial" w:cs="Arial"/>
        </w:rPr>
      </w:pPr>
      <w:r>
        <w:rPr>
          <w:rFonts w:ascii="Arial" w:hAnsi="Arial" w:cs="Arial"/>
        </w:rPr>
        <w:t>1. Điều kiện: Phải liền thửa, không bị chia cắt.</w:t>
      </w:r>
    </w:p>
    <w:p w14:paraId="35D0F353" w14:textId="77777777" w:rsidR="002D06CF" w:rsidRDefault="002D06CF" w:rsidP="002D06CF">
      <w:pPr>
        <w:pStyle w:val="NormalWeb"/>
        <w:spacing w:after="90" w:afterAutospacing="0" w:line="345" w:lineRule="atLeast"/>
        <w:jc w:val="both"/>
        <w:rPr>
          <w:rFonts w:ascii="Arial" w:hAnsi="Arial" w:cs="Arial"/>
        </w:rPr>
      </w:pPr>
      <w:r>
        <w:rPr>
          <w:rFonts w:ascii="Arial" w:hAnsi="Arial" w:cs="Arial"/>
        </w:rPr>
        <w:lastRenderedPageBreak/>
        <w:t>2. Tiêu chí:</w:t>
      </w:r>
    </w:p>
    <w:p w14:paraId="2C13968A" w14:textId="77777777" w:rsidR="002D06CF" w:rsidRDefault="002D06CF" w:rsidP="002D06CF">
      <w:pPr>
        <w:pStyle w:val="NormalWeb"/>
        <w:spacing w:after="90" w:afterAutospacing="0" w:line="345" w:lineRule="atLeast"/>
        <w:jc w:val="both"/>
        <w:rPr>
          <w:rFonts w:ascii="Arial" w:hAnsi="Arial" w:cs="Arial"/>
        </w:rPr>
      </w:pPr>
      <w:r>
        <w:rPr>
          <w:rFonts w:ascii="Arial" w:hAnsi="Arial" w:cs="Arial"/>
        </w:rPr>
        <w:t>a) Có ít nhất một mặt tiếp giáp với tuyến đường hiện có hoặc tuyến đường theo quy hoạch, có khả năng kết nối với hạ tầng kỹ thuật chung khu vực;</w:t>
      </w:r>
    </w:p>
    <w:p w14:paraId="0682E861" w14:textId="77777777" w:rsidR="002D06CF" w:rsidRDefault="002D06CF" w:rsidP="002D06CF">
      <w:pPr>
        <w:pStyle w:val="NormalWeb"/>
        <w:spacing w:after="90" w:afterAutospacing="0" w:line="345" w:lineRule="atLeast"/>
        <w:jc w:val="both"/>
        <w:rPr>
          <w:rFonts w:ascii="Arial" w:hAnsi="Arial" w:cs="Arial"/>
        </w:rPr>
      </w:pPr>
      <w:r>
        <w:rPr>
          <w:rFonts w:ascii="Arial" w:hAnsi="Arial" w:cs="Arial"/>
        </w:rPr>
        <w:t>b) Các cạnh của thửa đất có chiều dài từ 10 mét trở lên (đối với đất thương mại, dịch vụ) hoặc 20 mét trở lên (đối với đất khác).</w:t>
      </w:r>
    </w:p>
    <w:p w14:paraId="67198636" w14:textId="77777777" w:rsidR="002D06CF" w:rsidRDefault="002D06CF" w:rsidP="002D06CF">
      <w:pPr>
        <w:pStyle w:val="NormalWeb"/>
        <w:spacing w:after="90" w:afterAutospacing="0" w:line="345" w:lineRule="atLeast"/>
        <w:jc w:val="both"/>
        <w:rPr>
          <w:rFonts w:ascii="Arial" w:hAnsi="Arial" w:cs="Arial"/>
        </w:rPr>
      </w:pPr>
      <w:r>
        <w:rPr>
          <w:rFonts w:ascii="Arial" w:hAnsi="Arial" w:cs="Arial"/>
        </w:rPr>
        <w:t>3. Quy mô: Có diện tích nằm ngoài chỉ giới đường đỏ tối thiểu từ 200m² trở lên (đối với đất thương mại, dịch vụ) hoặc từ 400m² trở lên (đối với đất khác).</w:t>
      </w:r>
    </w:p>
    <w:p w14:paraId="593EAF91" w14:textId="77777777" w:rsidR="002D06CF" w:rsidRDefault="002D06CF" w:rsidP="002D06CF">
      <w:pPr>
        <w:pStyle w:val="NormalWeb"/>
        <w:spacing w:after="90" w:afterAutospacing="0" w:line="345" w:lineRule="atLeast"/>
        <w:jc w:val="both"/>
        <w:rPr>
          <w:rFonts w:ascii="Arial" w:hAnsi="Arial" w:cs="Arial"/>
        </w:rPr>
      </w:pPr>
      <w:r>
        <w:rPr>
          <w:rFonts w:ascii="Arial" w:hAnsi="Arial" w:cs="Arial"/>
        </w:rPr>
        <w:t>4. Tỷ lệ: Chiếm từ 20% trở lên tổng diện tích khu đất đề xuất thực hiện dự án.</w:t>
      </w:r>
    </w:p>
    <w:p w14:paraId="54E2215F" w14:textId="77777777" w:rsidR="002D06CF" w:rsidRDefault="002D06CF" w:rsidP="002D06CF">
      <w:pPr>
        <w:pStyle w:val="NormalWeb"/>
        <w:spacing w:after="90" w:afterAutospacing="0" w:line="345" w:lineRule="atLeast"/>
        <w:jc w:val="both"/>
        <w:rPr>
          <w:rFonts w:ascii="Arial" w:hAnsi="Arial" w:cs="Arial"/>
        </w:rPr>
      </w:pPr>
      <w:r>
        <w:rPr>
          <w:rStyle w:val="Strong"/>
          <w:rFonts w:ascii="Arial" w:hAnsi="Arial" w:cs="Arial"/>
          <w:sz w:val="21"/>
          <w:szCs w:val="21"/>
        </w:rPr>
        <w:t>Điều 7. Lập phương án đấu giá quyền sử dụng đất để giao đất có thu tiền sử dụng đất hoặc cho thuê đất</w:t>
      </w:r>
      <w:r>
        <w:rPr>
          <w:rFonts w:ascii="Arial" w:hAnsi="Arial" w:cs="Arial"/>
        </w:rPr>
        <w:t> (theo quy định tại khoản 3 Điều 55 Nghị định số 102/2024/NĐ-CP)</w:t>
      </w:r>
    </w:p>
    <w:p w14:paraId="02270F3C" w14:textId="77777777" w:rsidR="002D06CF" w:rsidRDefault="002D06CF" w:rsidP="002D06CF">
      <w:pPr>
        <w:pStyle w:val="NormalWeb"/>
        <w:spacing w:after="90" w:afterAutospacing="0" w:line="345" w:lineRule="atLeast"/>
        <w:jc w:val="both"/>
        <w:rPr>
          <w:rFonts w:ascii="Arial" w:hAnsi="Arial" w:cs="Arial"/>
        </w:rPr>
      </w:pPr>
      <w:r>
        <w:rPr>
          <w:rFonts w:ascii="Arial" w:hAnsi="Arial" w:cs="Arial"/>
        </w:rPr>
        <w:t>Phương án đấu giá quyền sử dụng đất để giao đất có thu tiền sử dụng đất hoặc cho thuê đất được quyết định theo từng dự án cụ thể, đảm bảo các nội dung theo quy định tại khoản 3 Điều 55 Nghị định số 102/2024/NĐ-CP và một số nội dung khác phù hợp với tình hình thực tế nhằm ưu tiên đầu tư xây dựng các khu đô thị, nhà ở theo hướng hiện đại, đồng bộ với việc xây dựng hạ tầng kỹ thuật đô thị và hạ tầng xã hội, trong đó:</w:t>
      </w:r>
    </w:p>
    <w:p w14:paraId="2F801C7B" w14:textId="77777777" w:rsidR="002D06CF" w:rsidRDefault="002D06CF" w:rsidP="002D06CF">
      <w:pPr>
        <w:pStyle w:val="NormalWeb"/>
        <w:spacing w:after="90" w:afterAutospacing="0" w:line="345" w:lineRule="atLeast"/>
        <w:jc w:val="both"/>
        <w:rPr>
          <w:rFonts w:ascii="Arial" w:hAnsi="Arial" w:cs="Arial"/>
        </w:rPr>
      </w:pPr>
      <w:r>
        <w:rPr>
          <w:rFonts w:ascii="Arial" w:hAnsi="Arial" w:cs="Arial"/>
        </w:rPr>
        <w:t>1. Đảm bảo hình thành các khu đô thị, nhà ở theo hướng văn minh, hiện đại, đồng bộ với việc xây dựng hạ tầng kỹ thuật đô thị và hạ tầng xã hội: Cơ bản đấu giá quyền sử dụng đất để thực hiện dự án đầu tư; Trường hợp đấu giá quyền sử dụng đất để giao đất ở cho cá nhân theo quy định tại điểm b khoản 1 Điều 125 Luật Đất đai, Ủy ban nhân dân Thành phố xem xét, quyết định theo từng dự án cụ thể phù hợp với định hướng chung và đặc thù từng khu vực (đảm bảo các chỉ tiêu về quy hoạch, kiến trúc cảnh quan theo quy định).</w:t>
      </w:r>
    </w:p>
    <w:p w14:paraId="60D1708D" w14:textId="77777777" w:rsidR="002D06CF" w:rsidRDefault="002D06CF" w:rsidP="002D06CF">
      <w:pPr>
        <w:pStyle w:val="NormalWeb"/>
        <w:spacing w:after="90" w:afterAutospacing="0" w:line="345" w:lineRule="atLeast"/>
        <w:jc w:val="both"/>
        <w:rPr>
          <w:rFonts w:ascii="Arial" w:hAnsi="Arial" w:cs="Arial"/>
        </w:rPr>
      </w:pPr>
      <w:r>
        <w:rPr>
          <w:rFonts w:ascii="Arial" w:hAnsi="Arial" w:cs="Arial"/>
        </w:rPr>
        <w:t>2. Tổ chức tham gia đấu giá quyền sử dụng đất phải đảm bảo các điều kiện theo quy định tại khoản 3 Điều 125 Luật Đất đai và khoản 1 Điều 55 Nghị định số 102/2024/NĐ-CP.</w:t>
      </w:r>
    </w:p>
    <w:p w14:paraId="5DD7C835" w14:textId="77777777" w:rsidR="002D06CF" w:rsidRDefault="002D06CF" w:rsidP="002D06CF">
      <w:pPr>
        <w:pStyle w:val="NormalWeb"/>
        <w:spacing w:after="90" w:afterAutospacing="0" w:line="345" w:lineRule="atLeast"/>
        <w:jc w:val="both"/>
        <w:rPr>
          <w:rFonts w:ascii="Arial" w:hAnsi="Arial" w:cs="Arial"/>
        </w:rPr>
      </w:pPr>
      <w:r>
        <w:rPr>
          <w:rStyle w:val="Strong"/>
          <w:rFonts w:ascii="Arial" w:hAnsi="Arial" w:cs="Arial"/>
          <w:sz w:val="21"/>
          <w:szCs w:val="21"/>
        </w:rPr>
        <w:t>Điều 8. Thẩm quyền cấp Giấy chứng nhận quyền sử dụng đất, quyền sở hữu tài sản gắn liền với đất theo quy định tại điểm a khoản 1 Điều 136 Luật Đất đai</w:t>
      </w:r>
    </w:p>
    <w:p w14:paraId="3A28842D" w14:textId="77777777" w:rsidR="002D06CF" w:rsidRDefault="002D06CF" w:rsidP="002D06CF">
      <w:pPr>
        <w:pStyle w:val="NormalWeb"/>
        <w:spacing w:after="90" w:afterAutospacing="0" w:line="345" w:lineRule="atLeast"/>
        <w:jc w:val="both"/>
        <w:rPr>
          <w:rFonts w:ascii="Arial" w:hAnsi="Arial" w:cs="Arial"/>
        </w:rPr>
      </w:pPr>
      <w:r>
        <w:rPr>
          <w:rFonts w:ascii="Arial" w:hAnsi="Arial" w:cs="Arial"/>
        </w:rPr>
        <w:t>Ủy ban nhân dân Thành phố ủy quyền cho Sở Tài nguyên và Môi trường cấp Giấy chứng nhận quyền sử dụng đất, quyền sở hữu tài sản gắn liền với đất lần đầu cho các trường hợp đăng ký lần đầu mà có nhu cầu cấp Giấy chứng nhận và trường hợp quy định tại điểm b khoản 7 Điều 219 Luật Đất đai đối với người sử dụng đất, chủ sở hữu tài sản gắn liền với đất quy định tại các khoản 1, 2, 5, 6 và 7 Điều 4 Luật Đất đai.</w:t>
      </w:r>
    </w:p>
    <w:p w14:paraId="3F6393E8" w14:textId="77777777" w:rsidR="002D06CF" w:rsidRDefault="002D06CF" w:rsidP="002D06CF">
      <w:pPr>
        <w:pStyle w:val="NormalWeb"/>
        <w:spacing w:after="90" w:afterAutospacing="0" w:line="345" w:lineRule="atLeast"/>
        <w:jc w:val="both"/>
        <w:rPr>
          <w:rFonts w:ascii="Arial" w:hAnsi="Arial" w:cs="Arial"/>
        </w:rPr>
      </w:pPr>
      <w:r>
        <w:rPr>
          <w:rStyle w:val="Strong"/>
          <w:rFonts w:ascii="Arial" w:hAnsi="Arial" w:cs="Arial"/>
          <w:sz w:val="21"/>
          <w:szCs w:val="21"/>
        </w:rPr>
        <w:lastRenderedPageBreak/>
        <w:t>Điều 9. Giấy tờ khác về quyền sử dụng đất có trước ngày 15 tháng 10 năm 1993</w:t>
      </w:r>
      <w:r>
        <w:rPr>
          <w:rFonts w:ascii="Arial" w:hAnsi="Arial" w:cs="Arial"/>
        </w:rPr>
        <w:t> (thực hiện điểm n khoản 1 Điều 137 Luật Đất đai)</w:t>
      </w:r>
    </w:p>
    <w:p w14:paraId="6A2DF1C9" w14:textId="77777777" w:rsidR="002D06CF" w:rsidRDefault="002D06CF" w:rsidP="002D06CF">
      <w:pPr>
        <w:pStyle w:val="NormalWeb"/>
        <w:spacing w:after="90" w:afterAutospacing="0" w:line="345" w:lineRule="atLeast"/>
        <w:jc w:val="both"/>
        <w:rPr>
          <w:rFonts w:ascii="Arial" w:hAnsi="Arial" w:cs="Arial"/>
        </w:rPr>
      </w:pPr>
      <w:r>
        <w:rPr>
          <w:rFonts w:ascii="Arial" w:hAnsi="Arial" w:cs="Arial"/>
        </w:rPr>
        <w:t>Ngoài các giấy tờ theo quy định tại điểm a, b, c, d, đ, e, g, h, i, k, l, m khoản 1 Điều 137 Luật Đất đai, hộ gia đình, cá nhân đang sử dụng đất ổn định mà có một trong các loại giấy tờ được lập trước ngày 15 tháng 10 năm 1993 sau đây thì được cấp Giấy chứng nhận quyền sử dụng đất, quyền sở hữu tài sản gắn liền với đất và không phải nộp tiền sử dụng đất:</w:t>
      </w:r>
    </w:p>
    <w:p w14:paraId="7FA1A94C" w14:textId="77777777" w:rsidR="002D06CF" w:rsidRDefault="002D06CF" w:rsidP="002D06CF">
      <w:pPr>
        <w:pStyle w:val="NormalWeb"/>
        <w:spacing w:after="90" w:afterAutospacing="0" w:line="345" w:lineRule="atLeast"/>
        <w:jc w:val="both"/>
        <w:rPr>
          <w:rFonts w:ascii="Arial" w:hAnsi="Arial" w:cs="Arial"/>
        </w:rPr>
      </w:pPr>
      <w:r>
        <w:rPr>
          <w:rFonts w:ascii="Arial" w:hAnsi="Arial" w:cs="Arial"/>
        </w:rPr>
        <w:t>1. Giấy chứng nhận quyền sử dụng đất ở do Ủy ban nhân dân cấp xã cấp (trước Luật Đất đai năm 1987).</w:t>
      </w:r>
    </w:p>
    <w:p w14:paraId="77E8BD6B" w14:textId="77777777" w:rsidR="002D06CF" w:rsidRDefault="002D06CF" w:rsidP="002D06CF">
      <w:pPr>
        <w:pStyle w:val="NormalWeb"/>
        <w:spacing w:after="90" w:afterAutospacing="0" w:line="345" w:lineRule="atLeast"/>
        <w:jc w:val="both"/>
        <w:rPr>
          <w:rFonts w:ascii="Arial" w:hAnsi="Arial" w:cs="Arial"/>
        </w:rPr>
      </w:pPr>
      <w:r>
        <w:rPr>
          <w:rFonts w:ascii="Arial" w:hAnsi="Arial" w:cs="Arial"/>
        </w:rPr>
        <w:t>2. Sổ địa chính, Bản đồ địa chính được đóng dấu của Ty địa chính Sơn Tây.</w:t>
      </w:r>
    </w:p>
    <w:p w14:paraId="36B7B8F8" w14:textId="77777777" w:rsidR="002D06CF" w:rsidRDefault="002D06CF" w:rsidP="002D06CF">
      <w:pPr>
        <w:pStyle w:val="NormalWeb"/>
        <w:spacing w:after="90" w:afterAutospacing="0" w:line="345" w:lineRule="atLeast"/>
        <w:jc w:val="both"/>
        <w:rPr>
          <w:rFonts w:ascii="Arial" w:hAnsi="Arial" w:cs="Arial"/>
        </w:rPr>
      </w:pPr>
      <w:r>
        <w:rPr>
          <w:rStyle w:val="Strong"/>
          <w:rFonts w:ascii="Arial" w:hAnsi="Arial" w:cs="Arial"/>
          <w:sz w:val="21"/>
          <w:szCs w:val="21"/>
        </w:rPr>
        <w:t>Điều 10. Hạn mức công nhận quyền sử dụng đất nông nghiệp tự khai hoang</w:t>
      </w:r>
      <w:r>
        <w:rPr>
          <w:rFonts w:ascii="Arial" w:hAnsi="Arial" w:cs="Arial"/>
        </w:rPr>
        <w:t> (thực hiện khoản 4 Điều 139 Luật Đất đai)</w:t>
      </w:r>
    </w:p>
    <w:p w14:paraId="413FC8C0" w14:textId="77777777" w:rsidR="002D06CF" w:rsidRDefault="002D06CF" w:rsidP="002D06CF">
      <w:pPr>
        <w:pStyle w:val="NormalWeb"/>
        <w:spacing w:after="90" w:afterAutospacing="0" w:line="345" w:lineRule="atLeast"/>
        <w:jc w:val="both"/>
        <w:rPr>
          <w:rFonts w:ascii="Arial" w:hAnsi="Arial" w:cs="Arial"/>
        </w:rPr>
      </w:pPr>
      <w:r>
        <w:rPr>
          <w:rFonts w:ascii="Arial" w:hAnsi="Arial" w:cs="Arial"/>
        </w:rPr>
        <w:t>Hộ gia đình, cá nhân đang sử dụng đất nông nghiệp do tự khai hoang mà đất đó phù hợp với quy hoạch sử dụng đất nông nghiệp đã được cơ quan nhà nước có thẩm quyền duyệt, không có tranh chấp, được Nhà nước công nhận quyền sử dụng đất theo hạn mức sau:</w:t>
      </w:r>
    </w:p>
    <w:p w14:paraId="4705529A" w14:textId="77777777" w:rsidR="002D06CF" w:rsidRDefault="002D06CF" w:rsidP="002D06CF">
      <w:pPr>
        <w:pStyle w:val="NormalWeb"/>
        <w:spacing w:after="90" w:afterAutospacing="0" w:line="345" w:lineRule="atLeast"/>
        <w:jc w:val="both"/>
        <w:rPr>
          <w:rFonts w:ascii="Arial" w:hAnsi="Arial" w:cs="Arial"/>
        </w:rPr>
      </w:pPr>
      <w:r>
        <w:rPr>
          <w:rFonts w:ascii="Arial" w:hAnsi="Arial" w:cs="Arial"/>
        </w:rPr>
        <w:t>1. Hộ gia đình, cá nhân đang sử dụng đất để trồng cây hằng năm, nuôi trồng thủy sản, được Nhà nước công nhận quyền sử dụng đất với hạn mức không quá 02 ha.</w:t>
      </w:r>
    </w:p>
    <w:p w14:paraId="323ECA84" w14:textId="77777777" w:rsidR="002D06CF" w:rsidRDefault="002D06CF" w:rsidP="002D06CF">
      <w:pPr>
        <w:pStyle w:val="NormalWeb"/>
        <w:spacing w:after="90" w:afterAutospacing="0" w:line="345" w:lineRule="atLeast"/>
        <w:jc w:val="both"/>
        <w:rPr>
          <w:rFonts w:ascii="Arial" w:hAnsi="Arial" w:cs="Arial"/>
        </w:rPr>
      </w:pPr>
      <w:r>
        <w:rPr>
          <w:rFonts w:ascii="Arial" w:hAnsi="Arial" w:cs="Arial"/>
        </w:rPr>
        <w:t>2. Hộ gia đình, cá nhân đang sử dụng đất để trồng cây lâu năm, trồng rừng sản xuất, được Nhà nước công nhận quyền sử dụng đất với hạn mức không quá 05 ha.</w:t>
      </w:r>
    </w:p>
    <w:p w14:paraId="2DEC0B5D" w14:textId="77777777" w:rsidR="002D06CF" w:rsidRDefault="002D06CF" w:rsidP="002D06CF">
      <w:pPr>
        <w:pStyle w:val="NormalWeb"/>
        <w:spacing w:after="90" w:afterAutospacing="0" w:line="345" w:lineRule="atLeast"/>
        <w:jc w:val="both"/>
        <w:rPr>
          <w:rFonts w:ascii="Arial" w:hAnsi="Arial" w:cs="Arial"/>
        </w:rPr>
      </w:pPr>
      <w:r>
        <w:rPr>
          <w:rFonts w:ascii="Arial" w:hAnsi="Arial" w:cs="Arial"/>
        </w:rPr>
        <w:t>3. Trường hợp hộ gia đình, cá nhân đang sử dụng đất vượt hạn mức quy định tại khoản 1, 2 Điều này thì hộ gia đình, cá nhân phải chuyển sang thuê đất đối với diện tích vượt hạn mức.</w:t>
      </w:r>
    </w:p>
    <w:p w14:paraId="537CA75B" w14:textId="77777777" w:rsidR="002D06CF" w:rsidRDefault="002D06CF" w:rsidP="002D06CF">
      <w:pPr>
        <w:pStyle w:val="NormalWeb"/>
        <w:spacing w:after="90" w:afterAutospacing="0" w:line="345" w:lineRule="atLeast"/>
        <w:jc w:val="both"/>
        <w:rPr>
          <w:rFonts w:ascii="Arial" w:hAnsi="Arial" w:cs="Arial"/>
        </w:rPr>
      </w:pPr>
      <w:r>
        <w:rPr>
          <w:rStyle w:val="Strong"/>
          <w:rFonts w:ascii="Arial" w:hAnsi="Arial" w:cs="Arial"/>
          <w:sz w:val="21"/>
          <w:szCs w:val="21"/>
        </w:rPr>
        <w:t>Điều 11. Xác định diện tích đất ở khi công nhận quyền sử dụng đất</w:t>
      </w:r>
    </w:p>
    <w:p w14:paraId="702D2D37" w14:textId="77777777" w:rsidR="002D06CF" w:rsidRDefault="002D06CF" w:rsidP="002D06CF">
      <w:pPr>
        <w:pStyle w:val="NormalWeb"/>
        <w:spacing w:after="90" w:afterAutospacing="0" w:line="345" w:lineRule="atLeast"/>
        <w:jc w:val="both"/>
        <w:rPr>
          <w:rFonts w:ascii="Arial" w:hAnsi="Arial" w:cs="Arial"/>
        </w:rPr>
      </w:pPr>
      <w:r>
        <w:rPr>
          <w:rFonts w:ascii="Arial" w:hAnsi="Arial" w:cs="Arial"/>
        </w:rPr>
        <w:t>1. Hộ gia đình, cá nhân đang sử dụng đất có một trong các loại giấy tờ về quyền sử dụng đất quy định tại các khoản 1, 2, 3, 4, 5, 6 và 7 Điều 137 Luật Đất đai mà trên giấy tờ đó có thể hiện mục đích sử dụng để làm nhà ở, đất ở hoặc thổ cư thì diện tích đất ở được xác định khi cấp Giấy chứng nhận quyền sử dụng đất, quyền sở hữu tài sản gắn liền với đất như sau:</w:t>
      </w:r>
    </w:p>
    <w:p w14:paraId="102C8B0C" w14:textId="77777777" w:rsidR="002D06CF" w:rsidRDefault="002D06CF" w:rsidP="002D06CF">
      <w:pPr>
        <w:pStyle w:val="NormalWeb"/>
        <w:spacing w:after="90" w:afterAutospacing="0" w:line="345" w:lineRule="atLeast"/>
        <w:jc w:val="both"/>
        <w:rPr>
          <w:rFonts w:ascii="Arial" w:hAnsi="Arial" w:cs="Arial"/>
        </w:rPr>
      </w:pPr>
      <w:r>
        <w:rPr>
          <w:rFonts w:ascii="Arial" w:hAnsi="Arial" w:cs="Arial"/>
        </w:rPr>
        <w:t xml:space="preserve">a) Trường hợp thửa đất được hình thành trước ngày 18 tháng 12 năm 1980, hạn mức công nhận đất ở quy định tại khoản 1 Điều 141 Luật Đất đai được xác định bằng 05 </w:t>
      </w:r>
      <w:r>
        <w:rPr>
          <w:rFonts w:ascii="Arial" w:hAnsi="Arial" w:cs="Arial"/>
        </w:rPr>
        <w:lastRenderedPageBreak/>
        <w:t>lần hạn mức giao đất ở tối đa quy định tại Điều 13 Quy định này (nhưng không vượt quá diện tích thửa đất).</w:t>
      </w:r>
    </w:p>
    <w:p w14:paraId="17DF0CC6" w14:textId="77777777" w:rsidR="002D06CF" w:rsidRDefault="002D06CF" w:rsidP="002D06CF">
      <w:pPr>
        <w:pStyle w:val="NormalWeb"/>
        <w:spacing w:after="90" w:afterAutospacing="0" w:line="345" w:lineRule="atLeast"/>
        <w:jc w:val="both"/>
        <w:rPr>
          <w:rFonts w:ascii="Arial" w:hAnsi="Arial" w:cs="Arial"/>
        </w:rPr>
      </w:pPr>
      <w:r>
        <w:rPr>
          <w:rFonts w:ascii="Arial" w:hAnsi="Arial" w:cs="Arial"/>
        </w:rPr>
        <w:t>b) Trường hợp thửa đất được hình thành từ ngày 18 tháng 12 năm 1980 đến trước ngày 15 tháng 10 năm 1993, hạn mức công nhận đất ở quy định tại khoản 2 Điều 141 Luật Đất đai được xác định như sau:</w:t>
      </w:r>
    </w:p>
    <w:p w14:paraId="62F9D15C" w14:textId="77777777" w:rsidR="002D06CF" w:rsidRDefault="002D06CF" w:rsidP="002D06CF">
      <w:pPr>
        <w:pStyle w:val="NormalWeb"/>
        <w:spacing w:after="90" w:afterAutospacing="0" w:line="345" w:lineRule="atLeast"/>
        <w:jc w:val="both"/>
        <w:rPr>
          <w:rFonts w:ascii="Arial" w:hAnsi="Arial" w:cs="Arial"/>
        </w:rPr>
      </w:pPr>
      <w:r>
        <w:rPr>
          <w:rFonts w:ascii="Arial" w:hAnsi="Arial" w:cs="Arial"/>
        </w:rPr>
        <w:t>- Các quận nội thành: 120 m²;</w:t>
      </w:r>
    </w:p>
    <w:p w14:paraId="24E19090" w14:textId="77777777" w:rsidR="002D06CF" w:rsidRDefault="002D06CF" w:rsidP="002D06CF">
      <w:pPr>
        <w:pStyle w:val="NormalWeb"/>
        <w:spacing w:after="90" w:afterAutospacing="0" w:line="345" w:lineRule="atLeast"/>
        <w:jc w:val="both"/>
        <w:rPr>
          <w:rFonts w:ascii="Arial" w:hAnsi="Arial" w:cs="Arial"/>
        </w:rPr>
      </w:pPr>
      <w:r>
        <w:rPr>
          <w:rFonts w:ascii="Arial" w:hAnsi="Arial" w:cs="Arial"/>
        </w:rPr>
        <w:t>- Các phường thuộc thị xã Sơn Tây và thị trấn: 180 m²;</w:t>
      </w:r>
    </w:p>
    <w:p w14:paraId="7C73AB7E" w14:textId="77777777" w:rsidR="002D06CF" w:rsidRDefault="002D06CF" w:rsidP="002D06CF">
      <w:pPr>
        <w:pStyle w:val="NormalWeb"/>
        <w:spacing w:after="90" w:afterAutospacing="0" w:line="345" w:lineRule="atLeast"/>
        <w:jc w:val="both"/>
        <w:rPr>
          <w:rFonts w:ascii="Arial" w:hAnsi="Arial" w:cs="Arial"/>
        </w:rPr>
      </w:pPr>
      <w:r>
        <w:rPr>
          <w:rFonts w:ascii="Arial" w:hAnsi="Arial" w:cs="Arial"/>
        </w:rPr>
        <w:t>- Các xã vùng đồng bằng: 300 m²;</w:t>
      </w:r>
    </w:p>
    <w:p w14:paraId="7C86F00A" w14:textId="77777777" w:rsidR="002D06CF" w:rsidRDefault="002D06CF" w:rsidP="002D06CF">
      <w:pPr>
        <w:pStyle w:val="NormalWeb"/>
        <w:spacing w:after="90" w:afterAutospacing="0" w:line="345" w:lineRule="atLeast"/>
        <w:jc w:val="both"/>
        <w:rPr>
          <w:rFonts w:ascii="Arial" w:hAnsi="Arial" w:cs="Arial"/>
        </w:rPr>
      </w:pPr>
      <w:r>
        <w:rPr>
          <w:rFonts w:ascii="Arial" w:hAnsi="Arial" w:cs="Arial"/>
        </w:rPr>
        <w:t>- Các xã vùng trung du: 400 m²;</w:t>
      </w:r>
    </w:p>
    <w:p w14:paraId="5FB3A5CB" w14:textId="77777777" w:rsidR="002D06CF" w:rsidRDefault="002D06CF" w:rsidP="002D06CF">
      <w:pPr>
        <w:pStyle w:val="NormalWeb"/>
        <w:spacing w:after="90" w:afterAutospacing="0" w:line="345" w:lineRule="atLeast"/>
        <w:jc w:val="both"/>
        <w:rPr>
          <w:rFonts w:ascii="Arial" w:hAnsi="Arial" w:cs="Arial"/>
        </w:rPr>
      </w:pPr>
      <w:r>
        <w:rPr>
          <w:rFonts w:ascii="Arial" w:hAnsi="Arial" w:cs="Arial"/>
        </w:rPr>
        <w:t>- Các xã vùng miền núi: 500 m².</w:t>
      </w:r>
    </w:p>
    <w:p w14:paraId="09EC47D2" w14:textId="77777777" w:rsidR="002D06CF" w:rsidRDefault="002D06CF" w:rsidP="002D06CF">
      <w:pPr>
        <w:pStyle w:val="NormalWeb"/>
        <w:spacing w:after="90" w:afterAutospacing="0" w:line="345" w:lineRule="atLeast"/>
        <w:jc w:val="both"/>
        <w:rPr>
          <w:rFonts w:ascii="Arial" w:hAnsi="Arial" w:cs="Arial"/>
        </w:rPr>
      </w:pPr>
      <w:r>
        <w:rPr>
          <w:rFonts w:ascii="Arial" w:hAnsi="Arial" w:cs="Arial"/>
        </w:rPr>
        <w:t>Phân loại xã để làm căn cứ xác định hạn mức công nhận đất ở đối với từng vùng được quy định tại Phụ lục 01 ban hành kèm theo Quy định này.</w:t>
      </w:r>
    </w:p>
    <w:p w14:paraId="488C0C6B" w14:textId="77777777" w:rsidR="002D06CF" w:rsidRDefault="002D06CF" w:rsidP="002D06CF">
      <w:pPr>
        <w:pStyle w:val="NormalWeb"/>
        <w:spacing w:after="90" w:afterAutospacing="0" w:line="345" w:lineRule="atLeast"/>
        <w:jc w:val="both"/>
        <w:rPr>
          <w:rFonts w:ascii="Arial" w:hAnsi="Arial" w:cs="Arial"/>
        </w:rPr>
      </w:pPr>
      <w:r>
        <w:rPr>
          <w:rFonts w:ascii="Arial" w:hAnsi="Arial" w:cs="Arial"/>
        </w:rPr>
        <w:t>2. Trường hợp hộ gia đình, cá nhân đang sử dụng đất không có một trong các loại giấy tờ về quyền sử dụng đất quy định tại các khoản 1, 2, 3, 4, 5, 6 và 7 Điều 137 của Luật Đất đai mà không vi phạm pháp luật về đất đai, không thuộc trường hợp đất được giao không đúng thẩm quyền, thì diện tích đất ở được xác định khi cấp Giấy chứng nhận quyền sử dụng đất, quyền sở hữu tài sản gắn liền với đất như sau:</w:t>
      </w:r>
    </w:p>
    <w:p w14:paraId="3FC54980" w14:textId="77777777" w:rsidR="002D06CF" w:rsidRDefault="002D06CF" w:rsidP="002D06CF">
      <w:pPr>
        <w:pStyle w:val="NormalWeb"/>
        <w:spacing w:after="90" w:afterAutospacing="0" w:line="345" w:lineRule="atLeast"/>
        <w:jc w:val="both"/>
        <w:rPr>
          <w:rFonts w:ascii="Arial" w:hAnsi="Arial" w:cs="Arial"/>
        </w:rPr>
      </w:pPr>
      <w:r>
        <w:rPr>
          <w:rFonts w:ascii="Arial" w:hAnsi="Arial" w:cs="Arial"/>
        </w:rPr>
        <w:t>a) Trường hợp hộ gia đình, cá nhân đã sử dụng đất ổn định trước ngày 15 tháng 10 năm 1993 thì diện tích đất ở được xác định khi cấp Giấy chứng nhận quyền sử dụng đất, quyền sở hữu tài sản gắn liền với đất bằng hạn mức công nhận đất ở quy định tại khoản 1 Điều này.</w:t>
      </w:r>
    </w:p>
    <w:p w14:paraId="0EA18B2B" w14:textId="77777777" w:rsidR="002D06CF" w:rsidRDefault="002D06CF" w:rsidP="002D06CF">
      <w:pPr>
        <w:pStyle w:val="NormalWeb"/>
        <w:spacing w:after="90" w:afterAutospacing="0" w:line="345" w:lineRule="atLeast"/>
        <w:jc w:val="both"/>
        <w:rPr>
          <w:rFonts w:ascii="Arial" w:hAnsi="Arial" w:cs="Arial"/>
        </w:rPr>
      </w:pPr>
      <w:r>
        <w:rPr>
          <w:rFonts w:ascii="Arial" w:hAnsi="Arial" w:cs="Arial"/>
        </w:rPr>
        <w:t>b) Trường hợp hộ gia đình, cá nhân đã sử dụng đất ổn định từ ngày 15 tháng 10 năm 1993 đến trước ngày 01 tháng 7 năm 2014 thì diện tích đất ở được xác định khi cấp Giấy chứng nhận quyền sử dụng đất, quyền sở hữu tài sản gắn liền với đất bằng hạn mức giao đất ở xác định theo mức tối đa quy định tại Điều 13 Quy định này.</w:t>
      </w:r>
    </w:p>
    <w:p w14:paraId="6664B807" w14:textId="77777777" w:rsidR="002D06CF" w:rsidRDefault="002D06CF" w:rsidP="002D06CF">
      <w:pPr>
        <w:pStyle w:val="NormalWeb"/>
        <w:spacing w:after="90" w:afterAutospacing="0" w:line="345" w:lineRule="atLeast"/>
        <w:jc w:val="both"/>
        <w:rPr>
          <w:rFonts w:ascii="Arial" w:hAnsi="Arial" w:cs="Arial"/>
        </w:rPr>
      </w:pPr>
      <w:r>
        <w:rPr>
          <w:rFonts w:ascii="Arial" w:hAnsi="Arial" w:cs="Arial"/>
        </w:rPr>
        <w:t>3. Trường hợp hộ gia đình, cá nhân đang sử dụng đất được giao không đúng thẩm quyền và trường hợp hộ gia đình, cá nhân sử dụng đất có vi phạm pháp luật đất đai trước ngày 01 tháng 7 năm 2014, thì diện tích đất ở được xác định khi cấp Giấy chứng nhận quyền sử dụng đất, quyền sở hữu tài sản gắn liền với đất như sau:</w:t>
      </w:r>
    </w:p>
    <w:p w14:paraId="40F4C25A" w14:textId="77777777" w:rsidR="002D06CF" w:rsidRDefault="002D06CF" w:rsidP="002D06CF">
      <w:pPr>
        <w:pStyle w:val="NormalWeb"/>
        <w:spacing w:after="90" w:afterAutospacing="0" w:line="345" w:lineRule="atLeast"/>
        <w:jc w:val="both"/>
        <w:rPr>
          <w:rFonts w:ascii="Arial" w:hAnsi="Arial" w:cs="Arial"/>
        </w:rPr>
      </w:pPr>
      <w:r>
        <w:rPr>
          <w:rFonts w:ascii="Arial" w:hAnsi="Arial" w:cs="Arial"/>
        </w:rPr>
        <w:lastRenderedPageBreak/>
        <w:t>a) Trường hợp đất đã được sử dụng ổn định trước ngày 15 tháng 10 năm 1993 thì xác định theo hạn mức công nhận đất ở quy định tại điểm b khoản 1 Điều này.</w:t>
      </w:r>
    </w:p>
    <w:p w14:paraId="08D0E06C" w14:textId="77777777" w:rsidR="002D06CF" w:rsidRDefault="002D06CF" w:rsidP="002D06CF">
      <w:pPr>
        <w:pStyle w:val="NormalWeb"/>
        <w:spacing w:after="90" w:afterAutospacing="0" w:line="345" w:lineRule="atLeast"/>
        <w:jc w:val="both"/>
        <w:rPr>
          <w:rFonts w:ascii="Arial" w:hAnsi="Arial" w:cs="Arial"/>
        </w:rPr>
      </w:pPr>
      <w:r>
        <w:rPr>
          <w:rFonts w:ascii="Arial" w:hAnsi="Arial" w:cs="Arial"/>
        </w:rPr>
        <w:t>b) Trường hợp đất đã được sử dụng ổn định từ ngày 15 tháng 10 năm 1993 đến trước ngày 01 tháng 7 năm 2004 thì xác định theo hạn mức giao đất ở mức tối đa quy định tại Điều 13 Quy định này.</w:t>
      </w:r>
    </w:p>
    <w:p w14:paraId="503E4E06" w14:textId="77777777" w:rsidR="002D06CF" w:rsidRDefault="002D06CF" w:rsidP="002D06CF">
      <w:pPr>
        <w:pStyle w:val="NormalWeb"/>
        <w:spacing w:after="90" w:afterAutospacing="0" w:line="345" w:lineRule="atLeast"/>
        <w:jc w:val="both"/>
        <w:rPr>
          <w:rFonts w:ascii="Arial" w:hAnsi="Arial" w:cs="Arial"/>
        </w:rPr>
      </w:pPr>
      <w:r>
        <w:rPr>
          <w:rFonts w:ascii="Arial" w:hAnsi="Arial" w:cs="Arial"/>
        </w:rPr>
        <w:t>c) Trường hợp đất đã được sử dụng ổn định từ ngày 01 tháng 7 năm 2004 đến trước ngày 01 tháng 7 năm 2014 thì xác định theo hạn mức giao đất ở mức tối thiểu quy định tại Điều 13 Quy định này.</w:t>
      </w:r>
    </w:p>
    <w:p w14:paraId="01441E44" w14:textId="77777777" w:rsidR="002D06CF" w:rsidRDefault="002D06CF" w:rsidP="002D06CF">
      <w:pPr>
        <w:pStyle w:val="NormalWeb"/>
        <w:spacing w:after="90" w:afterAutospacing="0" w:line="345" w:lineRule="atLeast"/>
        <w:jc w:val="both"/>
        <w:rPr>
          <w:rFonts w:ascii="Arial" w:hAnsi="Arial" w:cs="Arial"/>
        </w:rPr>
      </w:pPr>
      <w:r>
        <w:rPr>
          <w:rStyle w:val="Strong"/>
          <w:rFonts w:ascii="Arial" w:hAnsi="Arial" w:cs="Arial"/>
          <w:sz w:val="21"/>
          <w:szCs w:val="21"/>
        </w:rPr>
        <w:t>Điều 12. Hạn mức nhận chuyển quyền sử dụng đất nông nghiệp của cá nhân</w:t>
      </w:r>
      <w:r>
        <w:rPr>
          <w:rFonts w:ascii="Arial" w:hAnsi="Arial" w:cs="Arial"/>
        </w:rPr>
        <w:t> (thực hiện khoản 3 Điều 177 Luật Đất đai)</w:t>
      </w:r>
    </w:p>
    <w:p w14:paraId="2D49C144" w14:textId="77777777" w:rsidR="002D06CF" w:rsidRDefault="002D06CF" w:rsidP="002D06CF">
      <w:pPr>
        <w:pStyle w:val="NormalWeb"/>
        <w:spacing w:after="90" w:afterAutospacing="0" w:line="345" w:lineRule="atLeast"/>
        <w:jc w:val="both"/>
        <w:rPr>
          <w:rFonts w:ascii="Arial" w:hAnsi="Arial" w:cs="Arial"/>
        </w:rPr>
      </w:pPr>
      <w:r>
        <w:rPr>
          <w:rFonts w:ascii="Arial" w:hAnsi="Arial" w:cs="Arial"/>
        </w:rPr>
        <w:t>Hạn mức nhận chuyển quyền sử dụng đất nông nghiệp của cá nhân không quá 15 lần hạn mức giao đất nông nghiệp của cá nhân đối với mỗi loại đất quy định tại các khoản 1, 2 và 3 Điều 176 của Luật Đất đai.</w:t>
      </w:r>
    </w:p>
    <w:p w14:paraId="018807C7" w14:textId="77777777" w:rsidR="002D06CF" w:rsidRDefault="002D06CF" w:rsidP="002D06CF">
      <w:pPr>
        <w:pStyle w:val="NormalWeb"/>
        <w:spacing w:after="90" w:afterAutospacing="0" w:line="345" w:lineRule="atLeast"/>
        <w:jc w:val="both"/>
        <w:rPr>
          <w:rFonts w:ascii="Arial" w:hAnsi="Arial" w:cs="Arial"/>
        </w:rPr>
      </w:pPr>
      <w:r>
        <w:rPr>
          <w:rStyle w:val="Strong"/>
          <w:rFonts w:ascii="Arial" w:hAnsi="Arial" w:cs="Arial"/>
          <w:sz w:val="21"/>
          <w:szCs w:val="21"/>
        </w:rPr>
        <w:t>Điều 13. Hạn mức giao đất ở cho cá nhân tại đô thị và nông thôn</w:t>
      </w:r>
      <w:r>
        <w:rPr>
          <w:rFonts w:ascii="Arial" w:hAnsi="Arial" w:cs="Arial"/>
        </w:rPr>
        <w:t> (thực hiện khoản 2 Điều 195 và khoản 2 Điều 196 Luật Đất đai)</w:t>
      </w:r>
    </w:p>
    <w:tbl>
      <w:tblPr>
        <w:tblW w:w="2154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995"/>
        <w:gridCol w:w="6082"/>
        <w:gridCol w:w="3463"/>
      </w:tblGrid>
      <w:tr w:rsidR="002D06CF" w14:paraId="28DC2300" w14:textId="77777777" w:rsidTr="002D06CF">
        <w:trPr>
          <w:tblCellSpacing w:w="0" w:type="dxa"/>
        </w:trPr>
        <w:tc>
          <w:tcPr>
            <w:tcW w:w="6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9F1381" w14:textId="77777777" w:rsidR="002D06CF" w:rsidRDefault="002D06CF">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Khu vực</w:t>
            </w:r>
          </w:p>
        </w:tc>
        <w:tc>
          <w:tcPr>
            <w:tcW w:w="32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BC1285" w14:textId="77777777" w:rsidR="002D06CF" w:rsidRDefault="002D06CF">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Mức tối thiểu</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1F4D11" w14:textId="77777777" w:rsidR="002D06CF" w:rsidRDefault="002D06CF">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Mức tối đa</w:t>
            </w:r>
          </w:p>
        </w:tc>
      </w:tr>
      <w:tr w:rsidR="002D06CF" w14:paraId="4AEF1C9D" w14:textId="77777777" w:rsidTr="002D06CF">
        <w:trPr>
          <w:tblCellSpacing w:w="0" w:type="dxa"/>
        </w:trPr>
        <w:tc>
          <w:tcPr>
            <w:tcW w:w="6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3775B8" w14:textId="77777777" w:rsidR="002D06CF" w:rsidRDefault="002D06CF">
            <w:pPr>
              <w:pStyle w:val="NormalWeb"/>
              <w:spacing w:after="90" w:afterAutospacing="0" w:line="345" w:lineRule="atLeast"/>
              <w:jc w:val="both"/>
              <w:rPr>
                <w:rFonts w:ascii="Arial" w:hAnsi="Arial" w:cs="Arial"/>
                <w:sz w:val="21"/>
                <w:szCs w:val="21"/>
              </w:rPr>
            </w:pPr>
            <w:r>
              <w:rPr>
                <w:rFonts w:ascii="Arial" w:hAnsi="Arial" w:cs="Arial"/>
                <w:sz w:val="21"/>
                <w:szCs w:val="21"/>
              </w:rPr>
              <w:t>Các phường, thị trấn</w:t>
            </w:r>
          </w:p>
        </w:tc>
        <w:tc>
          <w:tcPr>
            <w:tcW w:w="32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ABD419" w14:textId="77777777" w:rsidR="002D06CF" w:rsidRDefault="002D06CF">
            <w:pPr>
              <w:pStyle w:val="NormalWeb"/>
              <w:spacing w:after="90" w:afterAutospacing="0" w:line="345" w:lineRule="atLeast"/>
              <w:jc w:val="both"/>
              <w:rPr>
                <w:rFonts w:ascii="Arial" w:hAnsi="Arial" w:cs="Arial"/>
                <w:sz w:val="21"/>
                <w:szCs w:val="21"/>
              </w:rPr>
            </w:pPr>
            <w:r>
              <w:rPr>
                <w:rFonts w:ascii="Arial" w:hAnsi="Arial" w:cs="Arial"/>
                <w:sz w:val="21"/>
                <w:szCs w:val="21"/>
              </w:rPr>
              <w:t>50 m²</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F48068" w14:textId="77777777" w:rsidR="002D06CF" w:rsidRDefault="002D06CF">
            <w:pPr>
              <w:pStyle w:val="NormalWeb"/>
              <w:spacing w:after="90" w:afterAutospacing="0" w:line="345" w:lineRule="atLeast"/>
              <w:jc w:val="both"/>
              <w:rPr>
                <w:rFonts w:ascii="Arial" w:hAnsi="Arial" w:cs="Arial"/>
                <w:sz w:val="21"/>
                <w:szCs w:val="21"/>
              </w:rPr>
            </w:pPr>
            <w:r>
              <w:rPr>
                <w:rFonts w:ascii="Arial" w:hAnsi="Arial" w:cs="Arial"/>
                <w:sz w:val="21"/>
                <w:szCs w:val="21"/>
              </w:rPr>
              <w:t>90 m²</w:t>
            </w:r>
          </w:p>
        </w:tc>
      </w:tr>
      <w:tr w:rsidR="002D06CF" w14:paraId="691E41B0" w14:textId="77777777" w:rsidTr="002D06CF">
        <w:trPr>
          <w:tblCellSpacing w:w="0" w:type="dxa"/>
        </w:trPr>
        <w:tc>
          <w:tcPr>
            <w:tcW w:w="6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299ACF" w14:textId="77777777" w:rsidR="002D06CF" w:rsidRDefault="002D06CF">
            <w:pPr>
              <w:pStyle w:val="NormalWeb"/>
              <w:spacing w:after="90" w:afterAutospacing="0" w:line="345" w:lineRule="atLeast"/>
              <w:jc w:val="both"/>
              <w:rPr>
                <w:rFonts w:ascii="Arial" w:hAnsi="Arial" w:cs="Arial"/>
                <w:sz w:val="21"/>
                <w:szCs w:val="21"/>
              </w:rPr>
            </w:pPr>
            <w:r>
              <w:rPr>
                <w:rFonts w:ascii="Arial" w:hAnsi="Arial" w:cs="Arial"/>
                <w:sz w:val="21"/>
                <w:szCs w:val="21"/>
              </w:rPr>
              <w:t>Các xã vùng đồng bằng</w:t>
            </w:r>
          </w:p>
        </w:tc>
        <w:tc>
          <w:tcPr>
            <w:tcW w:w="32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24E6FF" w14:textId="77777777" w:rsidR="002D06CF" w:rsidRDefault="002D06CF">
            <w:pPr>
              <w:pStyle w:val="NormalWeb"/>
              <w:spacing w:after="90" w:afterAutospacing="0" w:line="345" w:lineRule="atLeast"/>
              <w:jc w:val="both"/>
              <w:rPr>
                <w:rFonts w:ascii="Arial" w:hAnsi="Arial" w:cs="Arial"/>
                <w:sz w:val="21"/>
                <w:szCs w:val="21"/>
              </w:rPr>
            </w:pPr>
            <w:r>
              <w:rPr>
                <w:rFonts w:ascii="Arial" w:hAnsi="Arial" w:cs="Arial"/>
                <w:sz w:val="21"/>
                <w:szCs w:val="21"/>
              </w:rPr>
              <w:t>80 m²</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BE786A" w14:textId="77777777" w:rsidR="002D06CF" w:rsidRDefault="002D06CF">
            <w:pPr>
              <w:pStyle w:val="NormalWeb"/>
              <w:spacing w:after="90" w:afterAutospacing="0" w:line="345" w:lineRule="atLeast"/>
              <w:jc w:val="both"/>
              <w:rPr>
                <w:rFonts w:ascii="Arial" w:hAnsi="Arial" w:cs="Arial"/>
                <w:sz w:val="21"/>
                <w:szCs w:val="21"/>
              </w:rPr>
            </w:pPr>
            <w:r>
              <w:rPr>
                <w:rFonts w:ascii="Arial" w:hAnsi="Arial" w:cs="Arial"/>
                <w:sz w:val="21"/>
                <w:szCs w:val="21"/>
              </w:rPr>
              <w:t>180 m²</w:t>
            </w:r>
          </w:p>
        </w:tc>
      </w:tr>
      <w:tr w:rsidR="002D06CF" w14:paraId="43357F7A" w14:textId="77777777" w:rsidTr="002D06CF">
        <w:trPr>
          <w:tblCellSpacing w:w="0" w:type="dxa"/>
        </w:trPr>
        <w:tc>
          <w:tcPr>
            <w:tcW w:w="6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CAEC35" w14:textId="77777777" w:rsidR="002D06CF" w:rsidRDefault="002D06CF">
            <w:pPr>
              <w:pStyle w:val="NormalWeb"/>
              <w:spacing w:after="90" w:afterAutospacing="0" w:line="345" w:lineRule="atLeast"/>
              <w:jc w:val="both"/>
              <w:rPr>
                <w:rFonts w:ascii="Arial" w:hAnsi="Arial" w:cs="Arial"/>
                <w:sz w:val="21"/>
                <w:szCs w:val="21"/>
              </w:rPr>
            </w:pPr>
            <w:r>
              <w:rPr>
                <w:rFonts w:ascii="Arial" w:hAnsi="Arial" w:cs="Arial"/>
                <w:sz w:val="21"/>
                <w:szCs w:val="21"/>
              </w:rPr>
              <w:t>Các xã vùng trung du</w:t>
            </w:r>
          </w:p>
        </w:tc>
        <w:tc>
          <w:tcPr>
            <w:tcW w:w="32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D47CFB" w14:textId="77777777" w:rsidR="002D06CF" w:rsidRDefault="002D06CF">
            <w:pPr>
              <w:pStyle w:val="NormalWeb"/>
              <w:spacing w:after="90" w:afterAutospacing="0" w:line="345" w:lineRule="atLeast"/>
              <w:jc w:val="both"/>
              <w:rPr>
                <w:rFonts w:ascii="Arial" w:hAnsi="Arial" w:cs="Arial"/>
                <w:sz w:val="21"/>
                <w:szCs w:val="21"/>
              </w:rPr>
            </w:pPr>
            <w:r>
              <w:rPr>
                <w:rFonts w:ascii="Arial" w:hAnsi="Arial" w:cs="Arial"/>
                <w:sz w:val="21"/>
                <w:szCs w:val="21"/>
              </w:rPr>
              <w:t>120 m²</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CB66DA" w14:textId="77777777" w:rsidR="002D06CF" w:rsidRDefault="002D06CF">
            <w:pPr>
              <w:pStyle w:val="NormalWeb"/>
              <w:spacing w:after="90" w:afterAutospacing="0" w:line="345" w:lineRule="atLeast"/>
              <w:jc w:val="both"/>
              <w:rPr>
                <w:rFonts w:ascii="Arial" w:hAnsi="Arial" w:cs="Arial"/>
                <w:sz w:val="21"/>
                <w:szCs w:val="21"/>
              </w:rPr>
            </w:pPr>
            <w:r>
              <w:rPr>
                <w:rFonts w:ascii="Arial" w:hAnsi="Arial" w:cs="Arial"/>
                <w:sz w:val="21"/>
                <w:szCs w:val="21"/>
              </w:rPr>
              <w:t>240 m²</w:t>
            </w:r>
          </w:p>
        </w:tc>
      </w:tr>
      <w:tr w:rsidR="002D06CF" w14:paraId="08DE64BE" w14:textId="77777777" w:rsidTr="002D06CF">
        <w:trPr>
          <w:tblCellSpacing w:w="0" w:type="dxa"/>
        </w:trPr>
        <w:tc>
          <w:tcPr>
            <w:tcW w:w="6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6853B1" w14:textId="77777777" w:rsidR="002D06CF" w:rsidRDefault="002D06CF">
            <w:pPr>
              <w:pStyle w:val="NormalWeb"/>
              <w:spacing w:after="90" w:afterAutospacing="0" w:line="345" w:lineRule="atLeast"/>
              <w:jc w:val="both"/>
              <w:rPr>
                <w:rFonts w:ascii="Arial" w:hAnsi="Arial" w:cs="Arial"/>
                <w:sz w:val="21"/>
                <w:szCs w:val="21"/>
              </w:rPr>
            </w:pPr>
            <w:r>
              <w:rPr>
                <w:rFonts w:ascii="Arial" w:hAnsi="Arial" w:cs="Arial"/>
                <w:sz w:val="21"/>
                <w:szCs w:val="21"/>
              </w:rPr>
              <w:t>Các xã vùng miền núi</w:t>
            </w:r>
          </w:p>
        </w:tc>
        <w:tc>
          <w:tcPr>
            <w:tcW w:w="32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5FAE7B" w14:textId="77777777" w:rsidR="002D06CF" w:rsidRDefault="002D06CF">
            <w:pPr>
              <w:pStyle w:val="NormalWeb"/>
              <w:spacing w:after="90" w:afterAutospacing="0" w:line="345" w:lineRule="atLeast"/>
              <w:jc w:val="both"/>
              <w:rPr>
                <w:rFonts w:ascii="Arial" w:hAnsi="Arial" w:cs="Arial"/>
                <w:sz w:val="21"/>
                <w:szCs w:val="21"/>
              </w:rPr>
            </w:pPr>
            <w:r>
              <w:rPr>
                <w:rFonts w:ascii="Arial" w:hAnsi="Arial" w:cs="Arial"/>
                <w:sz w:val="21"/>
                <w:szCs w:val="21"/>
              </w:rPr>
              <w:t>150 m²</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B55DDB" w14:textId="77777777" w:rsidR="002D06CF" w:rsidRDefault="002D06CF">
            <w:pPr>
              <w:pStyle w:val="NormalWeb"/>
              <w:spacing w:after="90" w:afterAutospacing="0" w:line="345" w:lineRule="atLeast"/>
              <w:jc w:val="both"/>
              <w:rPr>
                <w:rFonts w:ascii="Arial" w:hAnsi="Arial" w:cs="Arial"/>
                <w:sz w:val="21"/>
                <w:szCs w:val="21"/>
              </w:rPr>
            </w:pPr>
            <w:r>
              <w:rPr>
                <w:rFonts w:ascii="Arial" w:hAnsi="Arial" w:cs="Arial"/>
                <w:sz w:val="21"/>
                <w:szCs w:val="21"/>
              </w:rPr>
              <w:t>300 m²</w:t>
            </w:r>
          </w:p>
        </w:tc>
      </w:tr>
    </w:tbl>
    <w:p w14:paraId="56CB79C1" w14:textId="77777777" w:rsidR="002D06CF" w:rsidRDefault="002D06CF" w:rsidP="002D06CF">
      <w:pPr>
        <w:pStyle w:val="NormalWeb"/>
        <w:spacing w:after="90" w:afterAutospacing="0" w:line="345" w:lineRule="atLeast"/>
        <w:jc w:val="both"/>
        <w:rPr>
          <w:rFonts w:ascii="Arial" w:hAnsi="Arial" w:cs="Arial"/>
        </w:rPr>
      </w:pPr>
      <w:r>
        <w:rPr>
          <w:rFonts w:ascii="Arial" w:hAnsi="Arial" w:cs="Arial"/>
        </w:rPr>
        <w:t>Phân loại xã để làm căn cứ xác định hạn mức giao đất ở đối với từng vùng được quy định tại Phụ lục 01 ban hành kèm theo Quy định này.</w:t>
      </w:r>
    </w:p>
    <w:p w14:paraId="570ACBCF" w14:textId="77777777" w:rsidR="002D06CF" w:rsidRDefault="002D06CF" w:rsidP="002D06CF">
      <w:pPr>
        <w:pStyle w:val="NormalWeb"/>
        <w:spacing w:after="90" w:afterAutospacing="0" w:line="345" w:lineRule="atLeast"/>
        <w:jc w:val="both"/>
        <w:rPr>
          <w:rFonts w:ascii="Arial" w:hAnsi="Arial" w:cs="Arial"/>
        </w:rPr>
      </w:pPr>
      <w:r>
        <w:rPr>
          <w:rFonts w:ascii="Arial" w:hAnsi="Arial" w:cs="Arial"/>
        </w:rPr>
        <w:t>Hạn mức giao đất ở quy định tại Điều này không áp dụng cho trường hợp mua nhà ở gắn liền với quyền sử dụng đất ở tại các dự án theo quy định tại Điều 31 Luật Nhà ở và dự án đấu giá quyền sử dụng đất để xây dựng nhà ở đã được cơ quan nhà nước có thẩm quyền phê duyệt.</w:t>
      </w:r>
    </w:p>
    <w:p w14:paraId="5439B737" w14:textId="77777777" w:rsidR="002D06CF" w:rsidRDefault="002D06CF" w:rsidP="002D06CF">
      <w:pPr>
        <w:pStyle w:val="NormalWeb"/>
        <w:spacing w:after="90" w:afterAutospacing="0" w:line="345" w:lineRule="atLeast"/>
        <w:jc w:val="both"/>
        <w:rPr>
          <w:rFonts w:ascii="Arial" w:hAnsi="Arial" w:cs="Arial"/>
        </w:rPr>
      </w:pPr>
      <w:r>
        <w:rPr>
          <w:rStyle w:val="Strong"/>
          <w:rFonts w:ascii="Arial" w:hAnsi="Arial" w:cs="Arial"/>
          <w:sz w:val="21"/>
          <w:szCs w:val="21"/>
        </w:rPr>
        <w:t>Điều 14. Điều kiện, diện tích tối thiểu của việc tách thửa đất, hợp thửa đất</w:t>
      </w:r>
      <w:r>
        <w:rPr>
          <w:rFonts w:ascii="Arial" w:hAnsi="Arial" w:cs="Arial"/>
        </w:rPr>
        <w:t> (thực hiện khoản 4 Điều 220 Luật Đất đai)</w:t>
      </w:r>
    </w:p>
    <w:p w14:paraId="45368BDA" w14:textId="77777777" w:rsidR="002D06CF" w:rsidRDefault="002D06CF" w:rsidP="002D06CF">
      <w:pPr>
        <w:pStyle w:val="NormalWeb"/>
        <w:spacing w:after="90" w:afterAutospacing="0" w:line="345" w:lineRule="atLeast"/>
        <w:jc w:val="both"/>
        <w:rPr>
          <w:rFonts w:ascii="Arial" w:hAnsi="Arial" w:cs="Arial"/>
        </w:rPr>
      </w:pPr>
      <w:r>
        <w:rPr>
          <w:rFonts w:ascii="Arial" w:hAnsi="Arial" w:cs="Arial"/>
        </w:rPr>
        <w:t>1. Điều kiện tách thửa đối với thửa đất ở (toàn bộ diện tích thửa đất là đất ở):</w:t>
      </w:r>
    </w:p>
    <w:p w14:paraId="589FFFFD" w14:textId="77777777" w:rsidR="002D06CF" w:rsidRDefault="002D06CF" w:rsidP="002D06CF">
      <w:pPr>
        <w:pStyle w:val="NormalWeb"/>
        <w:spacing w:after="90" w:afterAutospacing="0" w:line="345" w:lineRule="atLeast"/>
        <w:jc w:val="both"/>
        <w:rPr>
          <w:rFonts w:ascii="Arial" w:hAnsi="Arial" w:cs="Arial"/>
        </w:rPr>
      </w:pPr>
      <w:r>
        <w:rPr>
          <w:rFonts w:ascii="Arial" w:hAnsi="Arial" w:cs="Arial"/>
        </w:rPr>
        <w:lastRenderedPageBreak/>
        <w:t>a) Đối tượng được tách thửa đảm bảo các điều kiện theo quy định tại điểm b khoản 1 Điều này, trừ các trường hợp:</w:t>
      </w:r>
    </w:p>
    <w:p w14:paraId="0D2C65EE" w14:textId="77777777" w:rsidR="002D06CF" w:rsidRDefault="002D06CF" w:rsidP="002D06CF">
      <w:pPr>
        <w:pStyle w:val="NormalWeb"/>
        <w:spacing w:after="90" w:afterAutospacing="0" w:line="345" w:lineRule="atLeast"/>
        <w:jc w:val="both"/>
        <w:rPr>
          <w:rFonts w:ascii="Arial" w:hAnsi="Arial" w:cs="Arial"/>
        </w:rPr>
      </w:pPr>
      <w:r>
        <w:rPr>
          <w:rFonts w:ascii="Arial" w:hAnsi="Arial" w:cs="Arial"/>
        </w:rPr>
        <w:t>- Thửa đất thuộc dự án theo quy định tại các điểm a, b, c, đ và e khoản 1 Điều 31 Luật Nhà ở;</w:t>
      </w:r>
    </w:p>
    <w:p w14:paraId="7B4F06D7" w14:textId="77777777" w:rsidR="002D06CF" w:rsidRDefault="002D06CF" w:rsidP="002D06CF">
      <w:pPr>
        <w:pStyle w:val="NormalWeb"/>
        <w:spacing w:after="90" w:afterAutospacing="0" w:line="345" w:lineRule="atLeast"/>
        <w:jc w:val="both"/>
        <w:rPr>
          <w:rFonts w:ascii="Arial" w:hAnsi="Arial" w:cs="Arial"/>
        </w:rPr>
      </w:pPr>
      <w:r>
        <w:rPr>
          <w:rFonts w:ascii="Arial" w:hAnsi="Arial" w:cs="Arial"/>
        </w:rPr>
        <w:t>- Thửa đất thuộc khu vực đã có quy hoạch tỷ lệ 1/500 chi tiết đến từng thửa đất được cơ quan có thẩm quyền phê duyệt;</w:t>
      </w:r>
    </w:p>
    <w:p w14:paraId="21C66CD4" w14:textId="77777777" w:rsidR="002D06CF" w:rsidRDefault="002D06CF" w:rsidP="002D06CF">
      <w:pPr>
        <w:pStyle w:val="NormalWeb"/>
        <w:spacing w:after="90" w:afterAutospacing="0" w:line="345" w:lineRule="atLeast"/>
        <w:jc w:val="both"/>
        <w:rPr>
          <w:rFonts w:ascii="Arial" w:hAnsi="Arial" w:cs="Arial"/>
        </w:rPr>
      </w:pPr>
      <w:r>
        <w:rPr>
          <w:rFonts w:ascii="Arial" w:hAnsi="Arial" w:cs="Arial"/>
        </w:rPr>
        <w:t>- Thửa đất gắn liền với nhà biệt thự thuộc sở hữu nhà nước đã bán, đã tư nhân hóa nhưng thuộc danh mục nhà biệt thự bảo tồn, tôn tạo theo Quy chế quản lý, sử dụng nhà biệt thự cũ được xây dựng trước năm 1954 trên địa bàn Thành phố do Ủy ban nhân dân Thành phố phê duyệt;</w:t>
      </w:r>
    </w:p>
    <w:p w14:paraId="5449CB45" w14:textId="77777777" w:rsidR="002D06CF" w:rsidRDefault="002D06CF" w:rsidP="002D06CF">
      <w:pPr>
        <w:pStyle w:val="NormalWeb"/>
        <w:spacing w:after="90" w:afterAutospacing="0" w:line="345" w:lineRule="atLeast"/>
        <w:jc w:val="both"/>
        <w:rPr>
          <w:rFonts w:ascii="Arial" w:hAnsi="Arial" w:cs="Arial"/>
        </w:rPr>
      </w:pPr>
      <w:r>
        <w:rPr>
          <w:rFonts w:ascii="Arial" w:hAnsi="Arial" w:cs="Arial"/>
        </w:rPr>
        <w:t>- Thửa đất thuộc khu vực bảo vệ di tích thì thực hiện theo quy định của Luật di sản văn hóa.</w:t>
      </w:r>
    </w:p>
    <w:p w14:paraId="2E07F022" w14:textId="77777777" w:rsidR="002D06CF" w:rsidRDefault="002D06CF" w:rsidP="002D06CF">
      <w:pPr>
        <w:pStyle w:val="NormalWeb"/>
        <w:spacing w:after="90" w:afterAutospacing="0" w:line="345" w:lineRule="atLeast"/>
        <w:jc w:val="both"/>
        <w:rPr>
          <w:rFonts w:ascii="Arial" w:hAnsi="Arial" w:cs="Arial"/>
        </w:rPr>
      </w:pPr>
      <w:r>
        <w:rPr>
          <w:rFonts w:ascii="Arial" w:hAnsi="Arial" w:cs="Arial"/>
        </w:rPr>
        <w:t>b) Việc tách thửa đối với thửa đất ở phải đảm bảo các nguyên tắc, điều kiện theo quy định tại Điều 220 Luật Đất đai và các điều kiện sau:</w:t>
      </w:r>
    </w:p>
    <w:tbl>
      <w:tblPr>
        <w:tblW w:w="9066"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92"/>
        <w:gridCol w:w="2003"/>
        <w:gridCol w:w="3024"/>
        <w:gridCol w:w="1747"/>
      </w:tblGrid>
      <w:tr w:rsidR="002D06CF" w14:paraId="217F73A8" w14:textId="77777777" w:rsidTr="002D06CF">
        <w:trPr>
          <w:tblCellSpacing w:w="0" w:type="dxa"/>
        </w:trPr>
        <w:tc>
          <w:tcPr>
            <w:tcW w:w="28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940892" w14:textId="77777777" w:rsidR="002D06CF" w:rsidRDefault="002D06CF">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Khu vực</w:t>
            </w:r>
          </w:p>
        </w:tc>
        <w:tc>
          <w:tcPr>
            <w:tcW w:w="2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196FB4" w14:textId="77777777" w:rsidR="002D06CF" w:rsidRDefault="002D06CF">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Chiều dài (chiều sâu) so với chỉ giới đường đỏ</w:t>
            </w:r>
          </w:p>
        </w:tc>
        <w:tc>
          <w:tcPr>
            <w:tcW w:w="3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DF1BBE" w14:textId="77777777" w:rsidR="002D06CF" w:rsidRDefault="002D06CF">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Chiều rộng cạnh tiếp giáp với đường giao thông công cộng hiện có hoặc lối đi được hình thành khi tách thửa</w:t>
            </w: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3814B7" w14:textId="77777777" w:rsidR="002D06CF" w:rsidRDefault="002D06CF">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Diện tích đất nằm ngoài chỉ giới đường đỏ</w:t>
            </w:r>
          </w:p>
        </w:tc>
      </w:tr>
      <w:tr w:rsidR="002D06CF" w14:paraId="52E7BBC9" w14:textId="77777777" w:rsidTr="002D06CF">
        <w:trPr>
          <w:tblCellSpacing w:w="0" w:type="dxa"/>
        </w:trPr>
        <w:tc>
          <w:tcPr>
            <w:tcW w:w="28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84B495" w14:textId="77777777" w:rsidR="002D06CF" w:rsidRDefault="002D06CF">
            <w:pPr>
              <w:pStyle w:val="NormalWeb"/>
              <w:spacing w:after="90" w:afterAutospacing="0" w:line="345" w:lineRule="atLeast"/>
              <w:jc w:val="both"/>
              <w:rPr>
                <w:rFonts w:ascii="Arial" w:hAnsi="Arial" w:cs="Arial"/>
                <w:sz w:val="21"/>
                <w:szCs w:val="21"/>
              </w:rPr>
            </w:pPr>
            <w:r>
              <w:rPr>
                <w:rFonts w:ascii="Arial" w:hAnsi="Arial" w:cs="Arial"/>
                <w:sz w:val="21"/>
                <w:szCs w:val="21"/>
              </w:rPr>
              <w:t>Các phường, thị trấn</w:t>
            </w:r>
          </w:p>
        </w:tc>
        <w:tc>
          <w:tcPr>
            <w:tcW w:w="2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109155" w14:textId="77777777" w:rsidR="002D06CF" w:rsidRDefault="002D06CF">
            <w:pPr>
              <w:pStyle w:val="NormalWeb"/>
              <w:spacing w:after="90" w:afterAutospacing="0" w:line="345" w:lineRule="atLeast"/>
              <w:jc w:val="both"/>
              <w:rPr>
                <w:rFonts w:ascii="Arial" w:hAnsi="Arial" w:cs="Arial"/>
                <w:sz w:val="21"/>
                <w:szCs w:val="21"/>
              </w:rPr>
            </w:pPr>
            <w:r>
              <w:rPr>
                <w:rFonts w:ascii="Arial" w:hAnsi="Arial" w:cs="Arial"/>
                <w:sz w:val="21"/>
                <w:szCs w:val="21"/>
              </w:rPr>
              <w:t>Từ 4m trở lên</w:t>
            </w:r>
          </w:p>
        </w:tc>
        <w:tc>
          <w:tcPr>
            <w:tcW w:w="3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A439DD" w14:textId="77777777" w:rsidR="002D06CF" w:rsidRDefault="002D06CF">
            <w:pPr>
              <w:pStyle w:val="NormalWeb"/>
              <w:spacing w:after="90" w:afterAutospacing="0" w:line="345" w:lineRule="atLeast"/>
              <w:jc w:val="both"/>
              <w:rPr>
                <w:rFonts w:ascii="Arial" w:hAnsi="Arial" w:cs="Arial"/>
                <w:sz w:val="21"/>
                <w:szCs w:val="21"/>
              </w:rPr>
            </w:pPr>
            <w:r>
              <w:rPr>
                <w:rFonts w:ascii="Arial" w:hAnsi="Arial" w:cs="Arial"/>
                <w:sz w:val="21"/>
                <w:szCs w:val="21"/>
              </w:rPr>
              <w:t>Từ 4m trở lên</w:t>
            </w: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4CBC7D" w14:textId="77777777" w:rsidR="002D06CF" w:rsidRDefault="002D06CF">
            <w:pPr>
              <w:pStyle w:val="NormalWeb"/>
              <w:spacing w:after="90" w:afterAutospacing="0" w:line="345" w:lineRule="atLeast"/>
              <w:jc w:val="both"/>
              <w:rPr>
                <w:rFonts w:ascii="Arial" w:hAnsi="Arial" w:cs="Arial"/>
                <w:sz w:val="21"/>
                <w:szCs w:val="21"/>
              </w:rPr>
            </w:pPr>
            <w:r>
              <w:rPr>
                <w:rFonts w:ascii="Arial" w:hAnsi="Arial" w:cs="Arial"/>
                <w:sz w:val="21"/>
                <w:szCs w:val="21"/>
              </w:rPr>
              <w:t>Không nhỏ hơn 50m²</w:t>
            </w:r>
          </w:p>
        </w:tc>
      </w:tr>
      <w:tr w:rsidR="002D06CF" w14:paraId="5937D008" w14:textId="77777777" w:rsidTr="002D06CF">
        <w:trPr>
          <w:tblCellSpacing w:w="0" w:type="dxa"/>
        </w:trPr>
        <w:tc>
          <w:tcPr>
            <w:tcW w:w="28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1BE696" w14:textId="77777777" w:rsidR="002D06CF" w:rsidRDefault="002D06CF">
            <w:pPr>
              <w:pStyle w:val="NormalWeb"/>
              <w:spacing w:after="90" w:afterAutospacing="0" w:line="345" w:lineRule="atLeast"/>
              <w:jc w:val="both"/>
              <w:rPr>
                <w:rFonts w:ascii="Arial" w:hAnsi="Arial" w:cs="Arial"/>
                <w:sz w:val="21"/>
                <w:szCs w:val="21"/>
              </w:rPr>
            </w:pPr>
            <w:r>
              <w:rPr>
                <w:rFonts w:ascii="Arial" w:hAnsi="Arial" w:cs="Arial"/>
                <w:sz w:val="21"/>
                <w:szCs w:val="21"/>
              </w:rPr>
              <w:t>Các xã vùng đồng bằng</w:t>
            </w:r>
          </w:p>
        </w:tc>
        <w:tc>
          <w:tcPr>
            <w:tcW w:w="2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69D6CC" w14:textId="77777777" w:rsidR="002D06CF" w:rsidRDefault="002D06CF">
            <w:pPr>
              <w:pStyle w:val="NormalWeb"/>
              <w:spacing w:after="90" w:afterAutospacing="0" w:line="345" w:lineRule="atLeast"/>
              <w:jc w:val="both"/>
              <w:rPr>
                <w:rFonts w:ascii="Arial" w:hAnsi="Arial" w:cs="Arial"/>
                <w:sz w:val="21"/>
                <w:szCs w:val="21"/>
              </w:rPr>
            </w:pPr>
            <w:r>
              <w:rPr>
                <w:rFonts w:ascii="Arial" w:hAnsi="Arial" w:cs="Arial"/>
                <w:sz w:val="21"/>
                <w:szCs w:val="21"/>
              </w:rPr>
              <w:t>Từ 4m trở lên</w:t>
            </w:r>
          </w:p>
        </w:tc>
        <w:tc>
          <w:tcPr>
            <w:tcW w:w="3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61FC77" w14:textId="77777777" w:rsidR="002D06CF" w:rsidRDefault="002D06CF">
            <w:pPr>
              <w:pStyle w:val="NormalWeb"/>
              <w:spacing w:after="90" w:afterAutospacing="0" w:line="345" w:lineRule="atLeast"/>
              <w:jc w:val="both"/>
              <w:rPr>
                <w:rFonts w:ascii="Arial" w:hAnsi="Arial" w:cs="Arial"/>
                <w:sz w:val="21"/>
                <w:szCs w:val="21"/>
              </w:rPr>
            </w:pPr>
            <w:r>
              <w:rPr>
                <w:rFonts w:ascii="Arial" w:hAnsi="Arial" w:cs="Arial"/>
                <w:sz w:val="21"/>
                <w:szCs w:val="21"/>
              </w:rPr>
              <w:t>Từ 5m trở lên</w:t>
            </w: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1F4F73" w14:textId="77777777" w:rsidR="002D06CF" w:rsidRDefault="002D06CF">
            <w:pPr>
              <w:pStyle w:val="NormalWeb"/>
              <w:spacing w:after="90" w:afterAutospacing="0" w:line="345" w:lineRule="atLeast"/>
              <w:jc w:val="both"/>
              <w:rPr>
                <w:rFonts w:ascii="Arial" w:hAnsi="Arial" w:cs="Arial"/>
                <w:sz w:val="21"/>
                <w:szCs w:val="21"/>
              </w:rPr>
            </w:pPr>
            <w:r>
              <w:rPr>
                <w:rFonts w:ascii="Arial" w:hAnsi="Arial" w:cs="Arial"/>
                <w:sz w:val="21"/>
                <w:szCs w:val="21"/>
              </w:rPr>
              <w:t>Không nhỏ hơn 80m²</w:t>
            </w:r>
          </w:p>
        </w:tc>
      </w:tr>
      <w:tr w:rsidR="002D06CF" w14:paraId="7389259F" w14:textId="77777777" w:rsidTr="002D06CF">
        <w:trPr>
          <w:tblCellSpacing w:w="0" w:type="dxa"/>
        </w:trPr>
        <w:tc>
          <w:tcPr>
            <w:tcW w:w="28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34BA6B" w14:textId="77777777" w:rsidR="002D06CF" w:rsidRDefault="002D06CF">
            <w:pPr>
              <w:pStyle w:val="NormalWeb"/>
              <w:spacing w:after="90" w:afterAutospacing="0" w:line="345" w:lineRule="atLeast"/>
              <w:jc w:val="both"/>
              <w:rPr>
                <w:rFonts w:ascii="Arial" w:hAnsi="Arial" w:cs="Arial"/>
                <w:sz w:val="21"/>
                <w:szCs w:val="21"/>
              </w:rPr>
            </w:pPr>
            <w:r>
              <w:rPr>
                <w:rFonts w:ascii="Arial" w:hAnsi="Arial" w:cs="Arial"/>
                <w:sz w:val="21"/>
                <w:szCs w:val="21"/>
              </w:rPr>
              <w:t>Các xã vùng trung du</w:t>
            </w:r>
          </w:p>
        </w:tc>
        <w:tc>
          <w:tcPr>
            <w:tcW w:w="2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E069D8" w14:textId="77777777" w:rsidR="002D06CF" w:rsidRDefault="002D06CF">
            <w:pPr>
              <w:pStyle w:val="NormalWeb"/>
              <w:spacing w:after="90" w:afterAutospacing="0" w:line="345" w:lineRule="atLeast"/>
              <w:jc w:val="both"/>
              <w:rPr>
                <w:rFonts w:ascii="Arial" w:hAnsi="Arial" w:cs="Arial"/>
                <w:sz w:val="21"/>
                <w:szCs w:val="21"/>
              </w:rPr>
            </w:pPr>
            <w:r>
              <w:rPr>
                <w:rFonts w:ascii="Arial" w:hAnsi="Arial" w:cs="Arial"/>
                <w:sz w:val="21"/>
                <w:szCs w:val="21"/>
              </w:rPr>
              <w:t>Từ 4m trở lên</w:t>
            </w:r>
          </w:p>
        </w:tc>
        <w:tc>
          <w:tcPr>
            <w:tcW w:w="3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496E8B" w14:textId="77777777" w:rsidR="002D06CF" w:rsidRDefault="002D06CF">
            <w:pPr>
              <w:pStyle w:val="NormalWeb"/>
              <w:spacing w:after="90" w:afterAutospacing="0" w:line="345" w:lineRule="atLeast"/>
              <w:jc w:val="both"/>
              <w:rPr>
                <w:rFonts w:ascii="Arial" w:hAnsi="Arial" w:cs="Arial"/>
                <w:sz w:val="21"/>
                <w:szCs w:val="21"/>
              </w:rPr>
            </w:pPr>
            <w:r>
              <w:rPr>
                <w:rFonts w:ascii="Arial" w:hAnsi="Arial" w:cs="Arial"/>
                <w:sz w:val="21"/>
                <w:szCs w:val="21"/>
              </w:rPr>
              <w:t>Từ 5m trở lên</w:t>
            </w: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2293B4" w14:textId="77777777" w:rsidR="002D06CF" w:rsidRDefault="002D06CF">
            <w:pPr>
              <w:pStyle w:val="NormalWeb"/>
              <w:spacing w:after="90" w:afterAutospacing="0" w:line="345" w:lineRule="atLeast"/>
              <w:jc w:val="both"/>
              <w:rPr>
                <w:rFonts w:ascii="Arial" w:hAnsi="Arial" w:cs="Arial"/>
                <w:sz w:val="21"/>
                <w:szCs w:val="21"/>
              </w:rPr>
            </w:pPr>
            <w:r>
              <w:rPr>
                <w:rFonts w:ascii="Arial" w:hAnsi="Arial" w:cs="Arial"/>
                <w:sz w:val="21"/>
                <w:szCs w:val="21"/>
              </w:rPr>
              <w:t>Không nhỏ hơn 100m²</w:t>
            </w:r>
          </w:p>
        </w:tc>
      </w:tr>
      <w:tr w:rsidR="002D06CF" w14:paraId="54FFEC51" w14:textId="77777777" w:rsidTr="002D06CF">
        <w:trPr>
          <w:tblCellSpacing w:w="0" w:type="dxa"/>
        </w:trPr>
        <w:tc>
          <w:tcPr>
            <w:tcW w:w="28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753EAB" w14:textId="77777777" w:rsidR="002D06CF" w:rsidRDefault="002D06CF">
            <w:pPr>
              <w:pStyle w:val="NormalWeb"/>
              <w:spacing w:after="90" w:afterAutospacing="0" w:line="345" w:lineRule="atLeast"/>
              <w:jc w:val="both"/>
              <w:rPr>
                <w:rFonts w:ascii="Arial" w:hAnsi="Arial" w:cs="Arial"/>
                <w:sz w:val="21"/>
                <w:szCs w:val="21"/>
              </w:rPr>
            </w:pPr>
            <w:r>
              <w:rPr>
                <w:rFonts w:ascii="Arial" w:hAnsi="Arial" w:cs="Arial"/>
                <w:sz w:val="21"/>
                <w:szCs w:val="21"/>
              </w:rPr>
              <w:t>Các xã vùng miền núi</w:t>
            </w:r>
          </w:p>
        </w:tc>
        <w:tc>
          <w:tcPr>
            <w:tcW w:w="2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F21456" w14:textId="77777777" w:rsidR="002D06CF" w:rsidRDefault="002D06CF">
            <w:pPr>
              <w:pStyle w:val="NormalWeb"/>
              <w:spacing w:after="90" w:afterAutospacing="0" w:line="345" w:lineRule="atLeast"/>
              <w:jc w:val="both"/>
              <w:rPr>
                <w:rFonts w:ascii="Arial" w:hAnsi="Arial" w:cs="Arial"/>
                <w:sz w:val="21"/>
                <w:szCs w:val="21"/>
              </w:rPr>
            </w:pPr>
            <w:r>
              <w:rPr>
                <w:rFonts w:ascii="Arial" w:hAnsi="Arial" w:cs="Arial"/>
                <w:sz w:val="21"/>
                <w:szCs w:val="21"/>
              </w:rPr>
              <w:t>Từ 4m trở lên</w:t>
            </w:r>
          </w:p>
        </w:tc>
        <w:tc>
          <w:tcPr>
            <w:tcW w:w="3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032EF1" w14:textId="77777777" w:rsidR="002D06CF" w:rsidRDefault="002D06CF">
            <w:pPr>
              <w:pStyle w:val="NormalWeb"/>
              <w:spacing w:after="90" w:afterAutospacing="0" w:line="345" w:lineRule="atLeast"/>
              <w:jc w:val="both"/>
              <w:rPr>
                <w:rFonts w:ascii="Arial" w:hAnsi="Arial" w:cs="Arial"/>
                <w:sz w:val="21"/>
                <w:szCs w:val="21"/>
              </w:rPr>
            </w:pPr>
            <w:r>
              <w:rPr>
                <w:rFonts w:ascii="Arial" w:hAnsi="Arial" w:cs="Arial"/>
                <w:sz w:val="21"/>
                <w:szCs w:val="21"/>
              </w:rPr>
              <w:t>Từ 6m trở lên</w:t>
            </w: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2C853A" w14:textId="77777777" w:rsidR="002D06CF" w:rsidRDefault="002D06CF">
            <w:pPr>
              <w:pStyle w:val="NormalWeb"/>
              <w:spacing w:after="90" w:afterAutospacing="0" w:line="345" w:lineRule="atLeast"/>
              <w:jc w:val="both"/>
              <w:rPr>
                <w:rFonts w:ascii="Arial" w:hAnsi="Arial" w:cs="Arial"/>
                <w:sz w:val="21"/>
                <w:szCs w:val="21"/>
              </w:rPr>
            </w:pPr>
            <w:r>
              <w:rPr>
                <w:rFonts w:ascii="Arial" w:hAnsi="Arial" w:cs="Arial"/>
                <w:sz w:val="21"/>
                <w:szCs w:val="21"/>
              </w:rPr>
              <w:t>Không nhỏ hơn 150m²</w:t>
            </w:r>
          </w:p>
        </w:tc>
      </w:tr>
    </w:tbl>
    <w:p w14:paraId="7919CEFE" w14:textId="77777777" w:rsidR="002D06CF" w:rsidRDefault="002D06CF" w:rsidP="002D06CF">
      <w:pPr>
        <w:pStyle w:val="NormalWeb"/>
        <w:spacing w:after="90" w:afterAutospacing="0" w:line="345" w:lineRule="atLeast"/>
        <w:jc w:val="both"/>
        <w:rPr>
          <w:rFonts w:ascii="Arial" w:hAnsi="Arial" w:cs="Arial"/>
        </w:rPr>
      </w:pPr>
      <w:r>
        <w:rPr>
          <w:rFonts w:ascii="Arial" w:hAnsi="Arial" w:cs="Arial"/>
        </w:rPr>
        <w:t>Phân loại xã để làm căn cứ xác định điều kiện tách thửa đất được quy định tại Phụ lục 01 ban hành kèm theo Quy định này.</w:t>
      </w:r>
    </w:p>
    <w:p w14:paraId="6E26D1DE" w14:textId="77777777" w:rsidR="002D06CF" w:rsidRDefault="002D06CF" w:rsidP="002D06CF">
      <w:pPr>
        <w:pStyle w:val="NormalWeb"/>
        <w:spacing w:after="90" w:afterAutospacing="0" w:line="345" w:lineRule="atLeast"/>
        <w:jc w:val="both"/>
        <w:rPr>
          <w:rFonts w:ascii="Arial" w:hAnsi="Arial" w:cs="Arial"/>
        </w:rPr>
      </w:pPr>
      <w:r>
        <w:rPr>
          <w:rFonts w:ascii="Arial" w:hAnsi="Arial" w:cs="Arial"/>
        </w:rPr>
        <w:t>2. Điều kiện tách thửa đối với thửa đất phi nông nghiệp (không phải là đất ở):</w:t>
      </w:r>
    </w:p>
    <w:p w14:paraId="624E2B8E" w14:textId="77777777" w:rsidR="002D06CF" w:rsidRDefault="002D06CF" w:rsidP="002D06CF">
      <w:pPr>
        <w:pStyle w:val="NormalWeb"/>
        <w:spacing w:after="90" w:afterAutospacing="0" w:line="345" w:lineRule="atLeast"/>
        <w:jc w:val="both"/>
        <w:rPr>
          <w:rFonts w:ascii="Arial" w:hAnsi="Arial" w:cs="Arial"/>
        </w:rPr>
      </w:pPr>
      <w:r>
        <w:rPr>
          <w:rFonts w:ascii="Arial" w:hAnsi="Arial" w:cs="Arial"/>
        </w:rPr>
        <w:lastRenderedPageBreak/>
        <w:t>a) Đối tượng được tách thửa đảm bảo các điều kiện theo quy định tại điểm b khoản 2 Điều này, trừ các trường hợp:</w:t>
      </w:r>
    </w:p>
    <w:p w14:paraId="6BE9D4CE" w14:textId="77777777" w:rsidR="002D06CF" w:rsidRDefault="002D06CF" w:rsidP="002D06CF">
      <w:pPr>
        <w:pStyle w:val="NormalWeb"/>
        <w:spacing w:after="90" w:afterAutospacing="0" w:line="345" w:lineRule="atLeast"/>
        <w:jc w:val="both"/>
        <w:rPr>
          <w:rFonts w:ascii="Arial" w:hAnsi="Arial" w:cs="Arial"/>
        </w:rPr>
      </w:pPr>
      <w:r>
        <w:rPr>
          <w:rFonts w:ascii="Arial" w:hAnsi="Arial" w:cs="Arial"/>
        </w:rPr>
        <w:t>- Thửa đất được giao đất, cho thuê đất để thực hiện dự án đầu tư theo quy định của Luật Đầu tư, Luật Đất đai và Luật Kinh doanh bất động sản;</w:t>
      </w:r>
    </w:p>
    <w:p w14:paraId="0495C419" w14:textId="77777777" w:rsidR="002D06CF" w:rsidRDefault="002D06CF" w:rsidP="002D06CF">
      <w:pPr>
        <w:pStyle w:val="NormalWeb"/>
        <w:spacing w:after="90" w:afterAutospacing="0" w:line="345" w:lineRule="atLeast"/>
        <w:jc w:val="both"/>
        <w:rPr>
          <w:rFonts w:ascii="Arial" w:hAnsi="Arial" w:cs="Arial"/>
        </w:rPr>
      </w:pPr>
      <w:r>
        <w:rPr>
          <w:rFonts w:ascii="Arial" w:hAnsi="Arial" w:cs="Arial"/>
        </w:rPr>
        <w:t>- Thửa đất thuộc khu vực đã có quy hoạch chi tiết đến từng thửa đất được cơ quan có thẩm quyền phê duyệt;</w:t>
      </w:r>
    </w:p>
    <w:p w14:paraId="00909DDF" w14:textId="77777777" w:rsidR="002D06CF" w:rsidRDefault="002D06CF" w:rsidP="002D06CF">
      <w:pPr>
        <w:pStyle w:val="NormalWeb"/>
        <w:spacing w:after="90" w:afterAutospacing="0" w:line="345" w:lineRule="atLeast"/>
        <w:jc w:val="both"/>
        <w:rPr>
          <w:rFonts w:ascii="Arial" w:hAnsi="Arial" w:cs="Arial"/>
        </w:rPr>
      </w:pPr>
      <w:r>
        <w:rPr>
          <w:rFonts w:ascii="Arial" w:hAnsi="Arial" w:cs="Arial"/>
        </w:rPr>
        <w:t>- Thửa đất thuộc khu vực bảo vệ di tích, đất sử dụng cho hoạt động tôn giáo, tín ngưỡng thì thực hiện theo quy định của Luật di sản văn hóa và quy định khác của Ủy ban nhân dân Thành phố.</w:t>
      </w:r>
    </w:p>
    <w:p w14:paraId="47051C9F" w14:textId="77777777" w:rsidR="002D06CF" w:rsidRDefault="002D06CF" w:rsidP="002D06CF">
      <w:pPr>
        <w:pStyle w:val="NormalWeb"/>
        <w:spacing w:after="90" w:afterAutospacing="0" w:line="345" w:lineRule="atLeast"/>
        <w:jc w:val="both"/>
        <w:rPr>
          <w:rFonts w:ascii="Arial" w:hAnsi="Arial" w:cs="Arial"/>
        </w:rPr>
      </w:pPr>
      <w:r>
        <w:rPr>
          <w:rFonts w:ascii="Arial" w:hAnsi="Arial" w:cs="Arial"/>
        </w:rPr>
        <w:t>b) Việc tách thửa đối với thửa đất phi nông nghiệp phải đáp ứng các nguyên tắc, điều kiện theo quy định tại Điều 220 Luật Đất đai và các điều kiện sau:</w:t>
      </w:r>
    </w:p>
    <w:tbl>
      <w:tblPr>
        <w:tblW w:w="9066"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08"/>
        <w:gridCol w:w="2130"/>
        <w:gridCol w:w="1709"/>
        <w:gridCol w:w="2342"/>
        <w:gridCol w:w="1577"/>
      </w:tblGrid>
      <w:tr w:rsidR="002D06CF" w14:paraId="2ABA5484" w14:textId="77777777" w:rsidTr="002D06CF">
        <w:trPr>
          <w:tblCellSpacing w:w="0" w:type="dxa"/>
        </w:trPr>
        <w:tc>
          <w:tcPr>
            <w:tcW w:w="15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27EAD6" w14:textId="77777777" w:rsidR="002D06CF" w:rsidRDefault="002D06CF">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Khu vực</w:t>
            </w:r>
          </w:p>
        </w:tc>
        <w:tc>
          <w:tcPr>
            <w:tcW w:w="28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68E856" w14:textId="77777777" w:rsidR="002D06CF" w:rsidRDefault="002D06CF">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Loại đất</w:t>
            </w:r>
          </w:p>
        </w:tc>
        <w:tc>
          <w:tcPr>
            <w:tcW w:w="21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A607DA" w14:textId="77777777" w:rsidR="002D06CF" w:rsidRDefault="002D06CF">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Chiều dài (chiều sâu) so với chỉ giới đường đỏ</w:t>
            </w:r>
          </w:p>
        </w:tc>
        <w:tc>
          <w:tcPr>
            <w:tcW w:w="30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882384" w14:textId="77777777" w:rsidR="002D06CF" w:rsidRDefault="002D06CF">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Chiều rộng cạnh tiếp giáp với đường giao thông công cộng hiện có hoặc lối đi được hình thành khi tách thửa</w:t>
            </w:r>
          </w:p>
        </w:tc>
        <w:tc>
          <w:tcPr>
            <w:tcW w:w="19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C75950" w14:textId="77777777" w:rsidR="002D06CF" w:rsidRDefault="002D06CF">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Diện tích đất nằm ngoài chỉ giới đường đỏ</w:t>
            </w:r>
          </w:p>
        </w:tc>
      </w:tr>
      <w:tr w:rsidR="002D06CF" w14:paraId="5D05186D" w14:textId="77777777" w:rsidTr="002D06CF">
        <w:trPr>
          <w:tblCellSpacing w:w="0" w:type="dxa"/>
        </w:trPr>
        <w:tc>
          <w:tcPr>
            <w:tcW w:w="151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490892" w14:textId="77777777" w:rsidR="002D06CF" w:rsidRDefault="002D06CF">
            <w:pPr>
              <w:pStyle w:val="NormalWeb"/>
              <w:spacing w:after="90" w:afterAutospacing="0" w:line="345" w:lineRule="atLeast"/>
              <w:jc w:val="both"/>
              <w:rPr>
                <w:rFonts w:ascii="Arial" w:hAnsi="Arial" w:cs="Arial"/>
                <w:sz w:val="21"/>
                <w:szCs w:val="21"/>
              </w:rPr>
            </w:pPr>
            <w:r>
              <w:rPr>
                <w:rFonts w:ascii="Arial" w:hAnsi="Arial" w:cs="Arial"/>
                <w:sz w:val="21"/>
                <w:szCs w:val="21"/>
              </w:rPr>
              <w:t>Các phường, thị trấn</w:t>
            </w:r>
          </w:p>
        </w:tc>
        <w:tc>
          <w:tcPr>
            <w:tcW w:w="28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DAA0DC" w14:textId="77777777" w:rsidR="002D06CF" w:rsidRDefault="002D06CF">
            <w:pPr>
              <w:pStyle w:val="NormalWeb"/>
              <w:spacing w:after="90" w:afterAutospacing="0" w:line="345" w:lineRule="atLeast"/>
              <w:jc w:val="both"/>
              <w:rPr>
                <w:rFonts w:ascii="Arial" w:hAnsi="Arial" w:cs="Arial"/>
                <w:sz w:val="21"/>
                <w:szCs w:val="21"/>
              </w:rPr>
            </w:pPr>
            <w:r>
              <w:rPr>
                <w:rFonts w:ascii="Arial" w:hAnsi="Arial" w:cs="Arial"/>
                <w:sz w:val="21"/>
                <w:szCs w:val="21"/>
              </w:rPr>
              <w:t>Đất thương mại, dịch vụ</w:t>
            </w:r>
          </w:p>
        </w:tc>
        <w:tc>
          <w:tcPr>
            <w:tcW w:w="21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59C6E8" w14:textId="77777777" w:rsidR="002D06CF" w:rsidRDefault="002D06CF">
            <w:pPr>
              <w:pStyle w:val="NormalWeb"/>
              <w:spacing w:after="90" w:afterAutospacing="0" w:line="345" w:lineRule="atLeast"/>
              <w:jc w:val="both"/>
              <w:rPr>
                <w:rFonts w:ascii="Arial" w:hAnsi="Arial" w:cs="Arial"/>
                <w:sz w:val="21"/>
                <w:szCs w:val="21"/>
              </w:rPr>
            </w:pPr>
            <w:r>
              <w:rPr>
                <w:rFonts w:ascii="Arial" w:hAnsi="Arial" w:cs="Arial"/>
                <w:sz w:val="21"/>
                <w:szCs w:val="21"/>
              </w:rPr>
              <w:t>Từ 4m trở lên</w:t>
            </w:r>
          </w:p>
        </w:tc>
        <w:tc>
          <w:tcPr>
            <w:tcW w:w="30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30617D" w14:textId="77777777" w:rsidR="002D06CF" w:rsidRDefault="002D06CF">
            <w:pPr>
              <w:pStyle w:val="NormalWeb"/>
              <w:spacing w:after="90" w:afterAutospacing="0" w:line="345" w:lineRule="atLeast"/>
              <w:jc w:val="both"/>
              <w:rPr>
                <w:rFonts w:ascii="Arial" w:hAnsi="Arial" w:cs="Arial"/>
                <w:sz w:val="21"/>
                <w:szCs w:val="21"/>
              </w:rPr>
            </w:pPr>
            <w:r>
              <w:rPr>
                <w:rFonts w:ascii="Arial" w:hAnsi="Arial" w:cs="Arial"/>
                <w:sz w:val="21"/>
                <w:szCs w:val="21"/>
              </w:rPr>
              <w:t>Từ 10m trở lên</w:t>
            </w:r>
          </w:p>
        </w:tc>
        <w:tc>
          <w:tcPr>
            <w:tcW w:w="19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18BC84" w14:textId="77777777" w:rsidR="002D06CF" w:rsidRDefault="002D06CF">
            <w:pPr>
              <w:pStyle w:val="NormalWeb"/>
              <w:spacing w:after="90" w:afterAutospacing="0" w:line="345" w:lineRule="atLeast"/>
              <w:jc w:val="both"/>
              <w:rPr>
                <w:rFonts w:ascii="Arial" w:hAnsi="Arial" w:cs="Arial"/>
                <w:sz w:val="21"/>
                <w:szCs w:val="21"/>
              </w:rPr>
            </w:pPr>
            <w:r>
              <w:rPr>
                <w:rFonts w:ascii="Arial" w:hAnsi="Arial" w:cs="Arial"/>
                <w:sz w:val="21"/>
                <w:szCs w:val="21"/>
              </w:rPr>
              <w:t>Không nhỏ hơn 400m²</w:t>
            </w:r>
          </w:p>
        </w:tc>
      </w:tr>
      <w:tr w:rsidR="002D06CF" w14:paraId="105FB2DA" w14:textId="77777777" w:rsidTr="002D06CF">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786ECD5" w14:textId="77777777" w:rsidR="002D06CF" w:rsidRDefault="002D06CF">
            <w:pPr>
              <w:spacing w:line="375" w:lineRule="atLeast"/>
              <w:rPr>
                <w:rFonts w:ascii="Arial" w:hAnsi="Arial" w:cs="Arial"/>
                <w:sz w:val="21"/>
                <w:szCs w:val="21"/>
              </w:rPr>
            </w:pPr>
          </w:p>
        </w:tc>
        <w:tc>
          <w:tcPr>
            <w:tcW w:w="28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387C0B" w14:textId="77777777" w:rsidR="002D06CF" w:rsidRDefault="002D06CF">
            <w:pPr>
              <w:pStyle w:val="NormalWeb"/>
              <w:spacing w:after="90" w:afterAutospacing="0" w:line="345" w:lineRule="atLeast"/>
              <w:jc w:val="both"/>
              <w:rPr>
                <w:rFonts w:ascii="Arial" w:hAnsi="Arial" w:cs="Arial"/>
                <w:sz w:val="21"/>
                <w:szCs w:val="21"/>
              </w:rPr>
            </w:pPr>
            <w:r>
              <w:rPr>
                <w:rFonts w:ascii="Arial" w:hAnsi="Arial" w:cs="Arial"/>
                <w:sz w:val="21"/>
                <w:szCs w:val="21"/>
              </w:rPr>
              <w:t>Đất phi nông nghiệp (không phải là đất thương mại dịch vụ)</w:t>
            </w:r>
          </w:p>
        </w:tc>
        <w:tc>
          <w:tcPr>
            <w:tcW w:w="21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FBBBF0" w14:textId="77777777" w:rsidR="002D06CF" w:rsidRDefault="002D06CF">
            <w:pPr>
              <w:pStyle w:val="NormalWeb"/>
              <w:spacing w:after="90" w:afterAutospacing="0" w:line="345" w:lineRule="atLeast"/>
              <w:jc w:val="both"/>
              <w:rPr>
                <w:rFonts w:ascii="Arial" w:hAnsi="Arial" w:cs="Arial"/>
                <w:sz w:val="21"/>
                <w:szCs w:val="21"/>
              </w:rPr>
            </w:pPr>
            <w:r>
              <w:rPr>
                <w:rFonts w:ascii="Arial" w:hAnsi="Arial" w:cs="Arial"/>
                <w:sz w:val="21"/>
                <w:szCs w:val="21"/>
              </w:rPr>
              <w:t>Từ 5m trở lên</w:t>
            </w:r>
          </w:p>
        </w:tc>
        <w:tc>
          <w:tcPr>
            <w:tcW w:w="30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65CF76" w14:textId="77777777" w:rsidR="002D06CF" w:rsidRDefault="002D06CF">
            <w:pPr>
              <w:pStyle w:val="NormalWeb"/>
              <w:spacing w:after="90" w:afterAutospacing="0" w:line="345" w:lineRule="atLeast"/>
              <w:jc w:val="both"/>
              <w:rPr>
                <w:rFonts w:ascii="Arial" w:hAnsi="Arial" w:cs="Arial"/>
                <w:sz w:val="21"/>
                <w:szCs w:val="21"/>
              </w:rPr>
            </w:pPr>
            <w:r>
              <w:rPr>
                <w:rFonts w:ascii="Arial" w:hAnsi="Arial" w:cs="Arial"/>
                <w:sz w:val="21"/>
                <w:szCs w:val="21"/>
              </w:rPr>
              <w:t>Từ 20m trở lên</w:t>
            </w:r>
          </w:p>
        </w:tc>
        <w:tc>
          <w:tcPr>
            <w:tcW w:w="19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D4C393" w14:textId="77777777" w:rsidR="002D06CF" w:rsidRDefault="002D06CF">
            <w:pPr>
              <w:pStyle w:val="NormalWeb"/>
              <w:spacing w:after="90" w:afterAutospacing="0" w:line="345" w:lineRule="atLeast"/>
              <w:jc w:val="both"/>
              <w:rPr>
                <w:rFonts w:ascii="Arial" w:hAnsi="Arial" w:cs="Arial"/>
                <w:sz w:val="21"/>
                <w:szCs w:val="21"/>
              </w:rPr>
            </w:pPr>
            <w:r>
              <w:rPr>
                <w:rFonts w:ascii="Arial" w:hAnsi="Arial" w:cs="Arial"/>
                <w:sz w:val="21"/>
                <w:szCs w:val="21"/>
              </w:rPr>
              <w:t>Không nhỏ hơn 1.000m²</w:t>
            </w:r>
          </w:p>
        </w:tc>
      </w:tr>
      <w:tr w:rsidR="002D06CF" w14:paraId="0D3E5B2F" w14:textId="77777777" w:rsidTr="002D06CF">
        <w:trPr>
          <w:tblCellSpacing w:w="0" w:type="dxa"/>
        </w:trPr>
        <w:tc>
          <w:tcPr>
            <w:tcW w:w="151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5CFD82" w14:textId="77777777" w:rsidR="002D06CF" w:rsidRDefault="002D06CF">
            <w:pPr>
              <w:pStyle w:val="NormalWeb"/>
              <w:spacing w:after="90" w:afterAutospacing="0" w:line="345" w:lineRule="atLeast"/>
              <w:jc w:val="both"/>
              <w:rPr>
                <w:rFonts w:ascii="Arial" w:hAnsi="Arial" w:cs="Arial"/>
                <w:sz w:val="21"/>
                <w:szCs w:val="21"/>
              </w:rPr>
            </w:pPr>
            <w:r>
              <w:rPr>
                <w:rFonts w:ascii="Arial" w:hAnsi="Arial" w:cs="Arial"/>
                <w:sz w:val="21"/>
                <w:szCs w:val="21"/>
              </w:rPr>
              <w:t>Các xã còn lại</w:t>
            </w:r>
          </w:p>
        </w:tc>
        <w:tc>
          <w:tcPr>
            <w:tcW w:w="28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76336E" w14:textId="77777777" w:rsidR="002D06CF" w:rsidRDefault="002D06CF">
            <w:pPr>
              <w:pStyle w:val="NormalWeb"/>
              <w:spacing w:after="90" w:afterAutospacing="0" w:line="345" w:lineRule="atLeast"/>
              <w:jc w:val="both"/>
              <w:rPr>
                <w:rFonts w:ascii="Arial" w:hAnsi="Arial" w:cs="Arial"/>
                <w:sz w:val="21"/>
                <w:szCs w:val="21"/>
              </w:rPr>
            </w:pPr>
            <w:r>
              <w:rPr>
                <w:rFonts w:ascii="Arial" w:hAnsi="Arial" w:cs="Arial"/>
                <w:sz w:val="21"/>
                <w:szCs w:val="21"/>
              </w:rPr>
              <w:t>Đất thương mại, dịch vụ</w:t>
            </w:r>
          </w:p>
        </w:tc>
        <w:tc>
          <w:tcPr>
            <w:tcW w:w="21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9FB636" w14:textId="77777777" w:rsidR="002D06CF" w:rsidRDefault="002D06CF">
            <w:pPr>
              <w:pStyle w:val="NormalWeb"/>
              <w:spacing w:after="90" w:afterAutospacing="0" w:line="345" w:lineRule="atLeast"/>
              <w:jc w:val="both"/>
              <w:rPr>
                <w:rFonts w:ascii="Arial" w:hAnsi="Arial" w:cs="Arial"/>
                <w:sz w:val="21"/>
                <w:szCs w:val="21"/>
              </w:rPr>
            </w:pPr>
            <w:r>
              <w:rPr>
                <w:rFonts w:ascii="Arial" w:hAnsi="Arial" w:cs="Arial"/>
                <w:sz w:val="21"/>
                <w:szCs w:val="21"/>
              </w:rPr>
              <w:t>Từ 4m trở lên</w:t>
            </w:r>
          </w:p>
        </w:tc>
        <w:tc>
          <w:tcPr>
            <w:tcW w:w="30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1E18C0" w14:textId="77777777" w:rsidR="002D06CF" w:rsidRDefault="002D06CF">
            <w:pPr>
              <w:pStyle w:val="NormalWeb"/>
              <w:spacing w:after="90" w:afterAutospacing="0" w:line="345" w:lineRule="atLeast"/>
              <w:jc w:val="both"/>
              <w:rPr>
                <w:rFonts w:ascii="Arial" w:hAnsi="Arial" w:cs="Arial"/>
                <w:sz w:val="21"/>
                <w:szCs w:val="21"/>
              </w:rPr>
            </w:pPr>
            <w:r>
              <w:rPr>
                <w:rFonts w:ascii="Arial" w:hAnsi="Arial" w:cs="Arial"/>
                <w:sz w:val="21"/>
                <w:szCs w:val="21"/>
              </w:rPr>
              <w:t>Từ 20m trở lên</w:t>
            </w:r>
          </w:p>
        </w:tc>
        <w:tc>
          <w:tcPr>
            <w:tcW w:w="19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A83D23" w14:textId="77777777" w:rsidR="002D06CF" w:rsidRDefault="002D06CF">
            <w:pPr>
              <w:pStyle w:val="NormalWeb"/>
              <w:spacing w:after="90" w:afterAutospacing="0" w:line="345" w:lineRule="atLeast"/>
              <w:jc w:val="both"/>
              <w:rPr>
                <w:rFonts w:ascii="Arial" w:hAnsi="Arial" w:cs="Arial"/>
                <w:sz w:val="21"/>
                <w:szCs w:val="21"/>
              </w:rPr>
            </w:pPr>
            <w:r>
              <w:rPr>
                <w:rFonts w:ascii="Arial" w:hAnsi="Arial" w:cs="Arial"/>
                <w:sz w:val="21"/>
                <w:szCs w:val="21"/>
              </w:rPr>
              <w:t>Không nhỏ hơn 800m²</w:t>
            </w:r>
          </w:p>
        </w:tc>
      </w:tr>
      <w:tr w:rsidR="002D06CF" w14:paraId="790FC6D7" w14:textId="77777777" w:rsidTr="002D06CF">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C3CCA1B" w14:textId="77777777" w:rsidR="002D06CF" w:rsidRDefault="002D06CF">
            <w:pPr>
              <w:spacing w:line="375" w:lineRule="atLeast"/>
              <w:rPr>
                <w:rFonts w:ascii="Arial" w:hAnsi="Arial" w:cs="Arial"/>
                <w:sz w:val="21"/>
                <w:szCs w:val="21"/>
              </w:rPr>
            </w:pPr>
          </w:p>
        </w:tc>
        <w:tc>
          <w:tcPr>
            <w:tcW w:w="28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2231D8" w14:textId="77777777" w:rsidR="002D06CF" w:rsidRDefault="002D06CF">
            <w:pPr>
              <w:pStyle w:val="NormalWeb"/>
              <w:spacing w:after="90" w:afterAutospacing="0" w:line="345" w:lineRule="atLeast"/>
              <w:jc w:val="both"/>
              <w:rPr>
                <w:rFonts w:ascii="Arial" w:hAnsi="Arial" w:cs="Arial"/>
                <w:sz w:val="21"/>
                <w:szCs w:val="21"/>
              </w:rPr>
            </w:pPr>
            <w:r>
              <w:rPr>
                <w:rFonts w:ascii="Arial" w:hAnsi="Arial" w:cs="Arial"/>
                <w:sz w:val="21"/>
                <w:szCs w:val="21"/>
              </w:rPr>
              <w:t>Đất phi nông nghiệp (không phải là đất thương mại dịch vụ)</w:t>
            </w:r>
          </w:p>
        </w:tc>
        <w:tc>
          <w:tcPr>
            <w:tcW w:w="21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DF029C" w14:textId="77777777" w:rsidR="002D06CF" w:rsidRDefault="002D06CF">
            <w:pPr>
              <w:pStyle w:val="NormalWeb"/>
              <w:spacing w:after="90" w:afterAutospacing="0" w:line="345" w:lineRule="atLeast"/>
              <w:jc w:val="both"/>
              <w:rPr>
                <w:rFonts w:ascii="Arial" w:hAnsi="Arial" w:cs="Arial"/>
                <w:sz w:val="21"/>
                <w:szCs w:val="21"/>
              </w:rPr>
            </w:pPr>
            <w:r>
              <w:rPr>
                <w:rFonts w:ascii="Arial" w:hAnsi="Arial" w:cs="Arial"/>
                <w:sz w:val="21"/>
                <w:szCs w:val="21"/>
              </w:rPr>
              <w:t>Từ 5m trở lên</w:t>
            </w:r>
          </w:p>
        </w:tc>
        <w:tc>
          <w:tcPr>
            <w:tcW w:w="30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73FE07" w14:textId="77777777" w:rsidR="002D06CF" w:rsidRDefault="002D06CF">
            <w:pPr>
              <w:pStyle w:val="NormalWeb"/>
              <w:spacing w:after="90" w:afterAutospacing="0" w:line="345" w:lineRule="atLeast"/>
              <w:jc w:val="both"/>
              <w:rPr>
                <w:rFonts w:ascii="Arial" w:hAnsi="Arial" w:cs="Arial"/>
                <w:sz w:val="21"/>
                <w:szCs w:val="21"/>
              </w:rPr>
            </w:pPr>
            <w:r>
              <w:rPr>
                <w:rFonts w:ascii="Arial" w:hAnsi="Arial" w:cs="Arial"/>
                <w:sz w:val="21"/>
                <w:szCs w:val="21"/>
              </w:rPr>
              <w:t>Từ 40m trở lên</w:t>
            </w:r>
          </w:p>
        </w:tc>
        <w:tc>
          <w:tcPr>
            <w:tcW w:w="19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E526D7" w14:textId="77777777" w:rsidR="002D06CF" w:rsidRDefault="002D06CF">
            <w:pPr>
              <w:pStyle w:val="NormalWeb"/>
              <w:spacing w:after="90" w:afterAutospacing="0" w:line="345" w:lineRule="atLeast"/>
              <w:jc w:val="both"/>
              <w:rPr>
                <w:rFonts w:ascii="Arial" w:hAnsi="Arial" w:cs="Arial"/>
                <w:sz w:val="21"/>
                <w:szCs w:val="21"/>
              </w:rPr>
            </w:pPr>
            <w:r>
              <w:rPr>
                <w:rFonts w:ascii="Arial" w:hAnsi="Arial" w:cs="Arial"/>
                <w:sz w:val="21"/>
                <w:szCs w:val="21"/>
              </w:rPr>
              <w:t>Không nhỏ hơn 2.000m²</w:t>
            </w:r>
          </w:p>
        </w:tc>
      </w:tr>
    </w:tbl>
    <w:p w14:paraId="6D4C23E8" w14:textId="77777777" w:rsidR="002D06CF" w:rsidRDefault="002D06CF" w:rsidP="002D06CF">
      <w:pPr>
        <w:pStyle w:val="NormalWeb"/>
        <w:spacing w:after="90" w:afterAutospacing="0" w:line="345" w:lineRule="atLeast"/>
        <w:jc w:val="both"/>
        <w:rPr>
          <w:rFonts w:ascii="Arial" w:hAnsi="Arial" w:cs="Arial"/>
        </w:rPr>
      </w:pPr>
      <w:r>
        <w:rPr>
          <w:rFonts w:ascii="Arial" w:hAnsi="Arial" w:cs="Arial"/>
        </w:rPr>
        <w:t>Phân loại xã để làm căn cứ xác định điều kiện tách thửa đất được quy định tại Phụ lục 01 ban hành kèm theo Quy định này.</w:t>
      </w:r>
    </w:p>
    <w:p w14:paraId="1D0A7A96" w14:textId="77777777" w:rsidR="002D06CF" w:rsidRDefault="002D06CF" w:rsidP="002D06CF">
      <w:pPr>
        <w:pStyle w:val="NormalWeb"/>
        <w:spacing w:after="90" w:afterAutospacing="0" w:line="345" w:lineRule="atLeast"/>
        <w:jc w:val="both"/>
        <w:rPr>
          <w:rFonts w:ascii="Arial" w:hAnsi="Arial" w:cs="Arial"/>
        </w:rPr>
      </w:pPr>
      <w:r>
        <w:rPr>
          <w:rFonts w:ascii="Arial" w:hAnsi="Arial" w:cs="Arial"/>
        </w:rPr>
        <w:t xml:space="preserve">c) Trường hợp đất sử dụng làm mặt bằng sản xuất hoặc kinh doanh, dịch vụ phi nông nghiệp do được hỗ trợ khi Nhà nước thu hồi đất nông nghiệp của hộ gia đình, cá nhân </w:t>
      </w:r>
      <w:r>
        <w:rPr>
          <w:rFonts w:ascii="Arial" w:hAnsi="Arial" w:cs="Arial"/>
        </w:rPr>
        <w:lastRenderedPageBreak/>
        <w:t>theo quy định tại Nghị định số 17/2006/NĐ-CP ngày 27 tháng 01 năm 2006 của Chính phủ thì phải đáp ứng các nguyên tắc, điều kiện quy định tại khoản 1 Điều này.</w:t>
      </w:r>
    </w:p>
    <w:p w14:paraId="360D9759" w14:textId="77777777" w:rsidR="002D06CF" w:rsidRDefault="002D06CF" w:rsidP="002D06CF">
      <w:pPr>
        <w:pStyle w:val="NormalWeb"/>
        <w:spacing w:after="90" w:afterAutospacing="0" w:line="345" w:lineRule="atLeast"/>
        <w:jc w:val="both"/>
        <w:rPr>
          <w:rFonts w:ascii="Arial" w:hAnsi="Arial" w:cs="Arial"/>
        </w:rPr>
      </w:pPr>
      <w:r>
        <w:rPr>
          <w:rFonts w:ascii="Arial" w:hAnsi="Arial" w:cs="Arial"/>
        </w:rPr>
        <w:t>3. Điều kiện tách thửa đối với thửa đất nông nghiệp:</w:t>
      </w:r>
    </w:p>
    <w:p w14:paraId="4273F66B" w14:textId="77777777" w:rsidR="002D06CF" w:rsidRDefault="002D06CF" w:rsidP="002D06CF">
      <w:pPr>
        <w:pStyle w:val="NormalWeb"/>
        <w:spacing w:after="90" w:afterAutospacing="0" w:line="345" w:lineRule="atLeast"/>
        <w:jc w:val="both"/>
        <w:rPr>
          <w:rFonts w:ascii="Arial" w:hAnsi="Arial" w:cs="Arial"/>
        </w:rPr>
      </w:pPr>
      <w:r>
        <w:rPr>
          <w:rFonts w:ascii="Arial" w:hAnsi="Arial" w:cs="Arial"/>
        </w:rPr>
        <w:t>a) Đối tượng được tách thửa đảm bảo các điều kiện theo quy định tại điểm b khoản 3 Điều này, trừ các trường hợp:</w:t>
      </w:r>
    </w:p>
    <w:p w14:paraId="75C12C7A" w14:textId="77777777" w:rsidR="002D06CF" w:rsidRDefault="002D06CF" w:rsidP="002D06CF">
      <w:pPr>
        <w:pStyle w:val="NormalWeb"/>
        <w:spacing w:after="90" w:afterAutospacing="0" w:line="345" w:lineRule="atLeast"/>
        <w:jc w:val="both"/>
        <w:rPr>
          <w:rFonts w:ascii="Arial" w:hAnsi="Arial" w:cs="Arial"/>
        </w:rPr>
      </w:pPr>
      <w:r>
        <w:rPr>
          <w:rFonts w:ascii="Arial" w:hAnsi="Arial" w:cs="Arial"/>
        </w:rPr>
        <w:t>- Thửa đất nằm trong phạm vi ranh giới khu vực dồn điền, đổi thửa theo Chương trình của Thành ủy Hà Nội;</w:t>
      </w:r>
    </w:p>
    <w:p w14:paraId="0ED43AB6" w14:textId="77777777" w:rsidR="002D06CF" w:rsidRDefault="002D06CF" w:rsidP="002D06CF">
      <w:pPr>
        <w:pStyle w:val="NormalWeb"/>
        <w:spacing w:after="90" w:afterAutospacing="0" w:line="345" w:lineRule="atLeast"/>
        <w:jc w:val="both"/>
        <w:rPr>
          <w:rFonts w:ascii="Arial" w:hAnsi="Arial" w:cs="Arial"/>
        </w:rPr>
      </w:pPr>
      <w:r>
        <w:rPr>
          <w:rFonts w:ascii="Arial" w:hAnsi="Arial" w:cs="Arial"/>
        </w:rPr>
        <w:t>- Thửa đất thuộc khu vực bảo vệ di tích thì thực hiện theo quy định của Luật di sản văn hóa.</w:t>
      </w:r>
    </w:p>
    <w:p w14:paraId="7EDD0B4A" w14:textId="77777777" w:rsidR="002D06CF" w:rsidRDefault="002D06CF" w:rsidP="002D06CF">
      <w:pPr>
        <w:pStyle w:val="NormalWeb"/>
        <w:spacing w:after="90" w:afterAutospacing="0" w:line="345" w:lineRule="atLeast"/>
        <w:jc w:val="both"/>
        <w:rPr>
          <w:rFonts w:ascii="Arial" w:hAnsi="Arial" w:cs="Arial"/>
        </w:rPr>
      </w:pPr>
      <w:r>
        <w:rPr>
          <w:rFonts w:ascii="Arial" w:hAnsi="Arial" w:cs="Arial"/>
        </w:rPr>
        <w:t>b) Việc tách thửa đối với thửa đất nông nghiệp phải đáp ứng các nguyên tắc, điều kiện theo quy định tại Điều 220 Luật Đất đai và các điều kiện sau:</w:t>
      </w:r>
    </w:p>
    <w:p w14:paraId="01071869" w14:textId="77777777" w:rsidR="002D06CF" w:rsidRDefault="002D06CF" w:rsidP="002D06CF">
      <w:pPr>
        <w:pStyle w:val="NormalWeb"/>
        <w:spacing w:after="90" w:afterAutospacing="0" w:line="345" w:lineRule="atLeast"/>
        <w:jc w:val="both"/>
        <w:rPr>
          <w:rFonts w:ascii="Arial" w:hAnsi="Arial" w:cs="Arial"/>
        </w:rPr>
      </w:pPr>
      <w:r>
        <w:rPr>
          <w:rFonts w:ascii="Arial" w:hAnsi="Arial" w:cs="Arial"/>
        </w:rPr>
        <w:t>- Trường hợp thửa đất nằm trong ranh giới khu dân cư phải đảm bảo các điều kiện theo quy định tại khoản 1 Điều này.</w:t>
      </w:r>
    </w:p>
    <w:p w14:paraId="084037CF" w14:textId="77777777" w:rsidR="002D06CF" w:rsidRDefault="002D06CF" w:rsidP="002D06CF">
      <w:pPr>
        <w:pStyle w:val="NormalWeb"/>
        <w:spacing w:after="90" w:afterAutospacing="0" w:line="345" w:lineRule="atLeast"/>
        <w:rPr>
          <w:rFonts w:ascii="Arial" w:hAnsi="Arial" w:cs="Arial"/>
        </w:rPr>
      </w:pPr>
      <w:r>
        <w:rPr>
          <w:rFonts w:ascii="Arial" w:hAnsi="Arial" w:cs="Arial"/>
        </w:rPr>
        <w:t>- Trường hợp thửa đất nằm ngoài ranh giới khu dân cư thì thửa đất sau khi tách thửa phải bảo đảm diện tích tối thiểu với loại đất đang sử dụng như sau:</w:t>
      </w:r>
    </w:p>
    <w:tbl>
      <w:tblPr>
        <w:tblW w:w="9066"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197"/>
        <w:gridCol w:w="1967"/>
        <w:gridCol w:w="1902"/>
      </w:tblGrid>
      <w:tr w:rsidR="002D06CF" w14:paraId="048C21A8" w14:textId="77777777" w:rsidTr="002D06CF">
        <w:trPr>
          <w:tblCellSpacing w:w="0" w:type="dxa"/>
        </w:trPr>
        <w:tc>
          <w:tcPr>
            <w:tcW w:w="4532"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A9B481" w14:textId="77777777" w:rsidR="002D06CF" w:rsidRDefault="002D06CF">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Loại đất</w:t>
            </w:r>
          </w:p>
        </w:tc>
        <w:tc>
          <w:tcPr>
            <w:tcW w:w="3373"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7E6F99" w14:textId="77777777" w:rsidR="002D06CF" w:rsidRDefault="002D06CF">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Diện tích đất tối thiểu</w:t>
            </w:r>
          </w:p>
        </w:tc>
      </w:tr>
      <w:tr w:rsidR="002D06CF" w14:paraId="16D25BE1" w14:textId="77777777" w:rsidTr="002D06CF">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0EF3D664" w14:textId="77777777" w:rsidR="002D06CF" w:rsidRDefault="002D06CF">
            <w:pPr>
              <w:spacing w:line="375" w:lineRule="atLeast"/>
              <w:rPr>
                <w:rFonts w:ascii="Arial" w:hAnsi="Arial" w:cs="Arial"/>
                <w:sz w:val="21"/>
                <w:szCs w:val="21"/>
              </w:rPr>
            </w:pPr>
          </w:p>
        </w:tc>
        <w:tc>
          <w:tcPr>
            <w:tcW w:w="17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74822F" w14:textId="77777777" w:rsidR="002D06CF" w:rsidRDefault="002D06CF">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Các phường, thị trấn</w:t>
            </w:r>
          </w:p>
        </w:tc>
        <w:tc>
          <w:tcPr>
            <w:tcW w:w="164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B32654" w14:textId="77777777" w:rsidR="002D06CF" w:rsidRDefault="002D06CF">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Các xã</w:t>
            </w:r>
          </w:p>
        </w:tc>
      </w:tr>
      <w:tr w:rsidR="002D06CF" w14:paraId="10C79BA8" w14:textId="77777777" w:rsidTr="002D06CF">
        <w:trPr>
          <w:tblCellSpacing w:w="0" w:type="dxa"/>
        </w:trPr>
        <w:tc>
          <w:tcPr>
            <w:tcW w:w="453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1B87DA" w14:textId="77777777" w:rsidR="002D06CF" w:rsidRDefault="002D06CF">
            <w:pPr>
              <w:pStyle w:val="NormalWeb"/>
              <w:spacing w:after="90" w:afterAutospacing="0" w:line="345" w:lineRule="atLeast"/>
              <w:jc w:val="both"/>
              <w:rPr>
                <w:rFonts w:ascii="Arial" w:hAnsi="Arial" w:cs="Arial"/>
                <w:sz w:val="21"/>
                <w:szCs w:val="21"/>
              </w:rPr>
            </w:pPr>
            <w:r>
              <w:rPr>
                <w:rFonts w:ascii="Arial" w:hAnsi="Arial" w:cs="Arial"/>
                <w:sz w:val="21"/>
                <w:szCs w:val="21"/>
              </w:rPr>
              <w:t>Đất trồng cây hằng năm</w:t>
            </w:r>
          </w:p>
        </w:tc>
        <w:tc>
          <w:tcPr>
            <w:tcW w:w="17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378A1D" w14:textId="77777777" w:rsidR="002D06CF" w:rsidRDefault="002D06CF">
            <w:pPr>
              <w:pStyle w:val="NormalWeb"/>
              <w:spacing w:after="90" w:afterAutospacing="0" w:line="345" w:lineRule="atLeast"/>
              <w:jc w:val="center"/>
              <w:rPr>
                <w:rFonts w:ascii="Arial" w:hAnsi="Arial" w:cs="Arial"/>
                <w:sz w:val="21"/>
                <w:szCs w:val="21"/>
              </w:rPr>
            </w:pPr>
            <w:r>
              <w:rPr>
                <w:rFonts w:ascii="Arial" w:hAnsi="Arial" w:cs="Arial"/>
                <w:sz w:val="21"/>
                <w:szCs w:val="21"/>
              </w:rPr>
              <w:t>300m²</w:t>
            </w:r>
          </w:p>
        </w:tc>
        <w:tc>
          <w:tcPr>
            <w:tcW w:w="164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BA6529" w14:textId="77777777" w:rsidR="002D06CF" w:rsidRDefault="002D06CF">
            <w:pPr>
              <w:pStyle w:val="NormalWeb"/>
              <w:spacing w:after="90" w:afterAutospacing="0" w:line="345" w:lineRule="atLeast"/>
              <w:jc w:val="center"/>
              <w:rPr>
                <w:rFonts w:ascii="Arial" w:hAnsi="Arial" w:cs="Arial"/>
                <w:sz w:val="21"/>
                <w:szCs w:val="21"/>
              </w:rPr>
            </w:pPr>
            <w:r>
              <w:rPr>
                <w:rFonts w:ascii="Arial" w:hAnsi="Arial" w:cs="Arial"/>
                <w:sz w:val="21"/>
                <w:szCs w:val="21"/>
              </w:rPr>
              <w:t>500m²</w:t>
            </w:r>
          </w:p>
        </w:tc>
      </w:tr>
      <w:tr w:rsidR="002D06CF" w14:paraId="302DF44B" w14:textId="77777777" w:rsidTr="002D06CF">
        <w:trPr>
          <w:tblCellSpacing w:w="0" w:type="dxa"/>
        </w:trPr>
        <w:tc>
          <w:tcPr>
            <w:tcW w:w="453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AB33A1" w14:textId="77777777" w:rsidR="002D06CF" w:rsidRDefault="002D06CF">
            <w:pPr>
              <w:pStyle w:val="NormalWeb"/>
              <w:spacing w:after="90" w:afterAutospacing="0" w:line="345" w:lineRule="atLeast"/>
              <w:jc w:val="both"/>
              <w:rPr>
                <w:rFonts w:ascii="Arial" w:hAnsi="Arial" w:cs="Arial"/>
                <w:sz w:val="21"/>
                <w:szCs w:val="21"/>
              </w:rPr>
            </w:pPr>
            <w:r>
              <w:rPr>
                <w:rFonts w:ascii="Arial" w:hAnsi="Arial" w:cs="Arial"/>
                <w:sz w:val="21"/>
                <w:szCs w:val="21"/>
              </w:rPr>
              <w:t>Đất trồng cây lâu năm, đất nông nghiệp khác</w:t>
            </w:r>
          </w:p>
        </w:tc>
        <w:tc>
          <w:tcPr>
            <w:tcW w:w="17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E878C9" w14:textId="77777777" w:rsidR="002D06CF" w:rsidRDefault="002D06CF">
            <w:pPr>
              <w:pStyle w:val="NormalWeb"/>
              <w:spacing w:after="90" w:afterAutospacing="0" w:line="345" w:lineRule="atLeast"/>
              <w:jc w:val="center"/>
              <w:rPr>
                <w:rFonts w:ascii="Arial" w:hAnsi="Arial" w:cs="Arial"/>
                <w:sz w:val="21"/>
                <w:szCs w:val="21"/>
              </w:rPr>
            </w:pPr>
            <w:r>
              <w:rPr>
                <w:rFonts w:ascii="Arial" w:hAnsi="Arial" w:cs="Arial"/>
                <w:sz w:val="21"/>
                <w:szCs w:val="21"/>
              </w:rPr>
              <w:t>500m²</w:t>
            </w:r>
          </w:p>
        </w:tc>
        <w:tc>
          <w:tcPr>
            <w:tcW w:w="164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6E93EE" w14:textId="77777777" w:rsidR="002D06CF" w:rsidRDefault="002D06CF">
            <w:pPr>
              <w:pStyle w:val="NormalWeb"/>
              <w:spacing w:after="90" w:afterAutospacing="0" w:line="345" w:lineRule="atLeast"/>
              <w:jc w:val="center"/>
              <w:rPr>
                <w:rFonts w:ascii="Arial" w:hAnsi="Arial" w:cs="Arial"/>
                <w:sz w:val="21"/>
                <w:szCs w:val="21"/>
              </w:rPr>
            </w:pPr>
            <w:r>
              <w:rPr>
                <w:rFonts w:ascii="Arial" w:hAnsi="Arial" w:cs="Arial"/>
                <w:sz w:val="21"/>
                <w:szCs w:val="21"/>
              </w:rPr>
              <w:t>1.000m²</w:t>
            </w:r>
          </w:p>
        </w:tc>
      </w:tr>
      <w:tr w:rsidR="002D06CF" w14:paraId="530537B6" w14:textId="77777777" w:rsidTr="002D06CF">
        <w:trPr>
          <w:tblCellSpacing w:w="0" w:type="dxa"/>
        </w:trPr>
        <w:tc>
          <w:tcPr>
            <w:tcW w:w="453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01AB1F" w14:textId="77777777" w:rsidR="002D06CF" w:rsidRDefault="002D06CF">
            <w:pPr>
              <w:pStyle w:val="NormalWeb"/>
              <w:spacing w:after="90" w:afterAutospacing="0" w:line="345" w:lineRule="atLeast"/>
              <w:jc w:val="both"/>
              <w:rPr>
                <w:rFonts w:ascii="Arial" w:hAnsi="Arial" w:cs="Arial"/>
                <w:sz w:val="21"/>
                <w:szCs w:val="21"/>
              </w:rPr>
            </w:pPr>
            <w:r>
              <w:rPr>
                <w:rFonts w:ascii="Arial" w:hAnsi="Arial" w:cs="Arial"/>
                <w:sz w:val="21"/>
                <w:szCs w:val="21"/>
              </w:rPr>
              <w:t>Đất nuôi trồng thủy sản</w:t>
            </w:r>
          </w:p>
        </w:tc>
        <w:tc>
          <w:tcPr>
            <w:tcW w:w="17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0EC836" w14:textId="77777777" w:rsidR="002D06CF" w:rsidRDefault="002D06CF">
            <w:pPr>
              <w:pStyle w:val="NormalWeb"/>
              <w:spacing w:after="90" w:afterAutospacing="0" w:line="345" w:lineRule="atLeast"/>
              <w:jc w:val="center"/>
              <w:rPr>
                <w:rFonts w:ascii="Arial" w:hAnsi="Arial" w:cs="Arial"/>
                <w:sz w:val="21"/>
                <w:szCs w:val="21"/>
              </w:rPr>
            </w:pPr>
            <w:r>
              <w:rPr>
                <w:rFonts w:ascii="Arial" w:hAnsi="Arial" w:cs="Arial"/>
                <w:sz w:val="21"/>
                <w:szCs w:val="21"/>
              </w:rPr>
              <w:t>500m²</w:t>
            </w:r>
          </w:p>
        </w:tc>
        <w:tc>
          <w:tcPr>
            <w:tcW w:w="164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239483" w14:textId="77777777" w:rsidR="002D06CF" w:rsidRDefault="002D06CF">
            <w:pPr>
              <w:pStyle w:val="NormalWeb"/>
              <w:spacing w:after="90" w:afterAutospacing="0" w:line="345" w:lineRule="atLeast"/>
              <w:jc w:val="center"/>
              <w:rPr>
                <w:rFonts w:ascii="Arial" w:hAnsi="Arial" w:cs="Arial"/>
                <w:sz w:val="21"/>
                <w:szCs w:val="21"/>
              </w:rPr>
            </w:pPr>
            <w:r>
              <w:rPr>
                <w:rFonts w:ascii="Arial" w:hAnsi="Arial" w:cs="Arial"/>
                <w:sz w:val="21"/>
                <w:szCs w:val="21"/>
              </w:rPr>
              <w:t>1.000m²</w:t>
            </w:r>
          </w:p>
        </w:tc>
      </w:tr>
      <w:tr w:rsidR="002D06CF" w14:paraId="4E2BB292" w14:textId="77777777" w:rsidTr="002D06CF">
        <w:trPr>
          <w:tblCellSpacing w:w="0" w:type="dxa"/>
        </w:trPr>
        <w:tc>
          <w:tcPr>
            <w:tcW w:w="4532"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371DF5" w14:textId="77777777" w:rsidR="002D06CF" w:rsidRDefault="002D06CF">
            <w:pPr>
              <w:pStyle w:val="NormalWeb"/>
              <w:spacing w:after="90" w:afterAutospacing="0" w:line="345" w:lineRule="atLeast"/>
              <w:jc w:val="both"/>
              <w:rPr>
                <w:rFonts w:ascii="Arial" w:hAnsi="Arial" w:cs="Arial"/>
                <w:sz w:val="21"/>
                <w:szCs w:val="21"/>
              </w:rPr>
            </w:pPr>
            <w:r>
              <w:rPr>
                <w:rFonts w:ascii="Arial" w:hAnsi="Arial" w:cs="Arial"/>
                <w:sz w:val="21"/>
                <w:szCs w:val="21"/>
              </w:rPr>
              <w:t>Đất rừng sản xuất</w:t>
            </w:r>
          </w:p>
        </w:tc>
        <w:tc>
          <w:tcPr>
            <w:tcW w:w="17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84F580" w14:textId="77777777" w:rsidR="002D06CF" w:rsidRDefault="002D06CF">
            <w:pPr>
              <w:pStyle w:val="NormalWeb"/>
              <w:spacing w:after="90" w:afterAutospacing="0" w:line="345" w:lineRule="atLeast"/>
              <w:jc w:val="center"/>
              <w:rPr>
                <w:rFonts w:ascii="Arial" w:hAnsi="Arial" w:cs="Arial"/>
                <w:sz w:val="21"/>
                <w:szCs w:val="21"/>
              </w:rPr>
            </w:pPr>
            <w:r>
              <w:rPr>
                <w:rFonts w:ascii="Arial" w:hAnsi="Arial" w:cs="Arial"/>
                <w:sz w:val="21"/>
                <w:szCs w:val="21"/>
              </w:rPr>
              <w:t>5.000m²</w:t>
            </w:r>
          </w:p>
        </w:tc>
        <w:tc>
          <w:tcPr>
            <w:tcW w:w="164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CB23DE" w14:textId="77777777" w:rsidR="002D06CF" w:rsidRDefault="002D06CF">
            <w:pPr>
              <w:pStyle w:val="NormalWeb"/>
              <w:spacing w:after="90" w:afterAutospacing="0" w:line="345" w:lineRule="atLeast"/>
              <w:jc w:val="center"/>
              <w:rPr>
                <w:rFonts w:ascii="Arial" w:hAnsi="Arial" w:cs="Arial"/>
                <w:sz w:val="21"/>
                <w:szCs w:val="21"/>
              </w:rPr>
            </w:pPr>
            <w:r>
              <w:rPr>
                <w:rFonts w:ascii="Arial" w:hAnsi="Arial" w:cs="Arial"/>
                <w:sz w:val="21"/>
                <w:szCs w:val="21"/>
              </w:rPr>
              <w:t>5.000m²</w:t>
            </w:r>
          </w:p>
        </w:tc>
      </w:tr>
    </w:tbl>
    <w:p w14:paraId="7D6E6A58" w14:textId="77777777" w:rsidR="002D06CF" w:rsidRDefault="002D06CF" w:rsidP="002D06CF">
      <w:pPr>
        <w:pStyle w:val="NormalWeb"/>
        <w:spacing w:after="90" w:afterAutospacing="0" w:line="345" w:lineRule="atLeast"/>
        <w:jc w:val="both"/>
        <w:rPr>
          <w:rFonts w:ascii="Arial" w:hAnsi="Arial" w:cs="Arial"/>
        </w:rPr>
      </w:pPr>
      <w:r>
        <w:rPr>
          <w:rFonts w:ascii="Arial" w:hAnsi="Arial" w:cs="Arial"/>
        </w:rPr>
        <w:t>c) Trường hợp thửa đất nông nghiệp chia tách khi thực hiện thủ tục chuyển mục đích sử dụng đất theo pháp luật đất đai thì phải tổ chức xét duyệt điều kiện thực hiện nghĩa vụ tài chính theo thửa đất gốc (thửa đất ban đầu).</w:t>
      </w:r>
    </w:p>
    <w:p w14:paraId="0FF2B3F9" w14:textId="77777777" w:rsidR="002D06CF" w:rsidRDefault="002D06CF" w:rsidP="002D06CF">
      <w:pPr>
        <w:pStyle w:val="NormalWeb"/>
        <w:spacing w:after="90" w:afterAutospacing="0" w:line="345" w:lineRule="atLeast"/>
        <w:jc w:val="both"/>
        <w:rPr>
          <w:rFonts w:ascii="Arial" w:hAnsi="Arial" w:cs="Arial"/>
        </w:rPr>
      </w:pPr>
      <w:r>
        <w:rPr>
          <w:rFonts w:ascii="Arial" w:hAnsi="Arial" w:cs="Arial"/>
        </w:rPr>
        <w:t>4. Trường hợp người sử dụng đất dành một phần diện tích của thửa đất ở hoặc thửa đất có đất ở và đất khác trong cùng thửa đất để làm lối đi thì việc tách thửa đất phải đảm bảo đủ các điều kiện sau:</w:t>
      </w:r>
    </w:p>
    <w:p w14:paraId="6CEF10A0" w14:textId="77777777" w:rsidR="002D06CF" w:rsidRDefault="002D06CF" w:rsidP="002D06CF">
      <w:pPr>
        <w:pStyle w:val="NormalWeb"/>
        <w:spacing w:after="90" w:afterAutospacing="0" w:line="345" w:lineRule="atLeast"/>
        <w:jc w:val="both"/>
        <w:rPr>
          <w:rFonts w:ascii="Arial" w:hAnsi="Arial" w:cs="Arial"/>
        </w:rPr>
      </w:pPr>
      <w:r>
        <w:rPr>
          <w:rFonts w:ascii="Arial" w:hAnsi="Arial" w:cs="Arial"/>
        </w:rPr>
        <w:t>- Đáp ứng nguyên tắc, điều kiện theo quy định tại Điều 220 Luật Đất đai;</w:t>
      </w:r>
    </w:p>
    <w:p w14:paraId="2A5DBAAB" w14:textId="77777777" w:rsidR="002D06CF" w:rsidRDefault="002D06CF" w:rsidP="002D06CF">
      <w:pPr>
        <w:pStyle w:val="NormalWeb"/>
        <w:spacing w:after="90" w:afterAutospacing="0" w:line="345" w:lineRule="atLeast"/>
        <w:jc w:val="both"/>
        <w:rPr>
          <w:rFonts w:ascii="Arial" w:hAnsi="Arial" w:cs="Arial"/>
        </w:rPr>
      </w:pPr>
      <w:r>
        <w:rPr>
          <w:rFonts w:ascii="Arial" w:hAnsi="Arial" w:cs="Arial"/>
        </w:rPr>
        <w:lastRenderedPageBreak/>
        <w:t>- Lối đi được hình thành phải có chiều rộng mặt cắt ngang từ 3,5m trở lên đối với các phường, thị trấn và từ 4m trở lên đối với các xã còn lại;</w:t>
      </w:r>
    </w:p>
    <w:p w14:paraId="68CF055D" w14:textId="77777777" w:rsidR="002D06CF" w:rsidRDefault="002D06CF" w:rsidP="002D06CF">
      <w:pPr>
        <w:pStyle w:val="NormalWeb"/>
        <w:spacing w:after="90" w:afterAutospacing="0" w:line="345" w:lineRule="atLeast"/>
        <w:jc w:val="both"/>
        <w:rPr>
          <w:rFonts w:ascii="Arial" w:hAnsi="Arial" w:cs="Arial"/>
        </w:rPr>
      </w:pPr>
      <w:r>
        <w:rPr>
          <w:rFonts w:ascii="Arial" w:hAnsi="Arial" w:cs="Arial"/>
        </w:rPr>
        <w:t>- Thửa đất mới được hình thành (không bao gồm diện tích lối đi) phải đảm bảo đồng thời các điều kiện của loại đất tách trong thửa đất đó được quy định tại Điều này.</w:t>
      </w:r>
    </w:p>
    <w:p w14:paraId="690DB96B" w14:textId="77777777" w:rsidR="002D06CF" w:rsidRDefault="002D06CF" w:rsidP="002D06CF">
      <w:pPr>
        <w:pStyle w:val="NormalWeb"/>
        <w:spacing w:after="90" w:afterAutospacing="0" w:line="345" w:lineRule="atLeast"/>
        <w:jc w:val="both"/>
        <w:rPr>
          <w:rFonts w:ascii="Arial" w:hAnsi="Arial" w:cs="Arial"/>
        </w:rPr>
      </w:pPr>
      <w:r>
        <w:rPr>
          <w:rFonts w:ascii="Arial" w:hAnsi="Arial" w:cs="Arial"/>
        </w:rPr>
        <w:t>5. Trường hợp trong cùng thửa đất có nhiều loại đất có mục đích sử dụng đất khác nhau thì việc tách thửa đất phải đáp ứng đồng thời các điều kiện của loại đất tách thửa quy định tại Điều này.</w:t>
      </w:r>
    </w:p>
    <w:p w14:paraId="4E8F28A5" w14:textId="77777777" w:rsidR="002D06CF" w:rsidRDefault="002D06CF" w:rsidP="002D06CF">
      <w:pPr>
        <w:pStyle w:val="NormalWeb"/>
        <w:spacing w:after="90" w:afterAutospacing="0" w:line="345" w:lineRule="atLeast"/>
        <w:jc w:val="both"/>
        <w:rPr>
          <w:rFonts w:ascii="Arial" w:hAnsi="Arial" w:cs="Arial"/>
        </w:rPr>
      </w:pPr>
      <w:r>
        <w:rPr>
          <w:rFonts w:ascii="Arial" w:hAnsi="Arial" w:cs="Arial"/>
        </w:rPr>
        <w:t>6. Việc tách thửa đất đồng thời hợp thửa đất phải đảm bảo các nguyên tắc, điều kiện theo quy định tại Điều 220 Luật Đất đai.</w:t>
      </w:r>
    </w:p>
    <w:p w14:paraId="6517158F" w14:textId="77777777" w:rsidR="002D06CF" w:rsidRDefault="002D06CF" w:rsidP="002D06CF">
      <w:pPr>
        <w:pStyle w:val="NormalWeb"/>
        <w:spacing w:after="90" w:afterAutospacing="0" w:line="345" w:lineRule="atLeast"/>
        <w:jc w:val="both"/>
        <w:rPr>
          <w:rFonts w:ascii="Arial" w:hAnsi="Arial" w:cs="Arial"/>
        </w:rPr>
      </w:pPr>
      <w:r>
        <w:rPr>
          <w:rStyle w:val="Strong"/>
          <w:rFonts w:ascii="Arial" w:hAnsi="Arial" w:cs="Arial"/>
          <w:sz w:val="21"/>
          <w:szCs w:val="21"/>
        </w:rPr>
        <w:t>Điều 15. Xử lý các trường hợp không đủ điều kiện tồn tại khi Nhà nước thu hồi đất để thực hiện dự án phát triển kinh tế - xã hội vì lợi ích quốc gia, công cộng và mục đích quốc phòng, an ninh</w:t>
      </w:r>
    </w:p>
    <w:p w14:paraId="41A30410" w14:textId="77777777" w:rsidR="002D06CF" w:rsidRDefault="002D06CF" w:rsidP="002D06CF">
      <w:pPr>
        <w:pStyle w:val="NormalWeb"/>
        <w:spacing w:after="90" w:afterAutospacing="0" w:line="345" w:lineRule="atLeast"/>
        <w:jc w:val="both"/>
        <w:rPr>
          <w:rFonts w:ascii="Arial" w:hAnsi="Arial" w:cs="Arial"/>
        </w:rPr>
      </w:pPr>
      <w:r>
        <w:rPr>
          <w:rFonts w:ascii="Arial" w:hAnsi="Arial" w:cs="Arial"/>
        </w:rPr>
        <w:t>1. Các trường hợp không đủ điều kiện tồn tại:</w:t>
      </w:r>
    </w:p>
    <w:p w14:paraId="25DFAFFB" w14:textId="77777777" w:rsidR="002D06CF" w:rsidRDefault="002D06CF" w:rsidP="002D06CF">
      <w:pPr>
        <w:pStyle w:val="NormalWeb"/>
        <w:spacing w:after="90" w:afterAutospacing="0" w:line="345" w:lineRule="atLeast"/>
        <w:jc w:val="both"/>
        <w:rPr>
          <w:rFonts w:ascii="Arial" w:hAnsi="Arial" w:cs="Arial"/>
        </w:rPr>
      </w:pPr>
      <w:r>
        <w:rPr>
          <w:rFonts w:ascii="Arial" w:hAnsi="Arial" w:cs="Arial"/>
        </w:rPr>
        <w:t>a) Đối với đất ở:</w:t>
      </w:r>
    </w:p>
    <w:p w14:paraId="116F05AE" w14:textId="77777777" w:rsidR="002D06CF" w:rsidRDefault="002D06CF" w:rsidP="002D06CF">
      <w:pPr>
        <w:pStyle w:val="NormalWeb"/>
        <w:spacing w:after="90" w:afterAutospacing="0" w:line="345" w:lineRule="atLeast"/>
        <w:jc w:val="both"/>
        <w:rPr>
          <w:rFonts w:ascii="Arial" w:hAnsi="Arial" w:cs="Arial"/>
        </w:rPr>
      </w:pPr>
      <w:r>
        <w:rPr>
          <w:rFonts w:ascii="Arial" w:hAnsi="Arial" w:cs="Arial"/>
        </w:rPr>
        <w:t>- Thửa đất sau thu hồi có ít nhất một cạnh tiếp giáp tuyến đường giao thông và có diện tích đất nằm ngoài chỉ giới đường đỏ dưới 15m², kích thước mặt tiền hoặc chiều sâu so với chỉ giới xây dựng dưới 3m;</w:t>
      </w:r>
    </w:p>
    <w:p w14:paraId="6B39A15A" w14:textId="77777777" w:rsidR="002D06CF" w:rsidRDefault="002D06CF" w:rsidP="002D06CF">
      <w:pPr>
        <w:pStyle w:val="NormalWeb"/>
        <w:spacing w:after="90" w:afterAutospacing="0" w:line="345" w:lineRule="atLeast"/>
        <w:jc w:val="both"/>
        <w:rPr>
          <w:rFonts w:ascii="Arial" w:hAnsi="Arial" w:cs="Arial"/>
        </w:rPr>
      </w:pPr>
      <w:r>
        <w:rPr>
          <w:rFonts w:ascii="Arial" w:hAnsi="Arial" w:cs="Arial"/>
        </w:rPr>
        <w:t>- Thửa đất sau thu hồi không có lối đi và có diện tích đất nhỏ hơn diện tích tối thiểu được phép tách thửa quy định tại khoản 1 Điều 14 Quy định này.</w:t>
      </w:r>
    </w:p>
    <w:p w14:paraId="1CEFDBEE" w14:textId="77777777" w:rsidR="002D06CF" w:rsidRDefault="002D06CF" w:rsidP="002D06CF">
      <w:pPr>
        <w:pStyle w:val="NormalWeb"/>
        <w:spacing w:after="90" w:afterAutospacing="0" w:line="345" w:lineRule="atLeast"/>
        <w:jc w:val="both"/>
        <w:rPr>
          <w:rFonts w:ascii="Arial" w:hAnsi="Arial" w:cs="Arial"/>
        </w:rPr>
      </w:pPr>
      <w:r>
        <w:rPr>
          <w:rFonts w:ascii="Arial" w:hAnsi="Arial" w:cs="Arial"/>
        </w:rPr>
        <w:t>b) Đối với đất khác: Thửa đất có diện tích đất nằm ngoài chỉ giới đường đỏ dưới 50m².</w:t>
      </w:r>
    </w:p>
    <w:p w14:paraId="38D4F208" w14:textId="77777777" w:rsidR="002D06CF" w:rsidRDefault="002D06CF" w:rsidP="002D06CF">
      <w:pPr>
        <w:pStyle w:val="NormalWeb"/>
        <w:spacing w:after="90" w:afterAutospacing="0" w:line="345" w:lineRule="atLeast"/>
        <w:jc w:val="both"/>
        <w:rPr>
          <w:rFonts w:ascii="Arial" w:hAnsi="Arial" w:cs="Arial"/>
        </w:rPr>
      </w:pPr>
      <w:r>
        <w:rPr>
          <w:rFonts w:ascii="Arial" w:hAnsi="Arial" w:cs="Arial"/>
        </w:rPr>
        <w:t>2. Việc hợp thửa đối với các trường hợp không đủ điều kiện tồn tại:</w:t>
      </w:r>
    </w:p>
    <w:p w14:paraId="5C55FC10" w14:textId="77777777" w:rsidR="002D06CF" w:rsidRDefault="002D06CF" w:rsidP="002D06CF">
      <w:pPr>
        <w:pStyle w:val="NormalWeb"/>
        <w:spacing w:after="90" w:afterAutospacing="0" w:line="345" w:lineRule="atLeast"/>
        <w:jc w:val="both"/>
        <w:rPr>
          <w:rFonts w:ascii="Arial" w:hAnsi="Arial" w:cs="Arial"/>
        </w:rPr>
      </w:pPr>
      <w:r>
        <w:rPr>
          <w:rFonts w:ascii="Arial" w:hAnsi="Arial" w:cs="Arial"/>
        </w:rPr>
        <w:t>a) Trường hợp người sử dụng đất có giấy tờ hợp pháp: Ủy ban nhân dân cấp huyện thông báo, hướng dẫn người đang sử dụng đất thực hiện thỏa thuận về chuyển nhượng và nhận chuyển nhượng, tặng cho quyền sử dụng đất để hợp thửa đất theo quy định; tạo điều kiện thuận lợi cho người sử dụng đất làm thủ tục chuyển quyền sử dụng đất và thực hiện việc cấp Giấy chứng nhận quyền sử dụng đất, quyền sở hữu tài sản gắn liền với đất theo quy định.</w:t>
      </w:r>
    </w:p>
    <w:p w14:paraId="69B3E5E0" w14:textId="77777777" w:rsidR="002D06CF" w:rsidRDefault="002D06CF" w:rsidP="002D06CF">
      <w:pPr>
        <w:pStyle w:val="NormalWeb"/>
        <w:spacing w:after="90" w:afterAutospacing="0" w:line="345" w:lineRule="atLeast"/>
        <w:jc w:val="both"/>
        <w:rPr>
          <w:rFonts w:ascii="Arial" w:hAnsi="Arial" w:cs="Arial"/>
        </w:rPr>
      </w:pPr>
      <w:r>
        <w:rPr>
          <w:rFonts w:ascii="Arial" w:hAnsi="Arial" w:cs="Arial"/>
        </w:rPr>
        <w:t xml:space="preserve">b) Trường hợp đất chưa được cấp Giấy chứng nhận nhưng đủ điều kiện cấp Giấy chứng nhận: Ủy ban nhân dân cấp huyện tiến hành kiểm tra, xét duyệt, thông báo, hướng dẫn người đang sử dụng đất thỏa thuận và thực hiện thỏa thuận chuyển </w:t>
      </w:r>
      <w:r>
        <w:rPr>
          <w:rFonts w:ascii="Arial" w:hAnsi="Arial" w:cs="Arial"/>
        </w:rPr>
        <w:lastRenderedPageBreak/>
        <w:t>nhượng quyền sử dụng đất để hợp thửa đất; Làm thủ tục công nhận quyền sử dụng đất theo quy định sau khi người sử dụng đất hoàn thành việc hợp thửa đất.</w:t>
      </w:r>
    </w:p>
    <w:p w14:paraId="3586AA14" w14:textId="77777777" w:rsidR="002D06CF" w:rsidRDefault="002D06CF" w:rsidP="002D06CF">
      <w:pPr>
        <w:pStyle w:val="NormalWeb"/>
        <w:spacing w:after="90" w:afterAutospacing="0" w:line="345" w:lineRule="atLeast"/>
        <w:jc w:val="both"/>
        <w:rPr>
          <w:rFonts w:ascii="Arial" w:hAnsi="Arial" w:cs="Arial"/>
        </w:rPr>
      </w:pPr>
      <w:r>
        <w:rPr>
          <w:rFonts w:ascii="Arial" w:hAnsi="Arial" w:cs="Arial"/>
        </w:rPr>
        <w:t>c) Thời gian thực hiện thỏa thuận hợp thửa đất quy định tại các điểm a, b khoản 2 Điều này là 180 ngày đối với đất phi nông nghiệp và 90 ngày đối với đất nông nghiệp, kể từ ngày Ủy ban nhân dân cấp huyện ban hành Thông báo thu hồi đất.</w:t>
      </w:r>
    </w:p>
    <w:p w14:paraId="0A3783BB" w14:textId="77777777" w:rsidR="002D06CF" w:rsidRDefault="002D06CF" w:rsidP="002D06CF">
      <w:pPr>
        <w:pStyle w:val="NormalWeb"/>
        <w:spacing w:after="90" w:afterAutospacing="0" w:line="345" w:lineRule="atLeast"/>
        <w:jc w:val="both"/>
        <w:rPr>
          <w:rFonts w:ascii="Arial" w:hAnsi="Arial" w:cs="Arial"/>
        </w:rPr>
      </w:pPr>
      <w:r>
        <w:rPr>
          <w:rFonts w:ascii="Arial" w:hAnsi="Arial" w:cs="Arial"/>
        </w:rPr>
        <w:t>Trường hợp không thực hiện được việc hợp thửa đất quy định tại các điểm a, b khoản 2 Điều này do xét thấy không đủ điều kiện để cho phép hợp thửa đất hoặc người sử dụng đất không có nhu cầu, không thực hiện được thỏa thuận hợp thửa đất, Ủy ban nhân dân cấp huyện quyết định thu hồi đất và thực hiện việc bồi thường, hỗ trợ, quản lý diện tích đất này theo quy định của pháp luật.</w:t>
      </w:r>
    </w:p>
    <w:p w14:paraId="0EC554D5" w14:textId="77777777" w:rsidR="002D06CF" w:rsidRDefault="002D06CF" w:rsidP="002D06CF">
      <w:pPr>
        <w:pStyle w:val="NormalWeb"/>
        <w:spacing w:after="90" w:afterAutospacing="0" w:line="345" w:lineRule="atLeast"/>
        <w:jc w:val="both"/>
        <w:rPr>
          <w:rFonts w:ascii="Arial" w:hAnsi="Arial" w:cs="Arial"/>
        </w:rPr>
      </w:pPr>
      <w:r>
        <w:rPr>
          <w:rFonts w:ascii="Arial" w:hAnsi="Arial" w:cs="Arial"/>
        </w:rPr>
        <w:t>d) Trường hợp Nhà nước áp dụng biện pháp thu hồi đất để xử lý các trường hợp đất không đủ điều kiện về mặt bằng xây dựng thì trình tự, thủ tục thu hồi đất và việc bồi thường, hỗ trợ tái định cư được thực hiện theo quy định của pháp luật đất đai.</w:t>
      </w:r>
    </w:p>
    <w:p w14:paraId="43543630" w14:textId="77777777" w:rsidR="002D06CF" w:rsidRDefault="002D06CF" w:rsidP="002D06CF">
      <w:pPr>
        <w:pStyle w:val="NormalWeb"/>
        <w:spacing w:after="90" w:afterAutospacing="0" w:line="345" w:lineRule="atLeast"/>
        <w:jc w:val="center"/>
        <w:rPr>
          <w:rFonts w:ascii="Arial" w:hAnsi="Arial" w:cs="Arial"/>
        </w:rPr>
      </w:pPr>
      <w:r>
        <w:rPr>
          <w:rStyle w:val="Strong"/>
          <w:rFonts w:ascii="Arial" w:hAnsi="Arial" w:cs="Arial"/>
          <w:sz w:val="21"/>
          <w:szCs w:val="21"/>
        </w:rPr>
        <w:t>Chương III</w:t>
      </w:r>
    </w:p>
    <w:p w14:paraId="10AF9BDE" w14:textId="77777777" w:rsidR="002D06CF" w:rsidRDefault="002D06CF" w:rsidP="002D06CF">
      <w:pPr>
        <w:pStyle w:val="NormalWeb"/>
        <w:spacing w:after="90" w:afterAutospacing="0" w:line="345" w:lineRule="atLeast"/>
        <w:jc w:val="center"/>
        <w:rPr>
          <w:rFonts w:ascii="Arial" w:hAnsi="Arial" w:cs="Arial"/>
        </w:rPr>
      </w:pPr>
      <w:r>
        <w:rPr>
          <w:rStyle w:val="Strong"/>
          <w:rFonts w:ascii="Arial" w:hAnsi="Arial" w:cs="Arial"/>
          <w:sz w:val="21"/>
          <w:szCs w:val="21"/>
        </w:rPr>
        <w:t>ĐIỀU KHOẢN THI HÀNH</w:t>
      </w:r>
    </w:p>
    <w:p w14:paraId="3BFB519D" w14:textId="77777777" w:rsidR="002D06CF" w:rsidRDefault="002D06CF" w:rsidP="002D06CF">
      <w:pPr>
        <w:pStyle w:val="NormalWeb"/>
        <w:spacing w:after="90" w:afterAutospacing="0" w:line="345" w:lineRule="atLeast"/>
        <w:jc w:val="both"/>
        <w:rPr>
          <w:rFonts w:ascii="Arial" w:hAnsi="Arial" w:cs="Arial"/>
        </w:rPr>
      </w:pPr>
      <w:r>
        <w:rPr>
          <w:rStyle w:val="Strong"/>
          <w:rFonts w:ascii="Arial" w:hAnsi="Arial" w:cs="Arial"/>
          <w:sz w:val="21"/>
          <w:szCs w:val="21"/>
        </w:rPr>
        <w:t>Điều 16. Quy định chuyển tiếp</w:t>
      </w:r>
    </w:p>
    <w:p w14:paraId="3376D631" w14:textId="77777777" w:rsidR="002D06CF" w:rsidRDefault="002D06CF" w:rsidP="002D06CF">
      <w:pPr>
        <w:pStyle w:val="NormalWeb"/>
        <w:spacing w:after="90" w:afterAutospacing="0" w:line="345" w:lineRule="atLeast"/>
        <w:jc w:val="both"/>
        <w:rPr>
          <w:rFonts w:ascii="Arial" w:hAnsi="Arial" w:cs="Arial"/>
        </w:rPr>
      </w:pPr>
      <w:r>
        <w:rPr>
          <w:rFonts w:ascii="Arial" w:hAnsi="Arial" w:cs="Arial"/>
        </w:rPr>
        <w:t>1. Các trường hợp theo quy định tại Điều 6 Quy định này mà chưa được Nhà nước giao đất, cho thuê đất, cho phép chuyển mục đích sử dụng đất thì thực hiện theo Quy định này.</w:t>
      </w:r>
    </w:p>
    <w:p w14:paraId="7103EDB0" w14:textId="77777777" w:rsidR="002D06CF" w:rsidRDefault="002D06CF" w:rsidP="002D06CF">
      <w:pPr>
        <w:pStyle w:val="NormalWeb"/>
        <w:spacing w:after="90" w:afterAutospacing="0" w:line="345" w:lineRule="atLeast"/>
        <w:jc w:val="both"/>
        <w:rPr>
          <w:rFonts w:ascii="Arial" w:hAnsi="Arial" w:cs="Arial"/>
        </w:rPr>
      </w:pPr>
      <w:r>
        <w:rPr>
          <w:rFonts w:ascii="Arial" w:hAnsi="Arial" w:cs="Arial"/>
        </w:rPr>
        <w:t>2. Các trường hợp đất không đủ điều kiện tồn tại theo quy định tại Quyết định số 15/2011/QĐ-UBND ngày 06 tháng 5 năm 2011 (được sửa đổi, bổ sung tại Quyết định số 16/2015/QĐ-UBND ngày 17 tháng 7 năm 2015) của Ủy ban nhân dân Thành phố phát sinh khi triển khai việc thu hồi đất, thực hiện các dự án đầu tư xây dựng đường giao thông mà dự án này đã được cấp có thẩm quyền ban hành Quyết định thu hồi đất trước ngày 01 tháng 8 năm 2024 thì tiếp tục thực hiện theo quy định của pháp luật trước ngày Quyết định này có hiệu lực thi hành.</w:t>
      </w:r>
    </w:p>
    <w:p w14:paraId="3EC27B9D" w14:textId="77777777" w:rsidR="002D06CF" w:rsidRDefault="002D06CF" w:rsidP="002D06CF">
      <w:pPr>
        <w:pStyle w:val="NormalWeb"/>
        <w:spacing w:after="90" w:afterAutospacing="0" w:line="345" w:lineRule="atLeast"/>
        <w:jc w:val="both"/>
        <w:rPr>
          <w:rFonts w:ascii="Arial" w:hAnsi="Arial" w:cs="Arial"/>
        </w:rPr>
      </w:pPr>
      <w:r>
        <w:rPr>
          <w:rStyle w:val="Strong"/>
          <w:rFonts w:ascii="Arial" w:hAnsi="Arial" w:cs="Arial"/>
          <w:sz w:val="21"/>
          <w:szCs w:val="21"/>
        </w:rPr>
        <w:t>Điều 17. Trách nhiệm của các Sở, ngành Thành phố:</w:t>
      </w:r>
    </w:p>
    <w:p w14:paraId="460D077B" w14:textId="77777777" w:rsidR="002D06CF" w:rsidRDefault="002D06CF" w:rsidP="002D06CF">
      <w:pPr>
        <w:pStyle w:val="NormalWeb"/>
        <w:spacing w:after="90" w:afterAutospacing="0" w:line="345" w:lineRule="atLeast"/>
        <w:jc w:val="both"/>
        <w:rPr>
          <w:rFonts w:ascii="Arial" w:hAnsi="Arial" w:cs="Arial"/>
        </w:rPr>
      </w:pPr>
      <w:r>
        <w:rPr>
          <w:rFonts w:ascii="Arial" w:hAnsi="Arial" w:cs="Arial"/>
        </w:rPr>
        <w:t>1. Sở Tài nguyên và Môi trường có trách nhiệm:</w:t>
      </w:r>
    </w:p>
    <w:p w14:paraId="7CE4E487" w14:textId="77777777" w:rsidR="002D06CF" w:rsidRDefault="002D06CF" w:rsidP="002D06CF">
      <w:pPr>
        <w:pStyle w:val="NormalWeb"/>
        <w:spacing w:after="90" w:afterAutospacing="0" w:line="345" w:lineRule="atLeast"/>
        <w:jc w:val="both"/>
        <w:rPr>
          <w:rFonts w:ascii="Arial" w:hAnsi="Arial" w:cs="Arial"/>
        </w:rPr>
      </w:pPr>
      <w:r>
        <w:rPr>
          <w:rFonts w:ascii="Arial" w:hAnsi="Arial" w:cs="Arial"/>
        </w:rPr>
        <w:t>a) Thực hiện chức năng, nhiệm vụ về quản lý đất đai theo quy định;</w:t>
      </w:r>
    </w:p>
    <w:p w14:paraId="74200FFE" w14:textId="77777777" w:rsidR="002D06CF" w:rsidRDefault="002D06CF" w:rsidP="002D06CF">
      <w:pPr>
        <w:pStyle w:val="NormalWeb"/>
        <w:spacing w:after="90" w:afterAutospacing="0" w:line="345" w:lineRule="atLeast"/>
        <w:jc w:val="both"/>
        <w:rPr>
          <w:rFonts w:ascii="Arial" w:hAnsi="Arial" w:cs="Arial"/>
        </w:rPr>
      </w:pPr>
      <w:r>
        <w:rPr>
          <w:rFonts w:ascii="Arial" w:hAnsi="Arial" w:cs="Arial"/>
        </w:rPr>
        <w:lastRenderedPageBreak/>
        <w:t>b) Chủ trì cùng các Sở, ban, ngành Thành phố, Cục thuế Thành phố, Công an Thành phố, Bộ Tư lệnh Thủ đô, Ủy ban nhân dân cấp huyện (nơi có đất) và các đơn vị có liên quan rà soát, thẩm định việc đề xuất nhận chuyển nhượng, thuê quyền sử dụng đất, nhận góp vốn bằng quyền sử dụng đất để thực hiện dự án đầu tư của tổ chức kinh tế theo quy định tại Điều 60 Nghị định số 102/2024/NĐ-CP, trình Ủy ban nhân dân Thành phố xem xét theo quy định;</w:t>
      </w:r>
    </w:p>
    <w:p w14:paraId="0D127458" w14:textId="77777777" w:rsidR="002D06CF" w:rsidRDefault="002D06CF" w:rsidP="002D06CF">
      <w:pPr>
        <w:pStyle w:val="NormalWeb"/>
        <w:spacing w:after="90" w:afterAutospacing="0" w:line="345" w:lineRule="atLeast"/>
        <w:jc w:val="both"/>
        <w:rPr>
          <w:rFonts w:ascii="Arial" w:hAnsi="Arial" w:cs="Arial"/>
        </w:rPr>
      </w:pPr>
      <w:r>
        <w:rPr>
          <w:rFonts w:ascii="Arial" w:hAnsi="Arial" w:cs="Arial"/>
        </w:rPr>
        <w:t>c) Tổng hợp, đề xuất các nội dung về đấu giá quyền sử dụng đất; công tác thỏa thuận về nhận quyền sử dụng đất; hạn mức giao đất ở, công nhận quyền sử dụng đất, nhận chuyển quyền sử dụng đất nông nghiệp của cá nhân; điều kiện, diện tích tách thửa đất;</w:t>
      </w:r>
    </w:p>
    <w:p w14:paraId="18060B32" w14:textId="77777777" w:rsidR="002D06CF" w:rsidRDefault="002D06CF" w:rsidP="002D06CF">
      <w:pPr>
        <w:pStyle w:val="NormalWeb"/>
        <w:spacing w:after="90" w:afterAutospacing="0" w:line="345" w:lineRule="atLeast"/>
        <w:jc w:val="both"/>
        <w:rPr>
          <w:rFonts w:ascii="Arial" w:hAnsi="Arial" w:cs="Arial"/>
        </w:rPr>
      </w:pPr>
      <w:r>
        <w:rPr>
          <w:rFonts w:ascii="Arial" w:hAnsi="Arial" w:cs="Arial"/>
        </w:rPr>
        <w:t>d) Phối hợp với Ủy ban nhân dân cấp huyện quản lý, sử dụng các thửa đất nhỏ hẹp, nằm xen kẹt do Nhà nước quản lý theo đúng quy định; căn cứ kết quả báo cáo của Ủy ban nhân dân cấp huyện, tổng hợp báo cáo Ủy ban nhân dân Thành phố về tình hình quản lý, sử dụng quỹ đất này trước ngày 31 tháng 12 hằng năm.</w:t>
      </w:r>
    </w:p>
    <w:p w14:paraId="3AE82B9F" w14:textId="77777777" w:rsidR="002D06CF" w:rsidRDefault="002D06CF" w:rsidP="002D06CF">
      <w:pPr>
        <w:pStyle w:val="NormalWeb"/>
        <w:spacing w:after="90" w:afterAutospacing="0" w:line="345" w:lineRule="atLeast"/>
        <w:jc w:val="both"/>
        <w:rPr>
          <w:rFonts w:ascii="Arial" w:hAnsi="Arial" w:cs="Arial"/>
        </w:rPr>
      </w:pPr>
      <w:r>
        <w:rPr>
          <w:rFonts w:ascii="Arial" w:hAnsi="Arial" w:cs="Arial"/>
        </w:rPr>
        <w:t>2. Sở Kế hoạch và Đầu tư có trách nhiệm:</w:t>
      </w:r>
    </w:p>
    <w:p w14:paraId="77DE3DE9" w14:textId="77777777" w:rsidR="002D06CF" w:rsidRDefault="002D06CF" w:rsidP="002D06CF">
      <w:pPr>
        <w:pStyle w:val="NormalWeb"/>
        <w:spacing w:after="90" w:afterAutospacing="0" w:line="345" w:lineRule="atLeast"/>
        <w:jc w:val="both"/>
        <w:rPr>
          <w:rFonts w:ascii="Arial" w:hAnsi="Arial" w:cs="Arial"/>
        </w:rPr>
      </w:pPr>
      <w:r>
        <w:rPr>
          <w:rFonts w:ascii="Arial" w:hAnsi="Arial" w:cs="Arial"/>
        </w:rPr>
        <w:t>a) Chủ trì cùng các Sở, ngành Thành phố và Ủy ban nhân dân cấp huyện rà soát các dự án đầu tư theo quy định tại khoản 9 và khoản 10 Điều 255 Luật Đất đai (được sửa đổi, bổ sung tại khoản 3 Điều 1 Luật sửa đổi, bổ sung một số điều của </w:t>
      </w:r>
      <w:hyperlink r:id="rId22" w:history="1">
        <w:r>
          <w:rPr>
            <w:rStyle w:val="Hyperlink"/>
            <w:rFonts w:ascii="Arial" w:hAnsi="Arial" w:cs="Arial"/>
            <w:color w:val="135ECD"/>
            <w:sz w:val="21"/>
            <w:szCs w:val="21"/>
          </w:rPr>
          <w:t>Luật Đất đai số 31/2024/QH15</w:t>
        </w:r>
      </w:hyperlink>
      <w:r>
        <w:rPr>
          <w:rFonts w:ascii="Arial" w:hAnsi="Arial" w:cs="Arial"/>
        </w:rPr>
        <w:t>, Luật Nhà ở số 27/2023/QH15, Luật Kinh doanh bất động sản số 29/2023/QH15 và Luật Các tổ chức tín dụng số 32/2024/QH15); trên cơ sở đó, tham mưu Ủy ban nhân dân Thành phố ban hành văn bản xác nhận theo quy định tại khoản 9 Điều 255 Luật Đất đai.</w:t>
      </w:r>
    </w:p>
    <w:p w14:paraId="23FA1AF8" w14:textId="77777777" w:rsidR="002D06CF" w:rsidRDefault="002D06CF" w:rsidP="002D06CF">
      <w:pPr>
        <w:pStyle w:val="NormalWeb"/>
        <w:spacing w:after="90" w:afterAutospacing="0" w:line="345" w:lineRule="atLeast"/>
        <w:jc w:val="both"/>
        <w:rPr>
          <w:rFonts w:ascii="Arial" w:hAnsi="Arial" w:cs="Arial"/>
        </w:rPr>
      </w:pPr>
      <w:r>
        <w:rPr>
          <w:rFonts w:ascii="Arial" w:hAnsi="Arial" w:cs="Arial"/>
        </w:rPr>
        <w:t>b) Tham gia ý kiến theo chức năng, nhiệm vụ trong quá trình giải quyết các thủ tục hành chính về đất đai theo đề nghị của Sở Tài nguyên và Môi trường, đúng thời gian quy định.</w:t>
      </w:r>
    </w:p>
    <w:p w14:paraId="4CE9515E" w14:textId="77777777" w:rsidR="002D06CF" w:rsidRDefault="002D06CF" w:rsidP="002D06CF">
      <w:pPr>
        <w:pStyle w:val="NormalWeb"/>
        <w:spacing w:after="90" w:afterAutospacing="0" w:line="345" w:lineRule="atLeast"/>
        <w:jc w:val="both"/>
        <w:rPr>
          <w:rFonts w:ascii="Arial" w:hAnsi="Arial" w:cs="Arial"/>
        </w:rPr>
      </w:pPr>
      <w:r>
        <w:rPr>
          <w:rFonts w:ascii="Arial" w:hAnsi="Arial" w:cs="Arial"/>
        </w:rPr>
        <w:t>3. Các Sở, ban, ngành Thành phố, Cục thuế Thành phố, Công an Thành phố, Bộ Tư lệnh Thủ đô và các đơn vị có liên quan có trách nhiệm:</w:t>
      </w:r>
    </w:p>
    <w:p w14:paraId="2DE3629C" w14:textId="77777777" w:rsidR="002D06CF" w:rsidRDefault="002D06CF" w:rsidP="002D06CF">
      <w:pPr>
        <w:pStyle w:val="NormalWeb"/>
        <w:spacing w:after="90" w:afterAutospacing="0" w:line="345" w:lineRule="atLeast"/>
        <w:jc w:val="both"/>
        <w:rPr>
          <w:rFonts w:ascii="Arial" w:hAnsi="Arial" w:cs="Arial"/>
        </w:rPr>
      </w:pPr>
      <w:r>
        <w:rPr>
          <w:rFonts w:ascii="Arial" w:hAnsi="Arial" w:cs="Arial"/>
        </w:rPr>
        <w:t>a) Thực hiện, hướng dẫn thực hiện theo chức năng, nhiệm vụ đã được Ủy ban nhân dân Thành phố quy định;</w:t>
      </w:r>
    </w:p>
    <w:p w14:paraId="074ABDE3" w14:textId="77777777" w:rsidR="002D06CF" w:rsidRDefault="002D06CF" w:rsidP="002D06CF">
      <w:pPr>
        <w:pStyle w:val="NormalWeb"/>
        <w:spacing w:after="90" w:afterAutospacing="0" w:line="345" w:lineRule="atLeast"/>
        <w:jc w:val="both"/>
        <w:rPr>
          <w:rFonts w:ascii="Arial" w:hAnsi="Arial" w:cs="Arial"/>
        </w:rPr>
      </w:pPr>
      <w:r>
        <w:rPr>
          <w:rFonts w:ascii="Arial" w:hAnsi="Arial" w:cs="Arial"/>
        </w:rPr>
        <w:t>b) Tham gia ý kiến theo chức năng, nhiệm vụ trong quá trình giải quyết các thủ tục hành chính về đất đai theo đề nghị của Sở Tài nguyên và Môi trường, đúng thời gian quy định.</w:t>
      </w:r>
    </w:p>
    <w:p w14:paraId="59635E51" w14:textId="77777777" w:rsidR="002D06CF" w:rsidRDefault="002D06CF" w:rsidP="002D06CF">
      <w:pPr>
        <w:pStyle w:val="NormalWeb"/>
        <w:spacing w:after="90" w:afterAutospacing="0" w:line="345" w:lineRule="atLeast"/>
        <w:jc w:val="both"/>
        <w:rPr>
          <w:rFonts w:ascii="Arial" w:hAnsi="Arial" w:cs="Arial"/>
        </w:rPr>
      </w:pPr>
      <w:r>
        <w:rPr>
          <w:rFonts w:ascii="Arial" w:hAnsi="Arial" w:cs="Arial"/>
        </w:rPr>
        <w:lastRenderedPageBreak/>
        <w:t>4. Văn phòng Ủy ban nhân dân Thành phố có trách nhiệm thực hiện chức năng, nhiệm vụ đã được Ủy ban nhân dân Thành phố quy định đối với nội dung có liên quan tại Quy định này.</w:t>
      </w:r>
    </w:p>
    <w:p w14:paraId="542633C0" w14:textId="77777777" w:rsidR="002D06CF" w:rsidRDefault="002D06CF" w:rsidP="002D06CF">
      <w:pPr>
        <w:pStyle w:val="NormalWeb"/>
        <w:spacing w:after="90" w:afterAutospacing="0" w:line="345" w:lineRule="atLeast"/>
        <w:jc w:val="both"/>
        <w:rPr>
          <w:rFonts w:ascii="Arial" w:hAnsi="Arial" w:cs="Arial"/>
        </w:rPr>
      </w:pPr>
      <w:r>
        <w:rPr>
          <w:rStyle w:val="Strong"/>
          <w:rFonts w:ascii="Arial" w:hAnsi="Arial" w:cs="Arial"/>
          <w:sz w:val="21"/>
          <w:szCs w:val="21"/>
        </w:rPr>
        <w:t>Điều 18. Trách nhiệm của Ủy ban nhân dân cấp huyện và Ủy ban nhân dân cấp xã:</w:t>
      </w:r>
    </w:p>
    <w:p w14:paraId="589C1CEC" w14:textId="77777777" w:rsidR="002D06CF" w:rsidRDefault="002D06CF" w:rsidP="002D06CF">
      <w:pPr>
        <w:pStyle w:val="NormalWeb"/>
        <w:spacing w:after="90" w:afterAutospacing="0" w:line="345" w:lineRule="atLeast"/>
        <w:jc w:val="both"/>
        <w:rPr>
          <w:rFonts w:ascii="Arial" w:hAnsi="Arial" w:cs="Arial"/>
        </w:rPr>
      </w:pPr>
      <w:r>
        <w:rPr>
          <w:rFonts w:ascii="Arial" w:hAnsi="Arial" w:cs="Arial"/>
        </w:rPr>
        <w:t>1. Trách nhiệm của Ủy ban nhân dân cấp huyện:</w:t>
      </w:r>
    </w:p>
    <w:p w14:paraId="780E7135" w14:textId="77777777" w:rsidR="002D06CF" w:rsidRDefault="002D06CF" w:rsidP="002D06CF">
      <w:pPr>
        <w:pStyle w:val="NormalWeb"/>
        <w:spacing w:after="90" w:afterAutospacing="0" w:line="345" w:lineRule="atLeast"/>
        <w:jc w:val="both"/>
        <w:rPr>
          <w:rFonts w:ascii="Arial" w:hAnsi="Arial" w:cs="Arial"/>
        </w:rPr>
      </w:pPr>
      <w:r>
        <w:rPr>
          <w:rFonts w:ascii="Arial" w:hAnsi="Arial" w:cs="Arial"/>
        </w:rPr>
        <w:t>a) Thực hiện chức năng, nhiệm vụ về quản lý đất đai theo quy định;</w:t>
      </w:r>
    </w:p>
    <w:p w14:paraId="5D19F889" w14:textId="77777777" w:rsidR="002D06CF" w:rsidRDefault="002D06CF" w:rsidP="002D06CF">
      <w:pPr>
        <w:pStyle w:val="NormalWeb"/>
        <w:spacing w:after="90" w:afterAutospacing="0" w:line="345" w:lineRule="atLeast"/>
        <w:jc w:val="both"/>
        <w:rPr>
          <w:rFonts w:ascii="Arial" w:hAnsi="Arial" w:cs="Arial"/>
        </w:rPr>
      </w:pPr>
      <w:r>
        <w:rPr>
          <w:rFonts w:ascii="Arial" w:hAnsi="Arial" w:cs="Arial"/>
        </w:rPr>
        <w:t>b) Lập danh mục công trình, dự án phải thu hồi đất; dự án phải chuyển mục đích sử dụng đất mà có diện tích đất trồng lúa, đất rừng đặc dụng, đất rừng phòng hộ, đất rừng sản xuất theo quy hoạch; Kế hoạch sử dụng đất hằng năm cấp huyện gửi Sở Tài nguyên và Môi trường thẩm định, trình cấp có thẩm quyền theo quy định;</w:t>
      </w:r>
    </w:p>
    <w:p w14:paraId="48608A64" w14:textId="77777777" w:rsidR="002D06CF" w:rsidRDefault="002D06CF" w:rsidP="002D06CF">
      <w:pPr>
        <w:pStyle w:val="NormalWeb"/>
        <w:spacing w:after="90" w:afterAutospacing="0" w:line="345" w:lineRule="atLeast"/>
        <w:jc w:val="both"/>
        <w:rPr>
          <w:rFonts w:ascii="Arial" w:hAnsi="Arial" w:cs="Arial"/>
        </w:rPr>
      </w:pPr>
      <w:r>
        <w:rPr>
          <w:rFonts w:ascii="Arial" w:hAnsi="Arial" w:cs="Arial"/>
        </w:rPr>
        <w:t>c) Kiểm tra việc thực hiện trách nhiệm và nghĩa vụ của Nhà đầu tư được Nhà nước giao đất, cho thuê đất, cho phép chuyển mục đích sử dụng đất theo quyết định của cấp có thẩm quyền;</w:t>
      </w:r>
    </w:p>
    <w:p w14:paraId="3AAA0A60" w14:textId="77777777" w:rsidR="002D06CF" w:rsidRDefault="002D06CF" w:rsidP="002D06CF">
      <w:pPr>
        <w:pStyle w:val="NormalWeb"/>
        <w:spacing w:after="90" w:afterAutospacing="0" w:line="345" w:lineRule="atLeast"/>
        <w:jc w:val="both"/>
        <w:rPr>
          <w:rFonts w:ascii="Arial" w:hAnsi="Arial" w:cs="Arial"/>
        </w:rPr>
      </w:pPr>
      <w:r>
        <w:rPr>
          <w:rFonts w:ascii="Arial" w:hAnsi="Arial" w:cs="Arial"/>
        </w:rPr>
        <w:t>d) Chịu trách nhiệm trước pháp luật và Ủy ban nhân dân Thành phố trong việc quản lý, sử dụng đối với quỹ đất nhỏ hẹp, nằm xen kẹt do Nhà nước quản lý; tổ chức thanh tra, kiểm tra và xử lý kịp thời theo thẩm quyền các hành vi vi phạm pháp luật trong quá trình quản lý, sử dụng quỹ đất này; xây dựng Kế hoạch giải quyết dứt điểm tình trạng tranh chấp, lấn chiếm các thửa đất nhỏ hẹp, nằm xen kẹt do Nhà nước quản lý; hằng năm (trước ngày 15 tháng 12), tổng hợp báo cáo kết quả phê duyệt danh mục thửa đất nhỏ hẹp, nằm xen kẹt do Nhà nước quản lý gửi Ủy ban nhân dân Thành phố (thông qua Sở Tài nguyên và Môi trường);</w:t>
      </w:r>
    </w:p>
    <w:p w14:paraId="285CDBDE" w14:textId="77777777" w:rsidR="002D06CF" w:rsidRDefault="002D06CF" w:rsidP="002D06CF">
      <w:pPr>
        <w:pStyle w:val="NormalWeb"/>
        <w:spacing w:after="90" w:afterAutospacing="0" w:line="345" w:lineRule="atLeast"/>
        <w:jc w:val="both"/>
        <w:rPr>
          <w:rFonts w:ascii="Arial" w:hAnsi="Arial" w:cs="Arial"/>
        </w:rPr>
      </w:pPr>
      <w:r>
        <w:rPr>
          <w:rFonts w:ascii="Arial" w:hAnsi="Arial" w:cs="Arial"/>
        </w:rPr>
        <w:t>đ) Lập bản vẽ giải thửa khu đất để xác định vị trí, quy mô, diện tích đất do cơ quan, tổ chức của Nhà nước quản lý làm cơ sở xem xét việc tách thành dự án độc lập theo quy định tại Điều 6 Quy định này;</w:t>
      </w:r>
    </w:p>
    <w:p w14:paraId="0D6BA912" w14:textId="77777777" w:rsidR="002D06CF" w:rsidRDefault="002D06CF" w:rsidP="002D06CF">
      <w:pPr>
        <w:pStyle w:val="NormalWeb"/>
        <w:spacing w:after="90" w:afterAutospacing="0" w:line="345" w:lineRule="atLeast"/>
        <w:jc w:val="both"/>
        <w:rPr>
          <w:rFonts w:ascii="Arial" w:hAnsi="Arial" w:cs="Arial"/>
        </w:rPr>
      </w:pPr>
      <w:r>
        <w:rPr>
          <w:rFonts w:ascii="Arial" w:hAnsi="Arial" w:cs="Arial"/>
        </w:rPr>
        <w:t>e) Phối hợp với Sở Tài nguyên và Môi trường trong công tác giải quyết các thủ tục hành chính về đất đai theo đề nghị của Sở Tài nguyên và Môi trường;</w:t>
      </w:r>
    </w:p>
    <w:p w14:paraId="7641CDB6" w14:textId="77777777" w:rsidR="002D06CF" w:rsidRDefault="002D06CF" w:rsidP="002D06CF">
      <w:pPr>
        <w:pStyle w:val="NormalWeb"/>
        <w:spacing w:after="90" w:afterAutospacing="0" w:line="345" w:lineRule="atLeast"/>
        <w:jc w:val="both"/>
        <w:rPr>
          <w:rFonts w:ascii="Arial" w:hAnsi="Arial" w:cs="Arial"/>
        </w:rPr>
      </w:pPr>
      <w:r>
        <w:rPr>
          <w:rFonts w:ascii="Arial" w:hAnsi="Arial" w:cs="Arial"/>
        </w:rPr>
        <w:t>g) Chịu trách nhiệm chính về công tác quản lý đất đai tại địa bàn;</w:t>
      </w:r>
    </w:p>
    <w:p w14:paraId="557DA578" w14:textId="77777777" w:rsidR="002D06CF" w:rsidRDefault="002D06CF" w:rsidP="002D06CF">
      <w:pPr>
        <w:pStyle w:val="NormalWeb"/>
        <w:spacing w:after="90" w:afterAutospacing="0" w:line="345" w:lineRule="atLeast"/>
        <w:jc w:val="both"/>
        <w:rPr>
          <w:rFonts w:ascii="Arial" w:hAnsi="Arial" w:cs="Arial"/>
        </w:rPr>
      </w:pPr>
      <w:r>
        <w:rPr>
          <w:rFonts w:ascii="Arial" w:hAnsi="Arial" w:cs="Arial"/>
        </w:rPr>
        <w:t>h) Chịu trách nhiệm về tính đồng bộ giữa quy hoạch, kế hoạch sử dụng đất và quy hoạch chi tiết xây dựng; rà soát quy hoạch chi tiết xây dựng đã được duyệt để điều chỉnh hoặc hủy bỏ để người sử dụng đất thực hiện các quyền theo quy định. Rà soát quy hoạch xây dựng, quy hoạch đô thị đã được phê duyệt để cập nhật, điều chỉnh theo định kỳ;</w:t>
      </w:r>
    </w:p>
    <w:p w14:paraId="5041CB3A" w14:textId="77777777" w:rsidR="002D06CF" w:rsidRDefault="002D06CF" w:rsidP="002D06CF">
      <w:pPr>
        <w:pStyle w:val="NormalWeb"/>
        <w:spacing w:after="90" w:afterAutospacing="0" w:line="345" w:lineRule="atLeast"/>
        <w:jc w:val="both"/>
        <w:rPr>
          <w:rFonts w:ascii="Arial" w:hAnsi="Arial" w:cs="Arial"/>
        </w:rPr>
      </w:pPr>
      <w:r>
        <w:rPr>
          <w:rFonts w:ascii="Arial" w:hAnsi="Arial" w:cs="Arial"/>
        </w:rPr>
        <w:lastRenderedPageBreak/>
        <w:t>i) Tăng cường công tác tuyên truyền, phổ biến pháp luật về đất đai, xây dựng để nhân dân hiểu về những hành vi bị nghiêm cấm trong lĩnh vực đất đai, xây dựng theo quy định;</w:t>
      </w:r>
    </w:p>
    <w:p w14:paraId="071E59B9" w14:textId="77777777" w:rsidR="002D06CF" w:rsidRDefault="002D06CF" w:rsidP="002D06CF">
      <w:pPr>
        <w:pStyle w:val="NormalWeb"/>
        <w:spacing w:after="90" w:afterAutospacing="0" w:line="345" w:lineRule="atLeast"/>
        <w:jc w:val="both"/>
        <w:rPr>
          <w:rFonts w:ascii="Arial" w:hAnsi="Arial" w:cs="Arial"/>
        </w:rPr>
      </w:pPr>
      <w:r>
        <w:rPr>
          <w:rFonts w:ascii="Arial" w:hAnsi="Arial" w:cs="Arial"/>
        </w:rPr>
        <w:t>k) Tăng cường thanh tra, kiểm tra công vụ, xử lý nghiêm cán bộ, công chức có hành vi bao che, tiếp tay cho các đối tượng vi phạm trong lĩnh vực quản lý đất đai, xây dựng, buông lỏng công tác quản lý theo chức trách, nhiệm vụ được phân công;</w:t>
      </w:r>
    </w:p>
    <w:p w14:paraId="3264C608" w14:textId="77777777" w:rsidR="002D06CF" w:rsidRDefault="002D06CF" w:rsidP="002D06CF">
      <w:pPr>
        <w:pStyle w:val="NormalWeb"/>
        <w:spacing w:after="90" w:afterAutospacing="0" w:line="345" w:lineRule="atLeast"/>
        <w:jc w:val="both"/>
        <w:rPr>
          <w:rFonts w:ascii="Arial" w:hAnsi="Arial" w:cs="Arial"/>
        </w:rPr>
      </w:pPr>
      <w:r>
        <w:rPr>
          <w:rFonts w:ascii="Arial" w:hAnsi="Arial" w:cs="Arial"/>
        </w:rPr>
        <w:t>l) Giám sát việc sử dụng đất của tổ chức, cá nhân trúng đấu giá quyền sử dụng đất theo đúng quy hoạch, mục đích và dự án đầu tư được cấp có thẩm quyền phê duyệt.</w:t>
      </w:r>
    </w:p>
    <w:p w14:paraId="5F0DE0BE" w14:textId="77777777" w:rsidR="002D06CF" w:rsidRDefault="002D06CF" w:rsidP="002D06CF">
      <w:pPr>
        <w:pStyle w:val="NormalWeb"/>
        <w:spacing w:after="90" w:afterAutospacing="0" w:line="345" w:lineRule="atLeast"/>
        <w:jc w:val="both"/>
        <w:rPr>
          <w:rFonts w:ascii="Arial" w:hAnsi="Arial" w:cs="Arial"/>
        </w:rPr>
      </w:pPr>
      <w:r>
        <w:rPr>
          <w:rFonts w:ascii="Arial" w:hAnsi="Arial" w:cs="Arial"/>
        </w:rPr>
        <w:t>m) Rà soát, thống kê toàn bộ những trường hợp đất, công trình, diện tích công trình trên đất không đủ điều kiện mặt bằng xây dựng, không phù hợp với quy hoạch xây dựng; Tổ chức lập, phê duyệt, công bố quy hoạch xây dựng theo quy định của Luật Xây dựng.</w:t>
      </w:r>
    </w:p>
    <w:p w14:paraId="3273CFF0" w14:textId="77777777" w:rsidR="002D06CF" w:rsidRDefault="002D06CF" w:rsidP="002D06CF">
      <w:pPr>
        <w:pStyle w:val="NormalWeb"/>
        <w:spacing w:after="90" w:afterAutospacing="0" w:line="345" w:lineRule="atLeast"/>
        <w:jc w:val="both"/>
        <w:rPr>
          <w:rFonts w:ascii="Arial" w:hAnsi="Arial" w:cs="Arial"/>
        </w:rPr>
      </w:pPr>
      <w:r>
        <w:rPr>
          <w:rFonts w:ascii="Arial" w:hAnsi="Arial" w:cs="Arial"/>
        </w:rPr>
        <w:t>n) Quản lý chặt chẽ hiện trạng nhà, đất không đủ điều kiện về mặt bằng xây dựng hiện đang tồn tại dọc theo các tuyến đường giao thông; Quản lý chặt chẽ việc thực hiện quy hoạch xây dựng sau khi được phê duyệt; Kịp thời xử lý nghiêm các trường hợp vi phạm trật tự xây dựng.</w:t>
      </w:r>
    </w:p>
    <w:p w14:paraId="1FFCE7C8" w14:textId="77777777" w:rsidR="002D06CF" w:rsidRDefault="002D06CF" w:rsidP="002D06CF">
      <w:pPr>
        <w:pStyle w:val="NormalWeb"/>
        <w:spacing w:after="90" w:afterAutospacing="0" w:line="345" w:lineRule="atLeast"/>
        <w:jc w:val="both"/>
        <w:rPr>
          <w:rFonts w:ascii="Arial" w:hAnsi="Arial" w:cs="Arial"/>
        </w:rPr>
      </w:pPr>
      <w:r>
        <w:rPr>
          <w:rFonts w:ascii="Arial" w:hAnsi="Arial" w:cs="Arial"/>
        </w:rPr>
        <w:t>o) Lập hồ sơ thu hồi đất để bồi thường, hỗ trợ và tái định cư theo quy định của pháp luật đất đai; Giao Trung tâm phát triển quỹ đất hoặc Ủy ban nhân dân cấp xã quản lý quỹ đất thu hồi theo quy định của Luật Đất đai.</w:t>
      </w:r>
    </w:p>
    <w:p w14:paraId="4454A2F9" w14:textId="77777777" w:rsidR="002D06CF" w:rsidRDefault="002D06CF" w:rsidP="002D06CF">
      <w:pPr>
        <w:pStyle w:val="NormalWeb"/>
        <w:spacing w:after="90" w:afterAutospacing="0" w:line="345" w:lineRule="atLeast"/>
        <w:jc w:val="both"/>
        <w:rPr>
          <w:rFonts w:ascii="Arial" w:hAnsi="Arial" w:cs="Arial"/>
        </w:rPr>
      </w:pPr>
      <w:r>
        <w:rPr>
          <w:rFonts w:ascii="Arial" w:hAnsi="Arial" w:cs="Arial"/>
        </w:rPr>
        <w:t>2. Trách nhiệm của Ủy ban nhân dân cấp xã:</w:t>
      </w:r>
    </w:p>
    <w:p w14:paraId="7DFCF096" w14:textId="77777777" w:rsidR="002D06CF" w:rsidRDefault="002D06CF" w:rsidP="002D06CF">
      <w:pPr>
        <w:pStyle w:val="NormalWeb"/>
        <w:spacing w:after="90" w:afterAutospacing="0" w:line="345" w:lineRule="atLeast"/>
        <w:jc w:val="both"/>
        <w:rPr>
          <w:rFonts w:ascii="Arial" w:hAnsi="Arial" w:cs="Arial"/>
        </w:rPr>
      </w:pPr>
      <w:r>
        <w:rPr>
          <w:rFonts w:ascii="Arial" w:hAnsi="Arial" w:cs="Arial"/>
        </w:rPr>
        <w:t>a) Thực hiện chức năng, nhiệm vụ về quản lý đất đai theo quy định;</w:t>
      </w:r>
    </w:p>
    <w:p w14:paraId="6BA6AB4B" w14:textId="77777777" w:rsidR="002D06CF" w:rsidRDefault="002D06CF" w:rsidP="002D06CF">
      <w:pPr>
        <w:pStyle w:val="NormalWeb"/>
        <w:spacing w:after="90" w:afterAutospacing="0" w:line="345" w:lineRule="atLeast"/>
        <w:jc w:val="both"/>
        <w:rPr>
          <w:rFonts w:ascii="Arial" w:hAnsi="Arial" w:cs="Arial"/>
        </w:rPr>
      </w:pPr>
      <w:r>
        <w:rPr>
          <w:rFonts w:ascii="Arial" w:hAnsi="Arial" w:cs="Arial"/>
        </w:rPr>
        <w:t>b) Kiểm tra, rà soát, niêm yết công khai, tổ chức lấy ý kiến người dân đối với các thửa đất nhỏ hẹp, nằm xen kẹt do Nhà nước quản lý tại Quy định này để thực hiện việc quản lý, sử dụng theo đúng quy định;</w:t>
      </w:r>
    </w:p>
    <w:p w14:paraId="74063F60" w14:textId="77777777" w:rsidR="002D06CF" w:rsidRDefault="002D06CF" w:rsidP="002D06CF">
      <w:pPr>
        <w:pStyle w:val="NormalWeb"/>
        <w:spacing w:after="90" w:afterAutospacing="0" w:line="345" w:lineRule="atLeast"/>
        <w:jc w:val="both"/>
        <w:rPr>
          <w:rFonts w:ascii="Arial" w:hAnsi="Arial" w:cs="Arial"/>
        </w:rPr>
      </w:pPr>
      <w:r>
        <w:rPr>
          <w:rFonts w:ascii="Arial" w:hAnsi="Arial" w:cs="Arial"/>
        </w:rPr>
        <w:t>c) Phối hợp với Phòng Tài nguyên và Môi trường cấp huyện và các đơn vị có liên quan thực hiện công bố, công khai, báo cáo kết quả tổng hợp các thửa đất nhỏ hẹp, nằm xen kẹt do Nhà nước quản lý đến Ủy ban nhân dân cấp huyện theo Quy định này;</w:t>
      </w:r>
    </w:p>
    <w:p w14:paraId="2EBA2BB4" w14:textId="77777777" w:rsidR="002D06CF" w:rsidRDefault="002D06CF" w:rsidP="002D06CF">
      <w:pPr>
        <w:pStyle w:val="NormalWeb"/>
        <w:spacing w:after="90" w:afterAutospacing="0" w:line="345" w:lineRule="atLeast"/>
        <w:jc w:val="both"/>
        <w:rPr>
          <w:rFonts w:ascii="Arial" w:hAnsi="Arial" w:cs="Arial"/>
        </w:rPr>
      </w:pPr>
      <w:r>
        <w:rPr>
          <w:rFonts w:ascii="Arial" w:hAnsi="Arial" w:cs="Arial"/>
        </w:rPr>
        <w:t>d) Niêm yết tại khu dân cư và thông báo bằng văn bản chính thức 03 lần đến từng hộ gia đình, cá nhân đang sử dụng đất nhưng chưa đăng ký đất đai, chưa được cấp Giấy chứng nhận để thực hiện kê khai, làm thủ tục đăng ký đất đai, cấp Giấy chứng nhận theo quy định.</w:t>
      </w:r>
    </w:p>
    <w:p w14:paraId="372B6C89" w14:textId="77777777" w:rsidR="002D06CF" w:rsidRDefault="002D06CF" w:rsidP="002D06CF">
      <w:pPr>
        <w:pStyle w:val="NormalWeb"/>
        <w:spacing w:after="90" w:afterAutospacing="0" w:line="345" w:lineRule="atLeast"/>
        <w:jc w:val="both"/>
        <w:rPr>
          <w:rFonts w:ascii="Arial" w:hAnsi="Arial" w:cs="Arial"/>
        </w:rPr>
      </w:pPr>
      <w:r>
        <w:rPr>
          <w:rStyle w:val="Strong"/>
          <w:rFonts w:ascii="Arial" w:hAnsi="Arial" w:cs="Arial"/>
          <w:sz w:val="21"/>
          <w:szCs w:val="21"/>
        </w:rPr>
        <w:lastRenderedPageBreak/>
        <w:t>Điều 19. Trách nhiệm của người sử dụng đất:</w:t>
      </w:r>
    </w:p>
    <w:p w14:paraId="17EF9CF0" w14:textId="77777777" w:rsidR="002D06CF" w:rsidRDefault="002D06CF" w:rsidP="002D06CF">
      <w:pPr>
        <w:pStyle w:val="NormalWeb"/>
        <w:spacing w:after="90" w:afterAutospacing="0" w:line="345" w:lineRule="atLeast"/>
        <w:jc w:val="both"/>
        <w:rPr>
          <w:rFonts w:ascii="Arial" w:hAnsi="Arial" w:cs="Arial"/>
        </w:rPr>
      </w:pPr>
      <w:r>
        <w:rPr>
          <w:rFonts w:ascii="Arial" w:hAnsi="Arial" w:cs="Arial"/>
        </w:rPr>
        <w:t>1. Đối với trường hợp thu hồi đất vì mục đích quốc phòng, an ninh; phát triển kinh tế - xã hội vì lợi ích quốc gia, công cộng: Căn cứ quy định tại khoản 1 Điều 80 Luật Đất đai, Bản vẽ chỉ giới đường đỏ và Quy hoạch chi tiết xây dựng 1/500 hoặc Quy hoạch tổng mặt bằng tỷ lệ 1/500 đã được cấp có thẩm quyền phê duyệt hoặc Bản vẽ ranh giới quy hoạch tỷ lệ 1/500 (đối với các trường hợp sử dụng đất vào mục đích quốc phòng, an ninh), Chủ đầu tư dự án phối hợp với Sở Tài nguyên và Môi trường, Ủy ban nhân dân cấp huyện để xác định ranh giới, bàn giao khu đất thu hồi đảm bảo không chồng lấn với các dự án liền kề.</w:t>
      </w:r>
    </w:p>
    <w:p w14:paraId="5E645C82" w14:textId="77777777" w:rsidR="002D06CF" w:rsidRDefault="002D06CF" w:rsidP="002D06CF">
      <w:pPr>
        <w:pStyle w:val="NormalWeb"/>
        <w:spacing w:after="90" w:afterAutospacing="0" w:line="345" w:lineRule="atLeast"/>
        <w:jc w:val="both"/>
        <w:rPr>
          <w:rFonts w:ascii="Arial" w:hAnsi="Arial" w:cs="Arial"/>
        </w:rPr>
      </w:pPr>
      <w:r>
        <w:rPr>
          <w:rFonts w:ascii="Arial" w:hAnsi="Arial" w:cs="Arial"/>
        </w:rPr>
        <w:t>2. Liên hệ với các Sở, ngành liên quan để được hướng dẫn lập hồ sơ về: Dự án đầu tư, quyết định chủ trương đầu tư hoặc chấp thuận chủ trương đầu tư, thỏa thuận quy hoạch kiến trúc, lập chỉ giới đường đỏ, quy hoạch chi tiết, quy hoạch tổng mặt bằng, bảo vệ môi trường, cấp điện, cấp thoát nước, phòng cháy chữa cháy và các thỏa thuận chuyên ngành khác, các quy định của Nhà nước và Thành phố về bồi thường, hỗ trợ và tái định cư, hồ sơ sử dụng đất, thực hiện nghĩa vụ tài chính về đất theo quy định.</w:t>
      </w:r>
    </w:p>
    <w:p w14:paraId="4B3DBF58" w14:textId="77777777" w:rsidR="002D06CF" w:rsidRDefault="002D06CF" w:rsidP="002D06CF">
      <w:pPr>
        <w:pStyle w:val="NormalWeb"/>
        <w:spacing w:after="90" w:afterAutospacing="0" w:line="345" w:lineRule="atLeast"/>
        <w:jc w:val="both"/>
        <w:rPr>
          <w:rFonts w:ascii="Arial" w:hAnsi="Arial" w:cs="Arial"/>
        </w:rPr>
      </w:pPr>
      <w:r>
        <w:rPr>
          <w:rFonts w:ascii="Arial" w:hAnsi="Arial" w:cs="Arial"/>
        </w:rPr>
        <w:t>3. Đối với trường hợp phải giải phóng mặt bằng, Chủ đầu tư có trách nhiệm phối hợp với Tổ chức làm nhiệm vụ bồi thường, giải phóng mặt bằng thực hiện việc bồi thường, hỗ trợ và tái định cư; bố trí đủ kinh phí để thực hiện việc giải phóng mặt bằng theo quy định.</w:t>
      </w:r>
    </w:p>
    <w:p w14:paraId="1AE25DD3" w14:textId="77777777" w:rsidR="002D06CF" w:rsidRDefault="002D06CF" w:rsidP="002D06CF">
      <w:pPr>
        <w:pStyle w:val="NormalWeb"/>
        <w:spacing w:after="90" w:afterAutospacing="0" w:line="345" w:lineRule="atLeast"/>
        <w:jc w:val="both"/>
        <w:rPr>
          <w:rFonts w:ascii="Arial" w:hAnsi="Arial" w:cs="Arial"/>
        </w:rPr>
      </w:pPr>
      <w:r>
        <w:rPr>
          <w:rFonts w:ascii="Arial" w:hAnsi="Arial" w:cs="Arial"/>
        </w:rPr>
        <w:t>4. Chịu trách nhiệm trước pháp luật về việc quản lý, sử dụng đất đúng mục đích, đúng quy hoạch và dự án đầu tư được cấp có thẩm quyền phê duyệt, đảm bảo sử dụng đất có hiệu quả.</w:t>
      </w:r>
    </w:p>
    <w:p w14:paraId="79362CBC" w14:textId="77777777" w:rsidR="002D06CF" w:rsidRDefault="002D06CF" w:rsidP="002D06CF">
      <w:pPr>
        <w:pStyle w:val="NormalWeb"/>
        <w:spacing w:after="90" w:afterAutospacing="0" w:line="345" w:lineRule="atLeast"/>
        <w:jc w:val="both"/>
        <w:rPr>
          <w:rFonts w:ascii="Arial" w:hAnsi="Arial" w:cs="Arial"/>
        </w:rPr>
      </w:pPr>
      <w:r>
        <w:rPr>
          <w:rFonts w:ascii="Arial" w:hAnsi="Arial" w:cs="Arial"/>
        </w:rPr>
        <w:t>5. Thực hiện các quyết định của cơ quan Nhà nước có thẩm quyền về bồi thường, hỗ trợ và tái định cư cho người bị thu hồi đất (đối với các trường hợp Nhà nước thu hồi đất); hoặc có trách nhiệm thỏa thuận với các chủ sử dụng đất để được nhận chuyển nhượng quyền sử dụng đất hoặc góp vốn bằng quyền sử dụng đất (đối với các trường hợp Nhà nước không thu hồi đất) trước khi được phép chuyển mục đích sử dụng.</w:t>
      </w:r>
    </w:p>
    <w:p w14:paraId="2E5F1445" w14:textId="77777777" w:rsidR="002D06CF" w:rsidRDefault="002D06CF" w:rsidP="002D06CF">
      <w:pPr>
        <w:pStyle w:val="NormalWeb"/>
        <w:spacing w:after="90" w:afterAutospacing="0" w:line="345" w:lineRule="atLeast"/>
        <w:jc w:val="both"/>
        <w:rPr>
          <w:rFonts w:ascii="Arial" w:hAnsi="Arial" w:cs="Arial"/>
        </w:rPr>
      </w:pPr>
      <w:r>
        <w:rPr>
          <w:rFonts w:ascii="Arial" w:hAnsi="Arial" w:cs="Arial"/>
        </w:rPr>
        <w:t>6. Kê khai và nộp các khoản nghĩa vụ tài chính về đất và các khoản thu khác (nếu có) vào Ngân sách Nhà nước theo đúng thời hạn quy định của Luật Quản lý thuế.</w:t>
      </w:r>
    </w:p>
    <w:p w14:paraId="10996B2B" w14:textId="77777777" w:rsidR="002D06CF" w:rsidRDefault="002D06CF" w:rsidP="002D06CF">
      <w:pPr>
        <w:pStyle w:val="NormalWeb"/>
        <w:spacing w:after="90" w:afterAutospacing="0" w:line="345" w:lineRule="atLeast"/>
        <w:jc w:val="both"/>
        <w:rPr>
          <w:rFonts w:ascii="Arial" w:hAnsi="Arial" w:cs="Arial"/>
        </w:rPr>
      </w:pPr>
      <w:r>
        <w:rPr>
          <w:rFonts w:ascii="Arial" w:hAnsi="Arial" w:cs="Arial"/>
        </w:rPr>
        <w:t>7. Kê khai đăng ký quyền sử dụng đất và sử dụng đất có hiệu quả theo đúng mục đích, vị trí, ranh giới, diện tích đất được giao, được thuê.</w:t>
      </w:r>
    </w:p>
    <w:p w14:paraId="68B10AC3" w14:textId="77777777" w:rsidR="002D06CF" w:rsidRDefault="002D06CF" w:rsidP="002D06CF">
      <w:pPr>
        <w:pStyle w:val="NormalWeb"/>
        <w:spacing w:after="90" w:afterAutospacing="0" w:line="345" w:lineRule="atLeast"/>
        <w:jc w:val="both"/>
        <w:rPr>
          <w:rFonts w:ascii="Arial" w:hAnsi="Arial" w:cs="Arial"/>
        </w:rPr>
      </w:pPr>
      <w:r>
        <w:rPr>
          <w:rFonts w:ascii="Arial" w:hAnsi="Arial" w:cs="Arial"/>
        </w:rPr>
        <w:t>8. Xây dựng công trình đúng mục đích sử dụng đất theo quy hoạch được duyệt và Giấy phép xây dựng./.</w:t>
      </w:r>
    </w:p>
    <w:p w14:paraId="6AF6D93E" w14:textId="77777777" w:rsidR="002D06CF" w:rsidRDefault="002D06CF" w:rsidP="002D06CF">
      <w:pPr>
        <w:pStyle w:val="NormalWeb"/>
        <w:spacing w:after="90" w:afterAutospacing="0" w:line="345" w:lineRule="atLeast"/>
        <w:jc w:val="both"/>
        <w:rPr>
          <w:rFonts w:ascii="Arial" w:hAnsi="Arial" w:cs="Arial"/>
        </w:rPr>
      </w:pPr>
    </w:p>
    <w:p w14:paraId="1AF909C6" w14:textId="77777777" w:rsidR="002D06CF" w:rsidRDefault="002D06CF" w:rsidP="002D06CF">
      <w:pPr>
        <w:pStyle w:val="NormalWeb"/>
        <w:spacing w:after="90" w:afterAutospacing="0" w:line="345" w:lineRule="atLeast"/>
        <w:jc w:val="center"/>
        <w:rPr>
          <w:rFonts w:ascii="Arial" w:hAnsi="Arial" w:cs="Arial"/>
        </w:rPr>
      </w:pPr>
      <w:r>
        <w:rPr>
          <w:rStyle w:val="Strong"/>
          <w:rFonts w:ascii="Arial" w:hAnsi="Arial" w:cs="Arial"/>
          <w:sz w:val="21"/>
          <w:szCs w:val="21"/>
        </w:rPr>
        <w:t>Phụ lục I</w:t>
      </w:r>
    </w:p>
    <w:p w14:paraId="5EF8BA48" w14:textId="77777777" w:rsidR="002D06CF" w:rsidRDefault="002D06CF" w:rsidP="002D06CF">
      <w:pPr>
        <w:pStyle w:val="NormalWeb"/>
        <w:spacing w:after="90" w:afterAutospacing="0" w:line="345" w:lineRule="atLeast"/>
        <w:jc w:val="center"/>
        <w:rPr>
          <w:rFonts w:ascii="Arial" w:hAnsi="Arial" w:cs="Arial"/>
        </w:rPr>
      </w:pPr>
      <w:r>
        <w:rPr>
          <w:rStyle w:val="Strong"/>
          <w:rFonts w:ascii="Arial" w:hAnsi="Arial" w:cs="Arial"/>
          <w:sz w:val="21"/>
          <w:szCs w:val="21"/>
        </w:rPr>
        <w:t>BẢNG PHÂN LOẠI CÁC XÃ</w:t>
      </w:r>
    </w:p>
    <w:p w14:paraId="070F55B2" w14:textId="77777777" w:rsidR="002D06CF" w:rsidRDefault="002D06CF" w:rsidP="002D06CF">
      <w:pPr>
        <w:pStyle w:val="NormalWeb"/>
        <w:spacing w:after="90" w:afterAutospacing="0" w:line="345" w:lineRule="atLeast"/>
        <w:jc w:val="center"/>
        <w:rPr>
          <w:rFonts w:ascii="Arial" w:hAnsi="Arial" w:cs="Arial"/>
        </w:rPr>
      </w:pPr>
      <w:r>
        <w:rPr>
          <w:rStyle w:val="Emphasis"/>
          <w:rFonts w:ascii="Arial" w:hAnsi="Arial" w:cs="Arial"/>
          <w:sz w:val="21"/>
          <w:szCs w:val="21"/>
        </w:rPr>
        <w:t>(Ban hành kèm theo Quyết định số ….../2024/QĐ-UBND ngày …. tháng ….. năm 2024 của Ủy ban nhân dân Thành phố)</w:t>
      </w:r>
    </w:p>
    <w:p w14:paraId="7257329A" w14:textId="77777777" w:rsidR="002D06CF" w:rsidRDefault="002D06CF" w:rsidP="002D06CF">
      <w:pPr>
        <w:pStyle w:val="NormalWeb"/>
        <w:spacing w:after="90" w:afterAutospacing="0" w:line="345" w:lineRule="atLeast"/>
        <w:jc w:val="both"/>
        <w:rPr>
          <w:rFonts w:ascii="Arial" w:hAnsi="Arial" w:cs="Arial"/>
        </w:rPr>
      </w:pPr>
      <w:r>
        <w:rPr>
          <w:rStyle w:val="Strong"/>
          <w:rFonts w:ascii="Arial" w:hAnsi="Arial" w:cs="Arial"/>
          <w:sz w:val="21"/>
          <w:szCs w:val="21"/>
        </w:rPr>
        <w:t>1. Huyện Ba Vì</w:t>
      </w:r>
    </w:p>
    <w:p w14:paraId="163D2CD8" w14:textId="77777777" w:rsidR="002D06CF" w:rsidRDefault="002D06CF" w:rsidP="002D06CF">
      <w:pPr>
        <w:pStyle w:val="NormalWeb"/>
        <w:spacing w:after="90" w:afterAutospacing="0" w:line="345" w:lineRule="atLeast"/>
        <w:jc w:val="both"/>
        <w:rPr>
          <w:rFonts w:ascii="Arial" w:hAnsi="Arial" w:cs="Arial"/>
        </w:rPr>
      </w:pPr>
      <w:r>
        <w:rPr>
          <w:rFonts w:ascii="Arial" w:hAnsi="Arial" w:cs="Arial"/>
        </w:rPr>
        <w:t>- Các xã vùng miền núi: Ba Trại, Ba Vì, Khánh Thượng, Minh Quang, Tản Lĩnh, Vân Hòa, Yên Bài;</w:t>
      </w:r>
    </w:p>
    <w:p w14:paraId="43EE075A" w14:textId="77777777" w:rsidR="002D06CF" w:rsidRDefault="002D06CF" w:rsidP="002D06CF">
      <w:pPr>
        <w:pStyle w:val="NormalWeb"/>
        <w:spacing w:after="90" w:afterAutospacing="0" w:line="345" w:lineRule="atLeast"/>
        <w:jc w:val="both"/>
        <w:rPr>
          <w:rFonts w:ascii="Arial" w:hAnsi="Arial" w:cs="Arial"/>
        </w:rPr>
      </w:pPr>
      <w:r>
        <w:rPr>
          <w:rFonts w:ascii="Arial" w:hAnsi="Arial" w:cs="Arial"/>
        </w:rPr>
        <w:t>- Các xã vùng trung du: Cẩm Lĩnh, Phú Sơn, Sơn Đà, Thuần Mỹ, Thụy An, Tiên Phong, Tòng Bạt, Vật Lại;</w:t>
      </w:r>
    </w:p>
    <w:p w14:paraId="1D9CD9F8" w14:textId="77777777" w:rsidR="002D06CF" w:rsidRDefault="002D06CF" w:rsidP="002D06CF">
      <w:pPr>
        <w:pStyle w:val="NormalWeb"/>
        <w:spacing w:after="90" w:afterAutospacing="0" w:line="345" w:lineRule="atLeast"/>
        <w:jc w:val="both"/>
        <w:rPr>
          <w:rFonts w:ascii="Arial" w:hAnsi="Arial" w:cs="Arial"/>
        </w:rPr>
      </w:pPr>
      <w:r>
        <w:rPr>
          <w:rFonts w:ascii="Arial" w:hAnsi="Arial" w:cs="Arial"/>
        </w:rPr>
        <w:t>- Các xã vùng đồng bằng: các xã còn lại.</w:t>
      </w:r>
    </w:p>
    <w:p w14:paraId="2562C381" w14:textId="77777777" w:rsidR="002D06CF" w:rsidRDefault="002D06CF" w:rsidP="002D06CF">
      <w:pPr>
        <w:pStyle w:val="NormalWeb"/>
        <w:spacing w:after="90" w:afterAutospacing="0" w:line="345" w:lineRule="atLeast"/>
        <w:jc w:val="both"/>
        <w:rPr>
          <w:rFonts w:ascii="Arial" w:hAnsi="Arial" w:cs="Arial"/>
        </w:rPr>
      </w:pPr>
      <w:r>
        <w:rPr>
          <w:rStyle w:val="Strong"/>
          <w:rFonts w:ascii="Arial" w:hAnsi="Arial" w:cs="Arial"/>
          <w:sz w:val="21"/>
          <w:szCs w:val="21"/>
        </w:rPr>
        <w:t>2. Huyện Mỹ Đức</w:t>
      </w:r>
    </w:p>
    <w:p w14:paraId="58F2FF7B" w14:textId="77777777" w:rsidR="002D06CF" w:rsidRDefault="002D06CF" w:rsidP="002D06CF">
      <w:pPr>
        <w:pStyle w:val="NormalWeb"/>
        <w:spacing w:after="90" w:afterAutospacing="0" w:line="345" w:lineRule="atLeast"/>
        <w:jc w:val="both"/>
        <w:rPr>
          <w:rFonts w:ascii="Arial" w:hAnsi="Arial" w:cs="Arial"/>
        </w:rPr>
      </w:pPr>
      <w:r>
        <w:rPr>
          <w:rFonts w:ascii="Arial" w:hAnsi="Arial" w:cs="Arial"/>
        </w:rPr>
        <w:t>- Các xã vùng miền núi: An Phú;</w:t>
      </w:r>
    </w:p>
    <w:p w14:paraId="7D4006CB" w14:textId="77777777" w:rsidR="002D06CF" w:rsidRDefault="002D06CF" w:rsidP="002D06CF">
      <w:pPr>
        <w:pStyle w:val="NormalWeb"/>
        <w:spacing w:after="90" w:afterAutospacing="0" w:line="345" w:lineRule="atLeast"/>
        <w:jc w:val="both"/>
        <w:rPr>
          <w:rFonts w:ascii="Arial" w:hAnsi="Arial" w:cs="Arial"/>
        </w:rPr>
      </w:pPr>
      <w:r>
        <w:rPr>
          <w:rFonts w:ascii="Arial" w:hAnsi="Arial" w:cs="Arial"/>
        </w:rPr>
        <w:t>- Các xã vùng đồng bằng: các xã còn lại.</w:t>
      </w:r>
    </w:p>
    <w:p w14:paraId="1C519648" w14:textId="77777777" w:rsidR="002D06CF" w:rsidRDefault="002D06CF" w:rsidP="002D06CF">
      <w:pPr>
        <w:pStyle w:val="NormalWeb"/>
        <w:spacing w:after="90" w:afterAutospacing="0" w:line="345" w:lineRule="atLeast"/>
        <w:jc w:val="both"/>
        <w:rPr>
          <w:rFonts w:ascii="Arial" w:hAnsi="Arial" w:cs="Arial"/>
        </w:rPr>
      </w:pPr>
      <w:r>
        <w:rPr>
          <w:rStyle w:val="Strong"/>
          <w:rFonts w:ascii="Arial" w:hAnsi="Arial" w:cs="Arial"/>
          <w:sz w:val="21"/>
          <w:szCs w:val="21"/>
        </w:rPr>
        <w:t>3. Huyện Quốc Oai</w:t>
      </w:r>
    </w:p>
    <w:p w14:paraId="00FEF771" w14:textId="77777777" w:rsidR="002D06CF" w:rsidRDefault="002D06CF" w:rsidP="002D06CF">
      <w:pPr>
        <w:pStyle w:val="NormalWeb"/>
        <w:spacing w:after="90" w:afterAutospacing="0" w:line="345" w:lineRule="atLeast"/>
        <w:jc w:val="both"/>
        <w:rPr>
          <w:rFonts w:ascii="Arial" w:hAnsi="Arial" w:cs="Arial"/>
        </w:rPr>
      </w:pPr>
      <w:r>
        <w:rPr>
          <w:rFonts w:ascii="Arial" w:hAnsi="Arial" w:cs="Arial"/>
        </w:rPr>
        <w:t>- Các xã vùng miền núi: Phú Mãn, Đông Xuân;</w:t>
      </w:r>
    </w:p>
    <w:p w14:paraId="50674EC4" w14:textId="77777777" w:rsidR="002D06CF" w:rsidRDefault="002D06CF" w:rsidP="002D06CF">
      <w:pPr>
        <w:pStyle w:val="NormalWeb"/>
        <w:spacing w:after="90" w:afterAutospacing="0" w:line="345" w:lineRule="atLeast"/>
        <w:jc w:val="both"/>
        <w:rPr>
          <w:rFonts w:ascii="Arial" w:hAnsi="Arial" w:cs="Arial"/>
        </w:rPr>
      </w:pPr>
      <w:r>
        <w:rPr>
          <w:rFonts w:ascii="Arial" w:hAnsi="Arial" w:cs="Arial"/>
        </w:rPr>
        <w:t>- Các xã vùng trung du: Đông Yên, Hòa Thạch, Phú Cát;</w:t>
      </w:r>
    </w:p>
    <w:p w14:paraId="26458F32" w14:textId="77777777" w:rsidR="002D06CF" w:rsidRDefault="002D06CF" w:rsidP="002D06CF">
      <w:pPr>
        <w:pStyle w:val="NormalWeb"/>
        <w:spacing w:after="90" w:afterAutospacing="0" w:line="345" w:lineRule="atLeast"/>
        <w:jc w:val="both"/>
        <w:rPr>
          <w:rFonts w:ascii="Arial" w:hAnsi="Arial" w:cs="Arial"/>
        </w:rPr>
      </w:pPr>
      <w:r>
        <w:rPr>
          <w:rFonts w:ascii="Arial" w:hAnsi="Arial" w:cs="Arial"/>
        </w:rPr>
        <w:t>- Các xã vùng đồng bằng: các xã còn lại.</w:t>
      </w:r>
    </w:p>
    <w:p w14:paraId="559335DF" w14:textId="77777777" w:rsidR="002D06CF" w:rsidRDefault="002D06CF" w:rsidP="002D06CF">
      <w:pPr>
        <w:pStyle w:val="NormalWeb"/>
        <w:spacing w:after="90" w:afterAutospacing="0" w:line="345" w:lineRule="atLeast"/>
        <w:jc w:val="both"/>
        <w:rPr>
          <w:rFonts w:ascii="Arial" w:hAnsi="Arial" w:cs="Arial"/>
        </w:rPr>
      </w:pPr>
      <w:r>
        <w:rPr>
          <w:rStyle w:val="Strong"/>
          <w:rFonts w:ascii="Arial" w:hAnsi="Arial" w:cs="Arial"/>
          <w:sz w:val="21"/>
          <w:szCs w:val="21"/>
        </w:rPr>
        <w:t>4. Huyện Sóc Sơn</w:t>
      </w:r>
    </w:p>
    <w:p w14:paraId="0B869B82" w14:textId="77777777" w:rsidR="002D06CF" w:rsidRDefault="002D06CF" w:rsidP="002D06CF">
      <w:pPr>
        <w:pStyle w:val="NormalWeb"/>
        <w:spacing w:after="90" w:afterAutospacing="0" w:line="345" w:lineRule="atLeast"/>
        <w:jc w:val="both"/>
        <w:rPr>
          <w:rFonts w:ascii="Arial" w:hAnsi="Arial" w:cs="Arial"/>
        </w:rPr>
      </w:pPr>
      <w:r>
        <w:rPr>
          <w:rFonts w:ascii="Arial" w:hAnsi="Arial" w:cs="Arial"/>
        </w:rPr>
        <w:t>- Các xã vùng trung du: Nam Sơn, Bắc Sơn, Minh Trí, Minh Phú, Hồng Kỳ;</w:t>
      </w:r>
    </w:p>
    <w:p w14:paraId="4608887E" w14:textId="77777777" w:rsidR="002D06CF" w:rsidRDefault="002D06CF" w:rsidP="002D06CF">
      <w:pPr>
        <w:pStyle w:val="NormalWeb"/>
        <w:spacing w:after="90" w:afterAutospacing="0" w:line="345" w:lineRule="atLeast"/>
        <w:jc w:val="both"/>
        <w:rPr>
          <w:rFonts w:ascii="Arial" w:hAnsi="Arial" w:cs="Arial"/>
        </w:rPr>
      </w:pPr>
      <w:r>
        <w:rPr>
          <w:rFonts w:ascii="Arial" w:hAnsi="Arial" w:cs="Arial"/>
        </w:rPr>
        <w:t>- Các xã vùng đồng bằng: các xã còn lại.</w:t>
      </w:r>
    </w:p>
    <w:p w14:paraId="50692170" w14:textId="77777777" w:rsidR="002D06CF" w:rsidRDefault="002D06CF" w:rsidP="002D06CF">
      <w:pPr>
        <w:pStyle w:val="NormalWeb"/>
        <w:spacing w:after="90" w:afterAutospacing="0" w:line="345" w:lineRule="atLeast"/>
        <w:jc w:val="both"/>
        <w:rPr>
          <w:rFonts w:ascii="Arial" w:hAnsi="Arial" w:cs="Arial"/>
        </w:rPr>
      </w:pPr>
      <w:r>
        <w:rPr>
          <w:rStyle w:val="Strong"/>
          <w:rFonts w:ascii="Arial" w:hAnsi="Arial" w:cs="Arial"/>
          <w:sz w:val="21"/>
          <w:szCs w:val="21"/>
        </w:rPr>
        <w:t>5. Thị xã Sơn Tây</w:t>
      </w:r>
    </w:p>
    <w:p w14:paraId="6C34B374" w14:textId="77777777" w:rsidR="002D06CF" w:rsidRDefault="002D06CF" w:rsidP="002D06CF">
      <w:pPr>
        <w:pStyle w:val="NormalWeb"/>
        <w:spacing w:after="90" w:afterAutospacing="0" w:line="345" w:lineRule="atLeast"/>
        <w:jc w:val="both"/>
        <w:rPr>
          <w:rFonts w:ascii="Arial" w:hAnsi="Arial" w:cs="Arial"/>
        </w:rPr>
      </w:pPr>
      <w:r>
        <w:rPr>
          <w:rFonts w:ascii="Arial" w:hAnsi="Arial" w:cs="Arial"/>
        </w:rPr>
        <w:t>Các xã vùng trung du: Đường Lâm, Thanh Mỹ, Xuân Sơn, Sơn Đông, Cổ Đông, Kim Sơn.</w:t>
      </w:r>
    </w:p>
    <w:p w14:paraId="3CD56D51" w14:textId="77777777" w:rsidR="002D06CF" w:rsidRDefault="002D06CF" w:rsidP="002D06CF">
      <w:pPr>
        <w:pStyle w:val="NormalWeb"/>
        <w:spacing w:after="90" w:afterAutospacing="0" w:line="345" w:lineRule="atLeast"/>
        <w:jc w:val="both"/>
        <w:rPr>
          <w:rFonts w:ascii="Arial" w:hAnsi="Arial" w:cs="Arial"/>
        </w:rPr>
      </w:pPr>
      <w:r>
        <w:rPr>
          <w:rStyle w:val="Strong"/>
          <w:rFonts w:ascii="Arial" w:hAnsi="Arial" w:cs="Arial"/>
          <w:sz w:val="21"/>
          <w:szCs w:val="21"/>
        </w:rPr>
        <w:lastRenderedPageBreak/>
        <w:t>6. Huyện Thạch Thất</w:t>
      </w:r>
    </w:p>
    <w:p w14:paraId="62CF7FC9" w14:textId="77777777" w:rsidR="002D06CF" w:rsidRDefault="002D06CF" w:rsidP="002D06CF">
      <w:pPr>
        <w:pStyle w:val="NormalWeb"/>
        <w:spacing w:after="90" w:afterAutospacing="0" w:line="345" w:lineRule="atLeast"/>
        <w:jc w:val="both"/>
        <w:rPr>
          <w:rFonts w:ascii="Arial" w:hAnsi="Arial" w:cs="Arial"/>
        </w:rPr>
      </w:pPr>
      <w:r>
        <w:rPr>
          <w:rFonts w:ascii="Arial" w:hAnsi="Arial" w:cs="Arial"/>
        </w:rPr>
        <w:t>- Các xã vùng miền núi: Yên Trung, Yên Bình, Tiến Xuân;</w:t>
      </w:r>
    </w:p>
    <w:p w14:paraId="4D66272C" w14:textId="77777777" w:rsidR="002D06CF" w:rsidRDefault="002D06CF" w:rsidP="002D06CF">
      <w:pPr>
        <w:pStyle w:val="NormalWeb"/>
        <w:spacing w:after="90" w:afterAutospacing="0" w:line="345" w:lineRule="atLeast"/>
        <w:jc w:val="both"/>
        <w:rPr>
          <w:rFonts w:ascii="Arial" w:hAnsi="Arial" w:cs="Arial"/>
        </w:rPr>
      </w:pPr>
      <w:r>
        <w:rPr>
          <w:rFonts w:ascii="Arial" w:hAnsi="Arial" w:cs="Arial"/>
        </w:rPr>
        <w:t>- Các xã vùng trung du: Cần Kiệm, Bình Yên, Tân Xã, Hạ Bằng, Đồng Trúc, Thạch Hòa, Lại Thượng, Cẩm Yên;</w:t>
      </w:r>
    </w:p>
    <w:p w14:paraId="62F9A510" w14:textId="77777777" w:rsidR="002D06CF" w:rsidRDefault="002D06CF" w:rsidP="002D06CF">
      <w:pPr>
        <w:pStyle w:val="NormalWeb"/>
        <w:spacing w:after="90" w:afterAutospacing="0" w:line="345" w:lineRule="atLeast"/>
        <w:jc w:val="both"/>
        <w:rPr>
          <w:rFonts w:ascii="Arial" w:hAnsi="Arial" w:cs="Arial"/>
        </w:rPr>
      </w:pPr>
      <w:r>
        <w:rPr>
          <w:rFonts w:ascii="Arial" w:hAnsi="Arial" w:cs="Arial"/>
        </w:rPr>
        <w:t>- Các xã vùng đồng bằng: các xã còn lại.</w:t>
      </w:r>
    </w:p>
    <w:p w14:paraId="1E3E4E1A" w14:textId="77777777" w:rsidR="002D06CF" w:rsidRDefault="002D06CF" w:rsidP="002D06CF">
      <w:pPr>
        <w:pStyle w:val="NormalWeb"/>
        <w:spacing w:after="90" w:afterAutospacing="0" w:line="345" w:lineRule="atLeast"/>
        <w:jc w:val="both"/>
        <w:rPr>
          <w:rFonts w:ascii="Arial" w:hAnsi="Arial" w:cs="Arial"/>
        </w:rPr>
      </w:pPr>
      <w:r>
        <w:rPr>
          <w:rStyle w:val="Strong"/>
          <w:rFonts w:ascii="Arial" w:hAnsi="Arial" w:cs="Arial"/>
          <w:sz w:val="21"/>
          <w:szCs w:val="21"/>
        </w:rPr>
        <w:t>7. Các huyện: Gia Lâm, Thanh Trì, Hoài Đức, Thanh Oai, Chương Mỹ, Đan Phượng, Đông Anh, Mê Linh, Phú Xuyên, Phúc Thọ, Thường Tín, Ứng Hòa:</w:t>
      </w:r>
      <w:r>
        <w:rPr>
          <w:rFonts w:ascii="Arial" w:hAnsi="Arial" w:cs="Arial"/>
        </w:rPr>
        <w:t> tất cả các xã thuộc vùng đồng bằng.</w:t>
      </w:r>
    </w:p>
    <w:p w14:paraId="5746F583" w14:textId="77777777" w:rsidR="002D06CF" w:rsidRDefault="002D06CF" w:rsidP="002D06CF">
      <w:pPr>
        <w:pStyle w:val="NormalWeb"/>
        <w:spacing w:after="90" w:afterAutospacing="0" w:line="345" w:lineRule="atLeast"/>
        <w:jc w:val="center"/>
        <w:rPr>
          <w:rFonts w:ascii="Arial" w:hAnsi="Arial" w:cs="Arial"/>
        </w:rPr>
      </w:pPr>
      <w:r>
        <w:rPr>
          <w:rFonts w:ascii="Arial" w:hAnsi="Arial" w:cs="Arial"/>
          <w:sz w:val="21"/>
          <w:szCs w:val="21"/>
        </w:rPr>
        <w:br/>
      </w:r>
      <w:r>
        <w:rPr>
          <w:rStyle w:val="Strong"/>
          <w:rFonts w:ascii="Arial" w:hAnsi="Arial" w:cs="Arial"/>
          <w:sz w:val="21"/>
          <w:szCs w:val="21"/>
        </w:rPr>
        <w:t>Phụ lục II</w:t>
      </w:r>
    </w:p>
    <w:p w14:paraId="58459A06" w14:textId="77777777" w:rsidR="002D06CF" w:rsidRDefault="002D06CF" w:rsidP="002D06CF">
      <w:pPr>
        <w:pStyle w:val="NormalWeb"/>
        <w:spacing w:after="90" w:afterAutospacing="0" w:line="345" w:lineRule="atLeast"/>
        <w:jc w:val="center"/>
        <w:rPr>
          <w:rFonts w:ascii="Arial" w:hAnsi="Arial" w:cs="Arial"/>
        </w:rPr>
      </w:pPr>
      <w:r>
        <w:rPr>
          <w:rStyle w:val="Emphasis"/>
          <w:rFonts w:ascii="Arial" w:hAnsi="Arial" w:cs="Arial"/>
          <w:sz w:val="21"/>
          <w:szCs w:val="21"/>
        </w:rPr>
        <w:t>(Ban hành kèm theo Quyết định số ….../2024/QĐ-UBND ngày …. tháng ….. năm 2024 của Ủy ban nhân dân Thành phố)</w:t>
      </w:r>
    </w:p>
    <w:tbl>
      <w:tblPr>
        <w:tblW w:w="9066"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40"/>
        <w:gridCol w:w="1335"/>
        <w:gridCol w:w="7091"/>
      </w:tblGrid>
      <w:tr w:rsidR="002D06CF" w14:paraId="750B80C1" w14:textId="77777777" w:rsidTr="002D06CF">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32C68E" w14:textId="77777777" w:rsidR="002D06CF" w:rsidRDefault="002D06CF">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STT</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F7D80E" w14:textId="77777777" w:rsidR="002D06CF" w:rsidRDefault="002D06CF">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Ký hiệu</w:t>
            </w:r>
          </w:p>
        </w:tc>
        <w:tc>
          <w:tcPr>
            <w:tcW w:w="91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2859D8" w14:textId="77777777" w:rsidR="002D06CF" w:rsidRDefault="002D06CF">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Tên mẫu</w:t>
            </w:r>
          </w:p>
        </w:tc>
      </w:tr>
      <w:tr w:rsidR="002D06CF" w14:paraId="5D2A29B9" w14:textId="77777777" w:rsidTr="002D06CF">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576708" w14:textId="77777777" w:rsidR="002D06CF" w:rsidRDefault="002D06CF">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188A55" w14:textId="77777777" w:rsidR="002D06CF" w:rsidRDefault="002D06CF">
            <w:pPr>
              <w:pStyle w:val="NormalWeb"/>
              <w:spacing w:after="90" w:afterAutospacing="0" w:line="345" w:lineRule="atLeast"/>
              <w:jc w:val="both"/>
              <w:rPr>
                <w:rFonts w:ascii="Arial" w:hAnsi="Arial" w:cs="Arial"/>
                <w:sz w:val="21"/>
                <w:szCs w:val="21"/>
              </w:rPr>
            </w:pPr>
            <w:r>
              <w:rPr>
                <w:rFonts w:ascii="Arial" w:hAnsi="Arial" w:cs="Arial"/>
                <w:sz w:val="21"/>
                <w:szCs w:val="21"/>
              </w:rPr>
              <w:t>Mẫu số 01</w:t>
            </w:r>
          </w:p>
        </w:tc>
        <w:tc>
          <w:tcPr>
            <w:tcW w:w="91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7F8BFC" w14:textId="77777777" w:rsidR="002D06CF" w:rsidRDefault="002D06CF">
            <w:pPr>
              <w:pStyle w:val="NormalWeb"/>
              <w:spacing w:after="90" w:afterAutospacing="0" w:line="345" w:lineRule="atLeast"/>
              <w:jc w:val="both"/>
              <w:rPr>
                <w:rFonts w:ascii="Arial" w:hAnsi="Arial" w:cs="Arial"/>
                <w:sz w:val="21"/>
                <w:szCs w:val="21"/>
              </w:rPr>
            </w:pPr>
            <w:r>
              <w:rPr>
                <w:rFonts w:ascii="Arial" w:hAnsi="Arial" w:cs="Arial"/>
                <w:sz w:val="21"/>
                <w:szCs w:val="21"/>
              </w:rPr>
              <w:t>Danh mục các thửa đất nhỏ hẹp, nằm xen kẹt do Nhà nước quản lý tại Quận/ Huyện/ Thị xã… dự kiến để giao đất, cho thuê đất cho người sử dụng đất liền kề</w:t>
            </w:r>
          </w:p>
        </w:tc>
      </w:tr>
      <w:tr w:rsidR="002D06CF" w14:paraId="42D71034" w14:textId="77777777" w:rsidTr="002D06CF">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8F7C9E" w14:textId="77777777" w:rsidR="002D06CF" w:rsidRDefault="002D06CF">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AC8E24" w14:textId="77777777" w:rsidR="002D06CF" w:rsidRDefault="002D06CF">
            <w:pPr>
              <w:pStyle w:val="NormalWeb"/>
              <w:spacing w:after="90" w:afterAutospacing="0" w:line="345" w:lineRule="atLeast"/>
              <w:jc w:val="both"/>
              <w:rPr>
                <w:rFonts w:ascii="Arial" w:hAnsi="Arial" w:cs="Arial"/>
                <w:sz w:val="21"/>
                <w:szCs w:val="21"/>
              </w:rPr>
            </w:pPr>
            <w:r>
              <w:rPr>
                <w:rFonts w:ascii="Arial" w:hAnsi="Arial" w:cs="Arial"/>
                <w:sz w:val="21"/>
                <w:szCs w:val="21"/>
              </w:rPr>
              <w:t>Mẫu số 02</w:t>
            </w:r>
          </w:p>
        </w:tc>
        <w:tc>
          <w:tcPr>
            <w:tcW w:w="91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D5E5A0" w14:textId="77777777" w:rsidR="002D06CF" w:rsidRDefault="002D06CF">
            <w:pPr>
              <w:pStyle w:val="NormalWeb"/>
              <w:spacing w:after="90" w:afterAutospacing="0" w:line="345" w:lineRule="atLeast"/>
              <w:jc w:val="both"/>
              <w:rPr>
                <w:rFonts w:ascii="Arial" w:hAnsi="Arial" w:cs="Arial"/>
                <w:sz w:val="21"/>
                <w:szCs w:val="21"/>
              </w:rPr>
            </w:pPr>
            <w:r>
              <w:rPr>
                <w:rFonts w:ascii="Arial" w:hAnsi="Arial" w:cs="Arial"/>
                <w:sz w:val="21"/>
                <w:szCs w:val="21"/>
              </w:rPr>
              <w:t>Phiếu lấy ý kiến</w:t>
            </w:r>
          </w:p>
        </w:tc>
      </w:tr>
      <w:tr w:rsidR="002D06CF" w14:paraId="597CEEB3" w14:textId="77777777" w:rsidTr="002D06CF">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957601" w14:textId="77777777" w:rsidR="002D06CF" w:rsidRDefault="002D06CF">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DCD968" w14:textId="77777777" w:rsidR="002D06CF" w:rsidRDefault="002D06CF">
            <w:pPr>
              <w:pStyle w:val="NormalWeb"/>
              <w:spacing w:after="90" w:afterAutospacing="0" w:line="345" w:lineRule="atLeast"/>
              <w:jc w:val="both"/>
              <w:rPr>
                <w:rFonts w:ascii="Arial" w:hAnsi="Arial" w:cs="Arial"/>
                <w:sz w:val="21"/>
                <w:szCs w:val="21"/>
              </w:rPr>
            </w:pPr>
            <w:r>
              <w:rPr>
                <w:rFonts w:ascii="Arial" w:hAnsi="Arial" w:cs="Arial"/>
                <w:sz w:val="21"/>
                <w:szCs w:val="21"/>
              </w:rPr>
              <w:t>Mẫu số 03</w:t>
            </w:r>
          </w:p>
        </w:tc>
        <w:tc>
          <w:tcPr>
            <w:tcW w:w="91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8D4AD7" w14:textId="77777777" w:rsidR="002D06CF" w:rsidRDefault="002D06CF">
            <w:pPr>
              <w:pStyle w:val="NormalWeb"/>
              <w:spacing w:after="90" w:afterAutospacing="0" w:line="345" w:lineRule="atLeast"/>
              <w:jc w:val="both"/>
              <w:rPr>
                <w:rFonts w:ascii="Arial" w:hAnsi="Arial" w:cs="Arial"/>
                <w:sz w:val="21"/>
                <w:szCs w:val="21"/>
              </w:rPr>
            </w:pPr>
            <w:r>
              <w:rPr>
                <w:rFonts w:ascii="Arial" w:hAnsi="Arial" w:cs="Arial"/>
                <w:sz w:val="21"/>
                <w:szCs w:val="21"/>
              </w:rPr>
              <w:t>Biên bản kiểm phiếu</w:t>
            </w:r>
          </w:p>
        </w:tc>
      </w:tr>
      <w:tr w:rsidR="002D06CF" w14:paraId="4CC2F196" w14:textId="77777777" w:rsidTr="002D06CF">
        <w:trPr>
          <w:tblCellSpacing w:w="0" w:type="dxa"/>
        </w:trPr>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DE25A4" w14:textId="77777777" w:rsidR="002D06CF" w:rsidRDefault="002D06CF">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56CB88" w14:textId="77777777" w:rsidR="002D06CF" w:rsidRDefault="002D06CF">
            <w:pPr>
              <w:pStyle w:val="NormalWeb"/>
              <w:spacing w:after="90" w:afterAutospacing="0" w:line="345" w:lineRule="atLeast"/>
              <w:jc w:val="both"/>
              <w:rPr>
                <w:rFonts w:ascii="Arial" w:hAnsi="Arial" w:cs="Arial"/>
                <w:sz w:val="21"/>
                <w:szCs w:val="21"/>
              </w:rPr>
            </w:pPr>
            <w:r>
              <w:rPr>
                <w:rFonts w:ascii="Arial" w:hAnsi="Arial" w:cs="Arial"/>
                <w:sz w:val="21"/>
                <w:szCs w:val="21"/>
              </w:rPr>
              <w:t>Mẫu số 04</w:t>
            </w:r>
          </w:p>
        </w:tc>
        <w:tc>
          <w:tcPr>
            <w:tcW w:w="91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CB2122" w14:textId="77777777" w:rsidR="002D06CF" w:rsidRDefault="002D06CF">
            <w:pPr>
              <w:pStyle w:val="NormalWeb"/>
              <w:spacing w:after="90" w:afterAutospacing="0" w:line="345" w:lineRule="atLeast"/>
              <w:jc w:val="both"/>
              <w:rPr>
                <w:rFonts w:ascii="Arial" w:hAnsi="Arial" w:cs="Arial"/>
                <w:sz w:val="21"/>
                <w:szCs w:val="21"/>
              </w:rPr>
            </w:pPr>
            <w:r>
              <w:rPr>
                <w:rFonts w:ascii="Arial" w:hAnsi="Arial" w:cs="Arial"/>
                <w:sz w:val="21"/>
                <w:szCs w:val="21"/>
              </w:rPr>
              <w:t>Danh mục các thửa đất nhỏ hẹp, nằm xen kẹt do Nhà nước quản lý tại địa phương để giao đất, cho thuê đất cho người sử dụng đất liền kề</w:t>
            </w:r>
          </w:p>
        </w:tc>
      </w:tr>
    </w:tbl>
    <w:p w14:paraId="6DBAF855" w14:textId="77777777" w:rsidR="002D06CF" w:rsidRDefault="002D06CF" w:rsidP="002D06CF">
      <w:pPr>
        <w:pStyle w:val="NormalWeb"/>
        <w:spacing w:after="90" w:afterAutospacing="0" w:line="345" w:lineRule="atLeast"/>
        <w:jc w:val="both"/>
        <w:rPr>
          <w:rFonts w:ascii="Arial" w:hAnsi="Arial" w:cs="Arial"/>
        </w:rPr>
      </w:pPr>
    </w:p>
    <w:p w14:paraId="38D5C3D9" w14:textId="77777777" w:rsidR="002D06CF" w:rsidRDefault="002D06CF" w:rsidP="002D06CF">
      <w:pPr>
        <w:pStyle w:val="NormalWeb"/>
        <w:spacing w:after="90" w:afterAutospacing="0" w:line="345" w:lineRule="atLeast"/>
        <w:jc w:val="both"/>
        <w:rPr>
          <w:rFonts w:ascii="Arial" w:hAnsi="Arial" w:cs="Arial"/>
        </w:rPr>
      </w:pPr>
      <w:r>
        <w:rPr>
          <w:rStyle w:val="Strong"/>
          <w:rFonts w:ascii="Arial" w:hAnsi="Arial" w:cs="Arial"/>
          <w:sz w:val="21"/>
          <w:szCs w:val="21"/>
        </w:rPr>
        <w:t>Mẫu số 01: Danh mục các thửa đất nhỏ hẹp, nằm xen kẹt do Nhà nước quản lý tại Quận/ Huyện/ Thị xã… dự kiến để giao đất, cho thuê đất cho người sử dụng đất liền kề</w:t>
      </w:r>
    </w:p>
    <w:tbl>
      <w:tblPr>
        <w:tblW w:w="9066"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27"/>
        <w:gridCol w:w="5639"/>
      </w:tblGrid>
      <w:tr w:rsidR="002D06CF" w14:paraId="14D82845" w14:textId="77777777" w:rsidTr="002D06CF">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C7361E" w14:textId="77777777" w:rsidR="002D06CF" w:rsidRDefault="002D06CF">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ỦY BAN NHÂN DÂN</w:t>
            </w:r>
            <w:r>
              <w:rPr>
                <w:rFonts w:ascii="Arial" w:hAnsi="Arial" w:cs="Arial"/>
                <w:b/>
                <w:bCs/>
                <w:sz w:val="21"/>
                <w:szCs w:val="21"/>
              </w:rPr>
              <w:br/>
            </w:r>
            <w:r>
              <w:rPr>
                <w:rStyle w:val="Strong"/>
                <w:rFonts w:ascii="Arial" w:hAnsi="Arial" w:cs="Arial"/>
                <w:sz w:val="21"/>
                <w:szCs w:val="21"/>
              </w:rPr>
              <w:t>QUẬN/ HUYỆN/ THỊ XÃ…</w:t>
            </w:r>
            <w:r>
              <w:rPr>
                <w:rFonts w:ascii="Arial" w:hAnsi="Arial" w:cs="Arial"/>
                <w:b/>
                <w:bCs/>
                <w:sz w:val="21"/>
                <w:szCs w:val="21"/>
              </w:rPr>
              <w:br/>
            </w:r>
            <w:r>
              <w:rPr>
                <w:rStyle w:val="Strong"/>
                <w:rFonts w:ascii="Arial" w:hAnsi="Arial" w:cs="Arial"/>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741862" w14:textId="77777777" w:rsidR="002D06CF" w:rsidRDefault="002D06CF">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bl>
    <w:p w14:paraId="438D892D" w14:textId="77777777" w:rsidR="002D06CF" w:rsidRDefault="002D06CF" w:rsidP="002D06CF">
      <w:pPr>
        <w:pStyle w:val="NormalWeb"/>
        <w:spacing w:after="90" w:afterAutospacing="0" w:line="345" w:lineRule="atLeast"/>
        <w:jc w:val="center"/>
        <w:rPr>
          <w:rFonts w:ascii="Arial" w:hAnsi="Arial" w:cs="Arial"/>
        </w:rPr>
      </w:pPr>
    </w:p>
    <w:p w14:paraId="27D46056" w14:textId="77777777" w:rsidR="002D06CF" w:rsidRDefault="002D06CF" w:rsidP="002D06CF">
      <w:pPr>
        <w:pStyle w:val="NormalWeb"/>
        <w:spacing w:after="90" w:afterAutospacing="0" w:line="345" w:lineRule="atLeast"/>
        <w:jc w:val="center"/>
        <w:rPr>
          <w:rFonts w:ascii="Arial" w:hAnsi="Arial" w:cs="Arial"/>
        </w:rPr>
      </w:pPr>
      <w:r>
        <w:rPr>
          <w:rStyle w:val="Strong"/>
          <w:rFonts w:ascii="Arial" w:hAnsi="Arial" w:cs="Arial"/>
          <w:sz w:val="21"/>
          <w:szCs w:val="21"/>
        </w:rPr>
        <w:lastRenderedPageBreak/>
        <w:t>DANH MỤC CÁC THỬA ĐẤT NHỎ HẸP, NẰM XEN KẸT DO NHÀ NƯỚC QUẢN LÝ TẠI QUẬN/ HUYỆN/ THỊ XÃ…</w:t>
      </w:r>
      <w:r>
        <w:rPr>
          <w:rFonts w:ascii="Arial" w:hAnsi="Arial" w:cs="Arial"/>
          <w:sz w:val="21"/>
          <w:szCs w:val="21"/>
        </w:rPr>
        <w:br/>
      </w:r>
      <w:r>
        <w:rPr>
          <w:rFonts w:ascii="Arial" w:hAnsi="Arial" w:cs="Arial"/>
        </w:rPr>
        <w:t>DỰ KIẾN ĐỂ GIAO ĐẤT, CHO THUÊ ĐẤT CHO NGƯỜI SỬ DỤNG ĐẤT LIỀN KỀ</w:t>
      </w:r>
    </w:p>
    <w:tbl>
      <w:tblPr>
        <w:tblW w:w="9066"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28"/>
        <w:gridCol w:w="1689"/>
        <w:gridCol w:w="1386"/>
        <w:gridCol w:w="1314"/>
        <w:gridCol w:w="1296"/>
        <w:gridCol w:w="1338"/>
        <w:gridCol w:w="1215"/>
      </w:tblGrid>
      <w:tr w:rsidR="002D06CF" w14:paraId="6B6941DB" w14:textId="77777777" w:rsidTr="002D06CF">
        <w:trPr>
          <w:tblCellSpacing w:w="0" w:type="dxa"/>
        </w:trPr>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8086AE" w14:textId="77777777" w:rsidR="002D06CF" w:rsidRDefault="002D06CF">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STT</w:t>
            </w:r>
          </w:p>
        </w:tc>
        <w:tc>
          <w:tcPr>
            <w:tcW w:w="22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BB86F7" w14:textId="77777777" w:rsidR="002D06CF" w:rsidRDefault="002D06CF">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Địa điểm</w:t>
            </w:r>
            <w:r>
              <w:rPr>
                <w:rFonts w:ascii="Arial" w:hAnsi="Arial" w:cs="Arial"/>
                <w:sz w:val="21"/>
                <w:szCs w:val="21"/>
              </w:rPr>
              <w:br/>
              <w:t>(Số tờ, số thửa, vị trí)</w:t>
            </w: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35B60E" w14:textId="77777777" w:rsidR="002D06CF" w:rsidRDefault="002D06CF">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Diện tích </w:t>
            </w:r>
            <w:r>
              <w:rPr>
                <w:rFonts w:ascii="Arial" w:hAnsi="Arial" w:cs="Arial"/>
                <w:sz w:val="21"/>
                <w:szCs w:val="21"/>
              </w:rPr>
              <w:t>(m²)</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960888" w14:textId="77777777" w:rsidR="002D06CF" w:rsidRDefault="002D06CF">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Nguồn gốc sử dụng đất</w:t>
            </w:r>
          </w:p>
        </w:tc>
        <w:tc>
          <w:tcPr>
            <w:tcW w:w="16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D23442" w14:textId="77777777" w:rsidR="002D06CF" w:rsidRDefault="002D06CF">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Hiện trạng sử dụng đất</w:t>
            </w:r>
          </w:p>
        </w:tc>
        <w:tc>
          <w:tcPr>
            <w:tcW w:w="1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2B7C33" w14:textId="77777777" w:rsidR="002D06CF" w:rsidRDefault="002D06CF">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Quy hoạch</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48A185" w14:textId="77777777" w:rsidR="002D06CF" w:rsidRDefault="002D06CF">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Ghi chú</w:t>
            </w:r>
          </w:p>
        </w:tc>
      </w:tr>
      <w:tr w:rsidR="002D06CF" w14:paraId="79FF53FC" w14:textId="77777777" w:rsidTr="002D06CF">
        <w:trPr>
          <w:tblCellSpacing w:w="0" w:type="dxa"/>
        </w:trPr>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1066E5" w14:textId="77777777" w:rsidR="002D06CF" w:rsidRDefault="002D06CF">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22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482E3D" w14:textId="77777777" w:rsidR="002D06CF" w:rsidRDefault="002D06CF">
            <w:pPr>
              <w:pStyle w:val="NormalWeb"/>
              <w:spacing w:after="90" w:afterAutospacing="0" w:line="345" w:lineRule="atLeast"/>
              <w:jc w:val="both"/>
              <w:rPr>
                <w:rFonts w:ascii="Arial" w:hAnsi="Arial" w:cs="Arial"/>
                <w:sz w:val="21"/>
                <w:szCs w:val="21"/>
              </w:rPr>
            </w:pP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22CC33" w14:textId="77777777" w:rsidR="002D06CF" w:rsidRDefault="002D06CF">
            <w:pPr>
              <w:pStyle w:val="NormalWeb"/>
              <w:spacing w:after="90" w:afterAutospacing="0" w:line="345" w:lineRule="atLeast"/>
              <w:jc w:val="both"/>
              <w:rPr>
                <w:rFonts w:ascii="Arial" w:hAnsi="Arial" w:cs="Arial"/>
                <w:sz w:val="21"/>
                <w:szCs w:val="21"/>
              </w:rPr>
            </w:pP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00ABE6" w14:textId="77777777" w:rsidR="002D06CF" w:rsidRDefault="002D06CF">
            <w:pPr>
              <w:pStyle w:val="NormalWeb"/>
              <w:spacing w:after="90" w:afterAutospacing="0" w:line="345" w:lineRule="atLeast"/>
              <w:jc w:val="both"/>
              <w:rPr>
                <w:rFonts w:ascii="Arial" w:hAnsi="Arial" w:cs="Arial"/>
                <w:sz w:val="21"/>
                <w:szCs w:val="21"/>
              </w:rPr>
            </w:pPr>
          </w:p>
        </w:tc>
        <w:tc>
          <w:tcPr>
            <w:tcW w:w="16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CF7BA2" w14:textId="77777777" w:rsidR="002D06CF" w:rsidRDefault="002D06CF">
            <w:pPr>
              <w:pStyle w:val="NormalWeb"/>
              <w:spacing w:after="90" w:afterAutospacing="0" w:line="345" w:lineRule="atLeast"/>
              <w:jc w:val="both"/>
              <w:rPr>
                <w:rFonts w:ascii="Arial" w:hAnsi="Arial" w:cs="Arial"/>
                <w:sz w:val="21"/>
                <w:szCs w:val="21"/>
              </w:rPr>
            </w:pPr>
          </w:p>
        </w:tc>
        <w:tc>
          <w:tcPr>
            <w:tcW w:w="1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C6D0F6" w14:textId="77777777" w:rsidR="002D06CF" w:rsidRDefault="002D06CF">
            <w:pPr>
              <w:pStyle w:val="NormalWeb"/>
              <w:spacing w:after="90" w:afterAutospacing="0" w:line="345" w:lineRule="atLeast"/>
              <w:jc w:val="both"/>
              <w:rPr>
                <w:rFonts w:ascii="Arial" w:hAnsi="Arial" w:cs="Arial"/>
                <w:sz w:val="21"/>
                <w:szCs w:val="21"/>
              </w:rPr>
            </w:pP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4B68C6" w14:textId="77777777" w:rsidR="002D06CF" w:rsidRDefault="002D06CF">
            <w:pPr>
              <w:pStyle w:val="NormalWeb"/>
              <w:spacing w:after="90" w:afterAutospacing="0" w:line="345" w:lineRule="atLeast"/>
              <w:jc w:val="both"/>
              <w:rPr>
                <w:rFonts w:ascii="Arial" w:hAnsi="Arial" w:cs="Arial"/>
                <w:sz w:val="21"/>
                <w:szCs w:val="21"/>
              </w:rPr>
            </w:pPr>
          </w:p>
        </w:tc>
      </w:tr>
      <w:tr w:rsidR="002D06CF" w14:paraId="56E926B1" w14:textId="77777777" w:rsidTr="002D06CF">
        <w:trPr>
          <w:tblCellSpacing w:w="0" w:type="dxa"/>
        </w:trPr>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45E581" w14:textId="77777777" w:rsidR="002D06CF" w:rsidRDefault="002D06CF">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22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82628D" w14:textId="77777777" w:rsidR="002D06CF" w:rsidRDefault="002D06CF">
            <w:pPr>
              <w:pStyle w:val="NormalWeb"/>
              <w:spacing w:after="90" w:afterAutospacing="0" w:line="345" w:lineRule="atLeast"/>
              <w:jc w:val="both"/>
              <w:rPr>
                <w:rFonts w:ascii="Arial" w:hAnsi="Arial" w:cs="Arial"/>
                <w:sz w:val="21"/>
                <w:szCs w:val="21"/>
              </w:rPr>
            </w:pP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0B8927" w14:textId="77777777" w:rsidR="002D06CF" w:rsidRDefault="002D06CF">
            <w:pPr>
              <w:pStyle w:val="NormalWeb"/>
              <w:spacing w:after="90" w:afterAutospacing="0" w:line="345" w:lineRule="atLeast"/>
              <w:jc w:val="both"/>
              <w:rPr>
                <w:rFonts w:ascii="Arial" w:hAnsi="Arial" w:cs="Arial"/>
                <w:sz w:val="21"/>
                <w:szCs w:val="21"/>
              </w:rPr>
            </w:pP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994D0D" w14:textId="77777777" w:rsidR="002D06CF" w:rsidRDefault="002D06CF">
            <w:pPr>
              <w:pStyle w:val="NormalWeb"/>
              <w:spacing w:after="90" w:afterAutospacing="0" w:line="345" w:lineRule="atLeast"/>
              <w:jc w:val="both"/>
              <w:rPr>
                <w:rFonts w:ascii="Arial" w:hAnsi="Arial" w:cs="Arial"/>
                <w:sz w:val="21"/>
                <w:szCs w:val="21"/>
              </w:rPr>
            </w:pPr>
          </w:p>
        </w:tc>
        <w:tc>
          <w:tcPr>
            <w:tcW w:w="16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2DA1D3" w14:textId="77777777" w:rsidR="002D06CF" w:rsidRDefault="002D06CF">
            <w:pPr>
              <w:pStyle w:val="NormalWeb"/>
              <w:spacing w:after="90" w:afterAutospacing="0" w:line="345" w:lineRule="atLeast"/>
              <w:jc w:val="both"/>
              <w:rPr>
                <w:rFonts w:ascii="Arial" w:hAnsi="Arial" w:cs="Arial"/>
                <w:sz w:val="21"/>
                <w:szCs w:val="21"/>
              </w:rPr>
            </w:pPr>
          </w:p>
        </w:tc>
        <w:tc>
          <w:tcPr>
            <w:tcW w:w="1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A5D4AC" w14:textId="77777777" w:rsidR="002D06CF" w:rsidRDefault="002D06CF">
            <w:pPr>
              <w:pStyle w:val="NormalWeb"/>
              <w:spacing w:after="90" w:afterAutospacing="0" w:line="345" w:lineRule="atLeast"/>
              <w:jc w:val="both"/>
              <w:rPr>
                <w:rFonts w:ascii="Arial" w:hAnsi="Arial" w:cs="Arial"/>
                <w:sz w:val="21"/>
                <w:szCs w:val="21"/>
              </w:rPr>
            </w:pP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DCAD17" w14:textId="77777777" w:rsidR="002D06CF" w:rsidRDefault="002D06CF">
            <w:pPr>
              <w:pStyle w:val="NormalWeb"/>
              <w:spacing w:after="90" w:afterAutospacing="0" w:line="345" w:lineRule="atLeast"/>
              <w:jc w:val="both"/>
              <w:rPr>
                <w:rFonts w:ascii="Arial" w:hAnsi="Arial" w:cs="Arial"/>
                <w:sz w:val="21"/>
                <w:szCs w:val="21"/>
              </w:rPr>
            </w:pPr>
          </w:p>
        </w:tc>
      </w:tr>
      <w:tr w:rsidR="002D06CF" w14:paraId="34FD9D08" w14:textId="77777777" w:rsidTr="002D06CF">
        <w:trPr>
          <w:tblCellSpacing w:w="0" w:type="dxa"/>
        </w:trPr>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7E3E40" w14:textId="77777777" w:rsidR="002D06CF" w:rsidRDefault="002D06CF">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22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26F0F3" w14:textId="77777777" w:rsidR="002D06CF" w:rsidRDefault="002D06CF">
            <w:pPr>
              <w:pStyle w:val="NormalWeb"/>
              <w:spacing w:after="90" w:afterAutospacing="0" w:line="345" w:lineRule="atLeast"/>
              <w:jc w:val="both"/>
              <w:rPr>
                <w:rFonts w:ascii="Arial" w:hAnsi="Arial" w:cs="Arial"/>
                <w:sz w:val="21"/>
                <w:szCs w:val="21"/>
              </w:rPr>
            </w:pP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F649A1" w14:textId="77777777" w:rsidR="002D06CF" w:rsidRDefault="002D06CF">
            <w:pPr>
              <w:pStyle w:val="NormalWeb"/>
              <w:spacing w:after="90" w:afterAutospacing="0" w:line="345" w:lineRule="atLeast"/>
              <w:jc w:val="both"/>
              <w:rPr>
                <w:rFonts w:ascii="Arial" w:hAnsi="Arial" w:cs="Arial"/>
                <w:sz w:val="21"/>
                <w:szCs w:val="21"/>
              </w:rPr>
            </w:pP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739DE6" w14:textId="77777777" w:rsidR="002D06CF" w:rsidRDefault="002D06CF">
            <w:pPr>
              <w:pStyle w:val="NormalWeb"/>
              <w:spacing w:after="90" w:afterAutospacing="0" w:line="345" w:lineRule="atLeast"/>
              <w:jc w:val="both"/>
              <w:rPr>
                <w:rFonts w:ascii="Arial" w:hAnsi="Arial" w:cs="Arial"/>
                <w:sz w:val="21"/>
                <w:szCs w:val="21"/>
              </w:rPr>
            </w:pPr>
          </w:p>
        </w:tc>
        <w:tc>
          <w:tcPr>
            <w:tcW w:w="16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7D5680" w14:textId="77777777" w:rsidR="002D06CF" w:rsidRDefault="002D06CF">
            <w:pPr>
              <w:pStyle w:val="NormalWeb"/>
              <w:spacing w:after="90" w:afterAutospacing="0" w:line="345" w:lineRule="atLeast"/>
              <w:jc w:val="both"/>
              <w:rPr>
                <w:rFonts w:ascii="Arial" w:hAnsi="Arial" w:cs="Arial"/>
                <w:sz w:val="21"/>
                <w:szCs w:val="21"/>
              </w:rPr>
            </w:pPr>
          </w:p>
        </w:tc>
        <w:tc>
          <w:tcPr>
            <w:tcW w:w="16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6C2D16" w14:textId="77777777" w:rsidR="002D06CF" w:rsidRDefault="002D06CF">
            <w:pPr>
              <w:pStyle w:val="NormalWeb"/>
              <w:spacing w:after="90" w:afterAutospacing="0" w:line="345" w:lineRule="atLeast"/>
              <w:jc w:val="both"/>
              <w:rPr>
                <w:rFonts w:ascii="Arial" w:hAnsi="Arial" w:cs="Arial"/>
                <w:sz w:val="21"/>
                <w:szCs w:val="21"/>
              </w:rPr>
            </w:pP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0A94DC" w14:textId="77777777" w:rsidR="002D06CF" w:rsidRDefault="002D06CF">
            <w:pPr>
              <w:pStyle w:val="NormalWeb"/>
              <w:spacing w:after="90" w:afterAutospacing="0" w:line="345" w:lineRule="atLeast"/>
              <w:jc w:val="both"/>
              <w:rPr>
                <w:rFonts w:ascii="Arial" w:hAnsi="Arial" w:cs="Arial"/>
                <w:sz w:val="21"/>
                <w:szCs w:val="21"/>
              </w:rPr>
            </w:pPr>
          </w:p>
        </w:tc>
      </w:tr>
    </w:tbl>
    <w:p w14:paraId="007DFEF9" w14:textId="77777777" w:rsidR="002D06CF" w:rsidRDefault="002D06CF" w:rsidP="002D06CF">
      <w:pPr>
        <w:pStyle w:val="NormalWeb"/>
        <w:spacing w:after="90" w:afterAutospacing="0" w:line="345" w:lineRule="atLeast"/>
        <w:jc w:val="both"/>
        <w:rPr>
          <w:rFonts w:ascii="Arial" w:hAnsi="Arial" w:cs="Arial"/>
        </w:rPr>
      </w:pPr>
      <w:r>
        <w:rPr>
          <w:rStyle w:val="Emphasis"/>
          <w:rFonts w:ascii="Arial" w:hAnsi="Arial" w:cs="Arial"/>
          <w:sz w:val="21"/>
          <w:szCs w:val="21"/>
        </w:rPr>
        <w:t>(Có trích đo thửa đất kèm theo)</w:t>
      </w:r>
    </w:p>
    <w:p w14:paraId="7CAB395F" w14:textId="35359F91" w:rsidR="002D06CF" w:rsidRPr="002D06CF" w:rsidRDefault="002D06CF" w:rsidP="002D06CF">
      <w:pPr>
        <w:pStyle w:val="NormalWeb"/>
        <w:spacing w:after="90" w:afterAutospacing="0" w:line="345" w:lineRule="atLeast"/>
        <w:jc w:val="both"/>
        <w:rPr>
          <w:rFonts w:ascii="Arial" w:hAnsi="Arial" w:cs="Arial"/>
          <w:lang w:val="vi-VN"/>
        </w:rPr>
      </w:pPr>
      <w:r>
        <w:rPr>
          <w:rFonts w:ascii="Arial" w:hAnsi="Arial" w:cs="Arial"/>
        </w:rPr>
        <w:t>........................................................................................................................................</w:t>
      </w:r>
      <w:r>
        <w:rPr>
          <w:rFonts w:ascii="Arial" w:hAnsi="Arial" w:cs="Arial"/>
          <w:lang w:val="vi-VN"/>
        </w:rPr>
        <w:t xml:space="preserve"> </w:t>
      </w:r>
    </w:p>
    <w:p w14:paraId="4FC4E414" w14:textId="172254C2" w:rsidR="002D06CF" w:rsidRPr="002D06CF" w:rsidRDefault="002D06CF" w:rsidP="002D06CF">
      <w:pPr>
        <w:pStyle w:val="NormalWeb"/>
        <w:spacing w:after="90" w:afterAutospacing="0" w:line="345" w:lineRule="atLeast"/>
        <w:jc w:val="both"/>
        <w:rPr>
          <w:rFonts w:ascii="Arial" w:hAnsi="Arial" w:cs="Arial"/>
          <w:lang w:val="vi-VN"/>
        </w:rPr>
      </w:pPr>
      <w:r>
        <w:rPr>
          <w:rFonts w:ascii="Arial" w:hAnsi="Arial" w:cs="Arial"/>
        </w:rPr>
        <w:t>........................................................................................................................................</w:t>
      </w:r>
      <w:r>
        <w:rPr>
          <w:rFonts w:ascii="Arial" w:hAnsi="Arial" w:cs="Arial"/>
          <w:lang w:val="vi-VN"/>
        </w:rPr>
        <w:t xml:space="preserve"> </w:t>
      </w:r>
    </w:p>
    <w:tbl>
      <w:tblPr>
        <w:tblW w:w="9066"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33"/>
        <w:gridCol w:w="4533"/>
      </w:tblGrid>
      <w:tr w:rsidR="002D06CF" w14:paraId="0099B860" w14:textId="77777777" w:rsidTr="002D06CF">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6EAE4E" w14:textId="77777777" w:rsidR="002D06CF" w:rsidRDefault="002D06CF">
            <w:pPr>
              <w:pStyle w:val="NormalWeb"/>
              <w:spacing w:after="90" w:afterAutospacing="0" w:line="345" w:lineRule="atLeast"/>
              <w:jc w:val="center"/>
              <w:rPr>
                <w:rFonts w:ascii="Arial" w:hAnsi="Arial" w:cs="Arial"/>
                <w:sz w:val="21"/>
                <w:szCs w:val="21"/>
              </w:rPr>
            </w:pPr>
            <w:r>
              <w:rPr>
                <w:rFonts w:ascii="Arial" w:hAnsi="Arial" w:cs="Arial"/>
                <w:sz w:val="21"/>
                <w:szCs w:val="21"/>
              </w:rPr>
              <w:br/>
            </w:r>
            <w:r>
              <w:rPr>
                <w:rStyle w:val="Strong"/>
                <w:rFonts w:ascii="Arial" w:hAnsi="Arial" w:cs="Arial"/>
                <w:sz w:val="21"/>
                <w:szCs w:val="21"/>
              </w:rPr>
              <w:t>NGƯỜI LẬP BIỂU</w:t>
            </w:r>
            <w:r>
              <w:rPr>
                <w:rFonts w:ascii="Arial" w:hAnsi="Arial" w:cs="Arial"/>
                <w:sz w:val="21"/>
                <w:szCs w:val="21"/>
              </w:rPr>
              <w:br/>
            </w:r>
            <w:r>
              <w:rPr>
                <w:rStyle w:val="Emphasis"/>
                <w:rFonts w:ascii="Arial" w:hAnsi="Arial" w:cs="Arial"/>
                <w:sz w:val="21"/>
                <w:szCs w:val="21"/>
              </w:rPr>
              <w:t>(Ký và ghi rõ họ tên)</w:t>
            </w:r>
          </w:p>
          <w:p w14:paraId="6421B469" w14:textId="77777777" w:rsidR="002D06CF" w:rsidRDefault="002D06CF">
            <w:pPr>
              <w:pStyle w:val="NormalWeb"/>
              <w:spacing w:after="90" w:afterAutospacing="0" w:line="345" w:lineRule="atLeast"/>
              <w:jc w:val="center"/>
              <w:rPr>
                <w:rFonts w:ascii="Arial" w:hAnsi="Arial" w:cs="Arial"/>
                <w:sz w:val="21"/>
                <w:szCs w:val="21"/>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130452" w14:textId="77777777" w:rsidR="002D06CF" w:rsidRDefault="002D06CF">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t>….., ngày …. tháng ….. năm …</w:t>
            </w:r>
            <w:r>
              <w:rPr>
                <w:rFonts w:ascii="Arial" w:hAnsi="Arial" w:cs="Arial"/>
                <w:sz w:val="21"/>
                <w:szCs w:val="21"/>
              </w:rPr>
              <w:br/>
            </w:r>
            <w:r>
              <w:rPr>
                <w:rStyle w:val="Strong"/>
                <w:rFonts w:ascii="Arial" w:hAnsi="Arial" w:cs="Arial"/>
                <w:sz w:val="21"/>
                <w:szCs w:val="21"/>
              </w:rPr>
              <w:t>TM. UBND QUẬN/ HUYỆN/ THỊ XÃ…</w:t>
            </w:r>
            <w:r>
              <w:rPr>
                <w:rFonts w:ascii="Arial" w:hAnsi="Arial" w:cs="Arial"/>
                <w:b/>
                <w:bCs/>
                <w:sz w:val="21"/>
                <w:szCs w:val="21"/>
              </w:rPr>
              <w:br/>
            </w:r>
            <w:r>
              <w:rPr>
                <w:rStyle w:val="Strong"/>
                <w:rFonts w:ascii="Arial" w:hAnsi="Arial" w:cs="Arial"/>
                <w:sz w:val="21"/>
                <w:szCs w:val="21"/>
              </w:rPr>
              <w:t>CHỦ TỊCH</w:t>
            </w:r>
            <w:r>
              <w:rPr>
                <w:rFonts w:ascii="Arial" w:hAnsi="Arial" w:cs="Arial"/>
                <w:sz w:val="21"/>
                <w:szCs w:val="21"/>
              </w:rPr>
              <w:br/>
            </w:r>
            <w:r>
              <w:rPr>
                <w:rStyle w:val="Emphasis"/>
                <w:rFonts w:ascii="Arial" w:hAnsi="Arial" w:cs="Arial"/>
                <w:sz w:val="21"/>
                <w:szCs w:val="21"/>
              </w:rPr>
              <w:t>Ký tên (đóng dấu)</w:t>
            </w:r>
          </w:p>
        </w:tc>
      </w:tr>
    </w:tbl>
    <w:p w14:paraId="2442F4A6" w14:textId="77777777" w:rsidR="002D06CF" w:rsidRDefault="002D06CF" w:rsidP="002D06CF">
      <w:pPr>
        <w:pStyle w:val="NormalWeb"/>
        <w:spacing w:after="90" w:afterAutospacing="0" w:line="345" w:lineRule="atLeast"/>
        <w:jc w:val="both"/>
        <w:rPr>
          <w:rFonts w:ascii="Arial" w:hAnsi="Arial" w:cs="Arial"/>
        </w:rPr>
      </w:pPr>
    </w:p>
    <w:p w14:paraId="37B03981" w14:textId="77777777" w:rsidR="002D06CF" w:rsidRDefault="002D06CF" w:rsidP="002D06CF">
      <w:pPr>
        <w:pStyle w:val="NormalWeb"/>
        <w:spacing w:after="90" w:afterAutospacing="0" w:line="345" w:lineRule="atLeast"/>
        <w:jc w:val="both"/>
        <w:rPr>
          <w:rFonts w:ascii="Arial" w:hAnsi="Arial" w:cs="Arial"/>
        </w:rPr>
      </w:pPr>
      <w:r>
        <w:rPr>
          <w:rStyle w:val="Strong"/>
          <w:rFonts w:ascii="Arial" w:hAnsi="Arial" w:cs="Arial"/>
          <w:sz w:val="21"/>
          <w:szCs w:val="21"/>
        </w:rPr>
        <w:t>Mẫu số 02: Phiếu lấy ý kiến</w:t>
      </w:r>
    </w:p>
    <w:p w14:paraId="7E9AEDDA" w14:textId="77777777" w:rsidR="002D06CF" w:rsidRDefault="002D06CF" w:rsidP="002D06CF">
      <w:pPr>
        <w:pStyle w:val="NormalWeb"/>
        <w:spacing w:after="90" w:afterAutospacing="0" w:line="345" w:lineRule="atLeast"/>
        <w:jc w:val="center"/>
        <w:rPr>
          <w:rFonts w:ascii="Arial" w:hAnsi="Arial" w:cs="Arial"/>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p w14:paraId="18A3C094" w14:textId="77777777" w:rsidR="002D06CF" w:rsidRDefault="002D06CF" w:rsidP="002D06CF">
      <w:pPr>
        <w:pStyle w:val="NormalWeb"/>
        <w:spacing w:after="90" w:afterAutospacing="0" w:line="345" w:lineRule="atLeast"/>
        <w:jc w:val="center"/>
        <w:rPr>
          <w:rFonts w:ascii="Arial" w:hAnsi="Arial" w:cs="Arial"/>
        </w:rPr>
      </w:pPr>
      <w:r>
        <w:rPr>
          <w:rStyle w:val="Strong"/>
          <w:rFonts w:ascii="Arial" w:hAnsi="Arial" w:cs="Arial"/>
          <w:sz w:val="21"/>
          <w:szCs w:val="21"/>
        </w:rPr>
        <w:t>PHIẾU LẤY Ý KIẾN</w:t>
      </w:r>
    </w:p>
    <w:p w14:paraId="5D1FB552" w14:textId="77777777" w:rsidR="002D06CF" w:rsidRDefault="002D06CF" w:rsidP="002D06CF">
      <w:pPr>
        <w:pStyle w:val="NormalWeb"/>
        <w:spacing w:after="90" w:afterAutospacing="0" w:line="345" w:lineRule="atLeast"/>
        <w:jc w:val="both"/>
        <w:rPr>
          <w:rFonts w:ascii="Arial" w:hAnsi="Arial" w:cs="Arial"/>
        </w:rPr>
      </w:pPr>
      <w:r>
        <w:rPr>
          <w:rFonts w:ascii="Arial" w:hAnsi="Arial" w:cs="Arial"/>
        </w:rPr>
        <w:t>Về việc sử dụng các thửa đất nhỏ hẹp, nằm xen kẹt do Nhà nước quản lý trên địa bàn xã/ phường/ thị trấn….</w:t>
      </w:r>
    </w:p>
    <w:p w14:paraId="247BF68A" w14:textId="77777777" w:rsidR="002D06CF" w:rsidRDefault="002D06CF" w:rsidP="002D06CF">
      <w:pPr>
        <w:pStyle w:val="NormalWeb"/>
        <w:spacing w:after="90" w:afterAutospacing="0" w:line="345" w:lineRule="atLeast"/>
        <w:jc w:val="both"/>
        <w:rPr>
          <w:rFonts w:ascii="Arial" w:hAnsi="Arial" w:cs="Arial"/>
        </w:rPr>
      </w:pPr>
      <w:r>
        <w:rPr>
          <w:rFonts w:ascii="Arial" w:hAnsi="Arial" w:cs="Arial"/>
        </w:rPr>
        <w:t>Ủy ban nhân dân xã/ phường/ thị trấn… lấy ý kiến người dân về việc sử dụng các thửa đất nhỏ hẹp, nằm xen kẹt do Nhà nước quản lý trên địa bàn xã/ phường/ thị trấn….</w:t>
      </w:r>
    </w:p>
    <w:p w14:paraId="42ADC740" w14:textId="77777777" w:rsidR="002D06CF" w:rsidRDefault="002D06CF" w:rsidP="002D06CF">
      <w:pPr>
        <w:pStyle w:val="NormalWeb"/>
        <w:spacing w:after="90" w:afterAutospacing="0" w:line="345" w:lineRule="atLeast"/>
        <w:jc w:val="both"/>
        <w:rPr>
          <w:rFonts w:ascii="Arial" w:hAnsi="Arial" w:cs="Arial"/>
        </w:rPr>
      </w:pPr>
      <w:r>
        <w:rPr>
          <w:rStyle w:val="Strong"/>
          <w:rFonts w:ascii="Arial" w:hAnsi="Arial" w:cs="Arial"/>
          <w:sz w:val="21"/>
          <w:szCs w:val="21"/>
        </w:rPr>
        <w:t>1. Họ và tên chủ hộ:</w:t>
      </w:r>
      <w:r>
        <w:rPr>
          <w:rFonts w:ascii="Arial" w:hAnsi="Arial" w:cs="Arial"/>
        </w:rPr>
        <w:t> ....................................................................................</w:t>
      </w:r>
    </w:p>
    <w:p w14:paraId="1FC1C828" w14:textId="77777777" w:rsidR="002D06CF" w:rsidRDefault="002D06CF" w:rsidP="002D06CF">
      <w:pPr>
        <w:pStyle w:val="NormalWeb"/>
        <w:spacing w:after="90" w:afterAutospacing="0" w:line="345" w:lineRule="atLeast"/>
        <w:jc w:val="both"/>
        <w:rPr>
          <w:rFonts w:ascii="Arial" w:hAnsi="Arial" w:cs="Arial"/>
        </w:rPr>
      </w:pPr>
      <w:r>
        <w:rPr>
          <w:rFonts w:ascii="Arial" w:hAnsi="Arial" w:cs="Arial"/>
        </w:rPr>
        <w:t>Địa chỉ: .........................................................................................................</w:t>
      </w:r>
    </w:p>
    <w:p w14:paraId="68285B34" w14:textId="77777777" w:rsidR="002D06CF" w:rsidRDefault="002D06CF" w:rsidP="002D06CF">
      <w:pPr>
        <w:pStyle w:val="NormalWeb"/>
        <w:spacing w:after="90" w:afterAutospacing="0" w:line="345" w:lineRule="atLeast"/>
        <w:jc w:val="both"/>
        <w:rPr>
          <w:rFonts w:ascii="Arial" w:hAnsi="Arial" w:cs="Arial"/>
        </w:rPr>
      </w:pPr>
      <w:r>
        <w:rPr>
          <w:rStyle w:val="Strong"/>
          <w:rFonts w:ascii="Arial" w:hAnsi="Arial" w:cs="Arial"/>
          <w:sz w:val="21"/>
          <w:szCs w:val="21"/>
        </w:rPr>
        <w:lastRenderedPageBreak/>
        <w:t>2. Nội dung lấy ý kiến:</w:t>
      </w:r>
    </w:p>
    <w:p w14:paraId="6F3FCE54" w14:textId="77777777" w:rsidR="002D06CF" w:rsidRDefault="002D06CF" w:rsidP="002D06CF">
      <w:pPr>
        <w:pStyle w:val="NormalWeb"/>
        <w:spacing w:after="90" w:afterAutospacing="0" w:line="345" w:lineRule="atLeast"/>
        <w:jc w:val="both"/>
        <w:rPr>
          <w:rFonts w:ascii="Arial" w:hAnsi="Arial" w:cs="Arial"/>
        </w:rPr>
      </w:pPr>
      <w:r>
        <w:rPr>
          <w:rFonts w:ascii="Arial" w:hAnsi="Arial" w:cs="Arial"/>
        </w:rPr>
        <w:t>Danh mục các thửa đất nhỏ hẹp, nằm xen kẹt do Nhà nước quản lý tại địa phương dự kiến để giao đất, cho thuê đất cho người sử dụng đất liền kề đã được Ủy ban nhân dân quận/ huyện/ thị xã …. phê duyệt tại Văn bản số …./UBND- TNMT ngày …/…./….. </w:t>
      </w:r>
      <w:r>
        <w:rPr>
          <w:rStyle w:val="Emphasis"/>
          <w:rFonts w:ascii="Arial" w:hAnsi="Arial" w:cs="Arial"/>
          <w:sz w:val="21"/>
          <w:szCs w:val="21"/>
        </w:rPr>
        <w:t>(có Danh mục kèm theo)</w:t>
      </w:r>
      <w:r>
        <w:rPr>
          <w:rFonts w:ascii="Arial" w:hAnsi="Arial" w:cs="Arial"/>
        </w:rPr>
        <w:t>.</w:t>
      </w:r>
    </w:p>
    <w:p w14:paraId="7DDB50B1" w14:textId="77777777" w:rsidR="002D06CF" w:rsidRDefault="002D06CF" w:rsidP="002D06CF">
      <w:pPr>
        <w:pStyle w:val="NormalWeb"/>
        <w:spacing w:after="90" w:afterAutospacing="0" w:line="345" w:lineRule="atLeast"/>
        <w:jc w:val="both"/>
        <w:rPr>
          <w:rFonts w:ascii="Arial" w:hAnsi="Arial" w:cs="Arial"/>
        </w:rPr>
      </w:pPr>
      <w:r>
        <w:rPr>
          <w:rStyle w:val="Strong"/>
          <w:rFonts w:ascii="Arial" w:hAnsi="Arial" w:cs="Arial"/>
          <w:sz w:val="21"/>
          <w:szCs w:val="21"/>
        </w:rPr>
        <w:t>3. Ý kiến của hộ gia đình:</w:t>
      </w:r>
    </w:p>
    <w:p w14:paraId="61B390F5" w14:textId="77777777" w:rsidR="002D06CF" w:rsidRDefault="002D06CF" w:rsidP="002D06CF">
      <w:pPr>
        <w:pStyle w:val="NormalWeb"/>
        <w:spacing w:after="90" w:afterAutospacing="0" w:line="345" w:lineRule="atLeast"/>
        <w:jc w:val="both"/>
        <w:rPr>
          <w:rFonts w:ascii="Arial" w:hAnsi="Arial" w:cs="Arial"/>
        </w:rPr>
      </w:pPr>
      <w:r>
        <w:rPr>
          <w:rFonts w:ascii="Arial" w:hAnsi="Arial" w:cs="Arial"/>
        </w:rPr>
        <w:t>- Đồng ý: □</w:t>
      </w:r>
    </w:p>
    <w:p w14:paraId="40CCEE2E" w14:textId="77777777" w:rsidR="002D06CF" w:rsidRDefault="002D06CF" w:rsidP="002D06CF">
      <w:pPr>
        <w:pStyle w:val="NormalWeb"/>
        <w:spacing w:after="90" w:afterAutospacing="0" w:line="345" w:lineRule="atLeast"/>
        <w:jc w:val="both"/>
        <w:rPr>
          <w:rFonts w:ascii="Arial" w:hAnsi="Arial" w:cs="Arial"/>
        </w:rPr>
      </w:pPr>
      <w:r>
        <w:rPr>
          <w:rFonts w:ascii="Arial" w:hAnsi="Arial" w:cs="Arial"/>
        </w:rPr>
        <w:t>- Không đồng ý: □</w:t>
      </w:r>
    </w:p>
    <w:p w14:paraId="10DA3920" w14:textId="77777777" w:rsidR="002D06CF" w:rsidRDefault="002D06CF" w:rsidP="002D06CF">
      <w:pPr>
        <w:pStyle w:val="NormalWeb"/>
        <w:spacing w:after="90" w:afterAutospacing="0" w:line="345" w:lineRule="atLeast"/>
        <w:jc w:val="both"/>
        <w:rPr>
          <w:rFonts w:ascii="Arial" w:hAnsi="Arial" w:cs="Arial"/>
        </w:rPr>
      </w:pPr>
      <w:r>
        <w:rPr>
          <w:rFonts w:ascii="Arial" w:hAnsi="Arial" w:cs="Arial"/>
        </w:rPr>
        <w:t>- Ý kiến khác (nếu có): ..................................................................................</w:t>
      </w:r>
    </w:p>
    <w:p w14:paraId="1ECE2F02" w14:textId="77777777" w:rsidR="002D06CF" w:rsidRDefault="002D06CF" w:rsidP="002D06CF">
      <w:pPr>
        <w:pStyle w:val="NormalWeb"/>
        <w:spacing w:after="90" w:afterAutospacing="0" w:line="345" w:lineRule="atLeast"/>
        <w:jc w:val="both"/>
        <w:rPr>
          <w:rFonts w:ascii="Arial" w:hAnsi="Arial" w:cs="Arial"/>
        </w:rPr>
      </w:pPr>
      <w:r>
        <w:rPr>
          <w:rFonts w:ascii="Arial" w:hAnsi="Arial" w:cs="Arial"/>
        </w:rPr>
        <w:t>.......................................................................................................................</w:t>
      </w:r>
    </w:p>
    <w:p w14:paraId="66EE23E9" w14:textId="77777777" w:rsidR="002D06CF" w:rsidRDefault="002D06CF" w:rsidP="002D06CF">
      <w:pPr>
        <w:pStyle w:val="NormalWeb"/>
        <w:spacing w:after="90" w:afterAutospacing="0" w:line="345" w:lineRule="atLeast"/>
        <w:jc w:val="both"/>
        <w:rPr>
          <w:rFonts w:ascii="Arial" w:hAnsi="Arial" w:cs="Arial"/>
        </w:rPr>
      </w:pPr>
      <w:r>
        <w:rPr>
          <w:rFonts w:ascii="Arial" w:hAnsi="Arial" w:cs="Arial"/>
        </w:rPr>
        <w:t>.......................................................................................................................</w:t>
      </w:r>
    </w:p>
    <w:p w14:paraId="58E486B9" w14:textId="77777777" w:rsidR="002D06CF" w:rsidRDefault="002D06CF" w:rsidP="002D06CF">
      <w:pPr>
        <w:pStyle w:val="NormalWeb"/>
        <w:spacing w:after="90" w:afterAutospacing="0" w:line="345" w:lineRule="atLeast"/>
        <w:jc w:val="both"/>
        <w:rPr>
          <w:rFonts w:ascii="Arial" w:hAnsi="Arial" w:cs="Arial"/>
        </w:rPr>
      </w:pPr>
      <w:r>
        <w:rPr>
          <w:rFonts w:ascii="Arial" w:hAnsi="Arial" w:cs="Arial"/>
        </w:rPr>
        <w:t>.......................................................................................................................</w:t>
      </w:r>
    </w:p>
    <w:p w14:paraId="52114252" w14:textId="77777777" w:rsidR="002D06CF" w:rsidRDefault="002D06CF" w:rsidP="002D06CF">
      <w:pPr>
        <w:pStyle w:val="NormalWeb"/>
        <w:spacing w:after="90" w:afterAutospacing="0" w:line="345" w:lineRule="atLeast"/>
        <w:jc w:val="both"/>
        <w:rPr>
          <w:rFonts w:ascii="Arial" w:hAnsi="Arial" w:cs="Arial"/>
        </w:rPr>
      </w:pPr>
      <w:r>
        <w:rPr>
          <w:rStyle w:val="Strong"/>
          <w:rFonts w:ascii="Arial" w:hAnsi="Arial" w:cs="Arial"/>
          <w:sz w:val="21"/>
          <w:szCs w:val="21"/>
        </w:rPr>
        <w:t>4. Thời hạn thu phiếu lấy ý kiến:</w:t>
      </w:r>
      <w:r>
        <w:rPr>
          <w:rFonts w:ascii="Arial" w:hAnsi="Arial" w:cs="Arial"/>
        </w:rPr>
        <w:t> 03 ngày kể từ ngày phát phiếu./.</w:t>
      </w:r>
    </w:p>
    <w:tbl>
      <w:tblPr>
        <w:tblW w:w="9066"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33"/>
        <w:gridCol w:w="4533"/>
      </w:tblGrid>
      <w:tr w:rsidR="002D06CF" w14:paraId="504A346E" w14:textId="77777777" w:rsidTr="002D06CF">
        <w:trPr>
          <w:tblCellSpacing w:w="0" w:type="dxa"/>
        </w:trPr>
        <w:tc>
          <w:tcPr>
            <w:tcW w:w="4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2A18D4" w14:textId="77777777" w:rsidR="002D06CF" w:rsidRDefault="002D06CF">
            <w:pPr>
              <w:pStyle w:val="NormalWeb"/>
              <w:spacing w:after="90" w:afterAutospacing="0" w:line="345" w:lineRule="atLeast"/>
              <w:jc w:val="both"/>
              <w:rPr>
                <w:rFonts w:ascii="Arial" w:hAnsi="Arial" w:cs="Arial"/>
                <w:sz w:val="21"/>
                <w:szCs w:val="21"/>
              </w:rPr>
            </w:pPr>
          </w:p>
        </w:tc>
        <w:tc>
          <w:tcPr>
            <w:tcW w:w="4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078371" w14:textId="77777777" w:rsidR="002D06CF" w:rsidRDefault="002D06CF">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t>……, ngày …. tháng ….. năm …</w:t>
            </w:r>
            <w:r>
              <w:rPr>
                <w:rFonts w:ascii="Arial" w:hAnsi="Arial" w:cs="Arial"/>
                <w:sz w:val="21"/>
                <w:szCs w:val="21"/>
              </w:rPr>
              <w:br/>
            </w:r>
            <w:r>
              <w:rPr>
                <w:rStyle w:val="Strong"/>
                <w:rFonts w:ascii="Arial" w:hAnsi="Arial" w:cs="Arial"/>
                <w:sz w:val="21"/>
                <w:szCs w:val="21"/>
              </w:rPr>
              <w:t>Chủ hộ</w:t>
            </w:r>
            <w:r>
              <w:rPr>
                <w:rFonts w:ascii="Arial" w:hAnsi="Arial" w:cs="Arial"/>
                <w:sz w:val="21"/>
                <w:szCs w:val="21"/>
              </w:rPr>
              <w:br/>
            </w:r>
            <w:r>
              <w:rPr>
                <w:rStyle w:val="Emphasis"/>
                <w:rFonts w:ascii="Arial" w:hAnsi="Arial" w:cs="Arial"/>
                <w:sz w:val="21"/>
                <w:szCs w:val="21"/>
              </w:rPr>
              <w:t>(Ký và ghi rõ họ tên)</w:t>
            </w:r>
          </w:p>
        </w:tc>
      </w:tr>
    </w:tbl>
    <w:p w14:paraId="49CA4A82" w14:textId="77777777" w:rsidR="002D06CF" w:rsidRDefault="002D06CF" w:rsidP="002D06CF">
      <w:pPr>
        <w:pStyle w:val="NormalWeb"/>
        <w:spacing w:after="90" w:afterAutospacing="0" w:line="345" w:lineRule="atLeast"/>
        <w:jc w:val="both"/>
        <w:rPr>
          <w:rFonts w:ascii="Arial" w:hAnsi="Arial" w:cs="Arial"/>
        </w:rPr>
      </w:pPr>
    </w:p>
    <w:p w14:paraId="7099424D" w14:textId="77777777" w:rsidR="002D06CF" w:rsidRDefault="002D06CF" w:rsidP="002D06CF">
      <w:pPr>
        <w:pStyle w:val="NormalWeb"/>
        <w:spacing w:after="90" w:afterAutospacing="0" w:line="345" w:lineRule="atLeast"/>
        <w:jc w:val="both"/>
        <w:rPr>
          <w:rFonts w:ascii="Arial" w:hAnsi="Arial" w:cs="Arial"/>
        </w:rPr>
      </w:pPr>
      <w:r>
        <w:rPr>
          <w:rStyle w:val="Emphasis"/>
          <w:rFonts w:ascii="Arial" w:hAnsi="Arial" w:cs="Arial"/>
          <w:b/>
          <w:bCs/>
          <w:sz w:val="21"/>
          <w:szCs w:val="21"/>
        </w:rPr>
        <w:t>Ghi chú:</w:t>
      </w:r>
      <w:r>
        <w:rPr>
          <w:rStyle w:val="Emphasis"/>
          <w:rFonts w:ascii="Arial" w:hAnsi="Arial" w:cs="Arial"/>
          <w:sz w:val="21"/>
          <w:szCs w:val="21"/>
        </w:rPr>
        <w:t> Ủy ban nhân dân cấp xã có trách nhiệm đóng dấu treo ở phía trên bên trái của phiếu lấy ý kiến.</w:t>
      </w:r>
    </w:p>
    <w:p w14:paraId="42918573" w14:textId="77777777" w:rsidR="002D06CF" w:rsidRDefault="002D06CF" w:rsidP="002D06CF">
      <w:pPr>
        <w:pStyle w:val="NormalWeb"/>
        <w:spacing w:after="90" w:afterAutospacing="0" w:line="345" w:lineRule="atLeast"/>
        <w:jc w:val="both"/>
        <w:rPr>
          <w:rFonts w:ascii="Arial" w:hAnsi="Arial" w:cs="Arial"/>
        </w:rPr>
      </w:pPr>
    </w:p>
    <w:p w14:paraId="63B961D2" w14:textId="77777777" w:rsidR="002D06CF" w:rsidRDefault="002D06CF" w:rsidP="002D06CF">
      <w:pPr>
        <w:pStyle w:val="NormalWeb"/>
        <w:spacing w:after="90" w:afterAutospacing="0" w:line="345" w:lineRule="atLeast"/>
        <w:jc w:val="both"/>
        <w:rPr>
          <w:rFonts w:ascii="Arial" w:hAnsi="Arial" w:cs="Arial"/>
        </w:rPr>
      </w:pPr>
      <w:r>
        <w:rPr>
          <w:rStyle w:val="Strong"/>
          <w:rFonts w:ascii="Arial" w:hAnsi="Arial" w:cs="Arial"/>
          <w:sz w:val="21"/>
          <w:szCs w:val="21"/>
        </w:rPr>
        <w:t>Mẫu số 03: Biên bản kiểm phiếu</w:t>
      </w:r>
    </w:p>
    <w:tbl>
      <w:tblPr>
        <w:tblW w:w="9066"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635"/>
        <w:gridCol w:w="6431"/>
      </w:tblGrid>
      <w:tr w:rsidR="002D06CF" w14:paraId="4A1D9FB5" w14:textId="77777777" w:rsidTr="002D06CF">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EA9559" w14:textId="77777777" w:rsidR="002D06CF" w:rsidRDefault="002D06CF">
            <w:pPr>
              <w:pStyle w:val="NormalWeb"/>
              <w:spacing w:after="90" w:afterAutospacing="0" w:line="345" w:lineRule="atLeast"/>
              <w:jc w:val="center"/>
              <w:rPr>
                <w:rFonts w:ascii="Arial" w:hAnsi="Arial" w:cs="Arial"/>
                <w:sz w:val="21"/>
                <w:szCs w:val="21"/>
              </w:rPr>
            </w:pPr>
            <w:r>
              <w:rPr>
                <w:rFonts w:ascii="Arial" w:hAnsi="Arial" w:cs="Arial"/>
                <w:sz w:val="21"/>
                <w:szCs w:val="21"/>
              </w:rPr>
              <w:t>UBND QUẬN/ HUYỆN/ THỊ XÃ….</w:t>
            </w:r>
            <w:r>
              <w:rPr>
                <w:rFonts w:ascii="Arial" w:hAnsi="Arial" w:cs="Arial"/>
                <w:sz w:val="21"/>
                <w:szCs w:val="21"/>
              </w:rPr>
              <w:br/>
            </w:r>
            <w:r>
              <w:rPr>
                <w:rStyle w:val="Strong"/>
                <w:rFonts w:ascii="Arial" w:hAnsi="Arial" w:cs="Arial"/>
                <w:sz w:val="21"/>
                <w:szCs w:val="21"/>
              </w:rPr>
              <w:t>UBND XÃ/ PHƯỜNG/ THỊ TRẤN</w:t>
            </w:r>
            <w:r>
              <w:rPr>
                <w:rFonts w:ascii="Arial" w:hAnsi="Arial" w:cs="Arial"/>
                <w:sz w:val="21"/>
                <w:szCs w:val="21"/>
              </w:rPr>
              <w:br/>
              <w:t>....</w:t>
            </w:r>
            <w:r>
              <w:rPr>
                <w:rFonts w:ascii="Arial" w:hAnsi="Arial" w:cs="Arial"/>
                <w:sz w:val="21"/>
                <w:szCs w:val="21"/>
              </w:rPr>
              <w:br/>
            </w:r>
            <w:r>
              <w:rPr>
                <w:rStyle w:val="Strong"/>
                <w:rFonts w:ascii="Arial" w:hAnsi="Arial" w:cs="Arial"/>
                <w:sz w:val="21"/>
                <w:szCs w:val="21"/>
              </w:rPr>
              <w:t>-------</w:t>
            </w:r>
          </w:p>
        </w:tc>
        <w:tc>
          <w:tcPr>
            <w:tcW w:w="9066"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704BEE" w14:textId="77777777" w:rsidR="002D06CF" w:rsidRDefault="002D06CF">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r w:rsidR="002D06CF" w14:paraId="7F3463F0" w14:textId="77777777" w:rsidTr="002D06CF">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84D012" w14:textId="77777777" w:rsidR="002D06CF" w:rsidRDefault="002D06CF">
            <w:pPr>
              <w:pStyle w:val="NormalWeb"/>
              <w:spacing w:after="90" w:afterAutospacing="0" w:line="345" w:lineRule="atLeast"/>
              <w:jc w:val="center"/>
              <w:rPr>
                <w:rFonts w:ascii="Arial" w:hAnsi="Arial" w:cs="Arial"/>
                <w:sz w:val="21"/>
                <w:szCs w:val="21"/>
              </w:rPr>
            </w:pPr>
            <w:r>
              <w:rPr>
                <w:rFonts w:ascii="Arial" w:hAnsi="Arial" w:cs="Arial"/>
                <w:sz w:val="21"/>
                <w:szCs w:val="21"/>
              </w:rPr>
              <w:lastRenderedPageBreak/>
              <w:t>Số:</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2F4345" w14:textId="77777777" w:rsidR="002D06CF" w:rsidRDefault="002D06CF">
            <w:pPr>
              <w:pStyle w:val="NormalWeb"/>
              <w:spacing w:after="90" w:afterAutospacing="0" w:line="345" w:lineRule="atLeast"/>
              <w:jc w:val="right"/>
              <w:rPr>
                <w:rFonts w:ascii="Arial" w:hAnsi="Arial" w:cs="Arial"/>
                <w:sz w:val="21"/>
                <w:szCs w:val="21"/>
              </w:rPr>
            </w:pPr>
            <w:r>
              <w:rPr>
                <w:rStyle w:val="Emphasis"/>
                <w:rFonts w:ascii="Arial" w:hAnsi="Arial" w:cs="Arial"/>
                <w:sz w:val="21"/>
                <w:szCs w:val="21"/>
              </w:rPr>
              <w:t>..., ngày … tháng … năm …</w:t>
            </w:r>
          </w:p>
        </w:tc>
      </w:tr>
    </w:tbl>
    <w:p w14:paraId="17EADF08" w14:textId="77777777" w:rsidR="002D06CF" w:rsidRDefault="002D06CF" w:rsidP="002D06CF">
      <w:pPr>
        <w:pStyle w:val="NormalWeb"/>
        <w:spacing w:after="90" w:afterAutospacing="0" w:line="345" w:lineRule="atLeast"/>
        <w:jc w:val="both"/>
        <w:rPr>
          <w:rFonts w:ascii="Arial" w:hAnsi="Arial" w:cs="Arial"/>
        </w:rPr>
      </w:pPr>
    </w:p>
    <w:p w14:paraId="287AFEAA" w14:textId="77777777" w:rsidR="002D06CF" w:rsidRDefault="002D06CF" w:rsidP="002D06CF">
      <w:pPr>
        <w:pStyle w:val="NormalWeb"/>
        <w:spacing w:after="90" w:afterAutospacing="0" w:line="345" w:lineRule="atLeast"/>
        <w:jc w:val="center"/>
        <w:rPr>
          <w:rFonts w:ascii="Arial" w:hAnsi="Arial" w:cs="Arial"/>
        </w:rPr>
      </w:pPr>
      <w:r>
        <w:rPr>
          <w:rStyle w:val="Strong"/>
          <w:rFonts w:ascii="Arial" w:hAnsi="Arial" w:cs="Arial"/>
          <w:sz w:val="21"/>
          <w:szCs w:val="21"/>
        </w:rPr>
        <w:t>BIÊN BẢN KIỂM PHIẾU</w:t>
      </w:r>
    </w:p>
    <w:p w14:paraId="1188818C" w14:textId="77777777" w:rsidR="002D06CF" w:rsidRDefault="002D06CF" w:rsidP="002D06CF">
      <w:pPr>
        <w:pStyle w:val="NormalWeb"/>
        <w:spacing w:after="90" w:afterAutospacing="0" w:line="345" w:lineRule="atLeast"/>
        <w:jc w:val="center"/>
        <w:rPr>
          <w:rFonts w:ascii="Arial" w:hAnsi="Arial" w:cs="Arial"/>
        </w:rPr>
      </w:pPr>
      <w:r>
        <w:rPr>
          <w:rStyle w:val="Strong"/>
          <w:rFonts w:ascii="Arial" w:hAnsi="Arial" w:cs="Arial"/>
          <w:sz w:val="21"/>
          <w:szCs w:val="21"/>
        </w:rPr>
        <w:t>Về việc phát phiếu lấy ý kiến của hộ gia đình về....</w:t>
      </w:r>
    </w:p>
    <w:p w14:paraId="3CDE9DC5" w14:textId="77777777" w:rsidR="002D06CF" w:rsidRDefault="002D06CF" w:rsidP="002D06CF">
      <w:pPr>
        <w:pStyle w:val="NormalWeb"/>
        <w:spacing w:after="90" w:afterAutospacing="0" w:line="345" w:lineRule="atLeast"/>
        <w:jc w:val="both"/>
        <w:rPr>
          <w:rFonts w:ascii="Arial" w:hAnsi="Arial" w:cs="Arial"/>
        </w:rPr>
      </w:pPr>
      <w:r>
        <w:rPr>
          <w:rFonts w:ascii="Arial" w:hAnsi="Arial" w:cs="Arial"/>
        </w:rPr>
        <w:t>Hôm nay, vào hồi …… giờ ….. phút, ngày ….. tháng …. năm ….. tại...., Tổ phát phiếu tiến hành kiểm phiếu lấy ý kiến hộ gia đình trong xã, phường, thị trấn....</w:t>
      </w:r>
    </w:p>
    <w:p w14:paraId="4357541A" w14:textId="77777777" w:rsidR="002D06CF" w:rsidRDefault="002D06CF" w:rsidP="002D06CF">
      <w:pPr>
        <w:pStyle w:val="NormalWeb"/>
        <w:spacing w:after="90" w:afterAutospacing="0" w:line="345" w:lineRule="atLeast"/>
        <w:jc w:val="both"/>
        <w:rPr>
          <w:rFonts w:ascii="Arial" w:hAnsi="Arial" w:cs="Arial"/>
        </w:rPr>
      </w:pPr>
      <w:r>
        <w:rPr>
          <w:rFonts w:ascii="Arial" w:hAnsi="Arial" w:cs="Arial"/>
        </w:rPr>
        <w:t>Nội dung phát phiếu lấy ý kiến của hộ gia đình: ...........................................</w:t>
      </w:r>
    </w:p>
    <w:p w14:paraId="08423281" w14:textId="77777777" w:rsidR="002D06CF" w:rsidRDefault="002D06CF" w:rsidP="002D06CF">
      <w:pPr>
        <w:pStyle w:val="NormalWeb"/>
        <w:spacing w:after="90" w:afterAutospacing="0" w:line="345" w:lineRule="atLeast"/>
        <w:jc w:val="both"/>
        <w:rPr>
          <w:rFonts w:ascii="Arial" w:hAnsi="Arial" w:cs="Arial"/>
        </w:rPr>
      </w:pPr>
      <w:r>
        <w:rPr>
          <w:rFonts w:ascii="Arial" w:hAnsi="Arial" w:cs="Arial"/>
        </w:rPr>
        <w:t>Tổ phát phiếu lấy ý kiến hộ gia đình gồm các ông (bà) có tên sau:</w:t>
      </w:r>
    </w:p>
    <w:p w14:paraId="6E983628" w14:textId="77777777" w:rsidR="002D06CF" w:rsidRDefault="002D06CF" w:rsidP="002D06CF">
      <w:pPr>
        <w:pStyle w:val="NormalWeb"/>
        <w:spacing w:after="90" w:afterAutospacing="0" w:line="345" w:lineRule="atLeast"/>
        <w:jc w:val="both"/>
        <w:rPr>
          <w:rFonts w:ascii="Arial" w:hAnsi="Arial" w:cs="Arial"/>
        </w:rPr>
      </w:pPr>
      <w:r>
        <w:rPr>
          <w:rFonts w:ascii="Arial" w:hAnsi="Arial" w:cs="Arial"/>
        </w:rPr>
        <w:t>1. Ông (bà) ………………………………………………… Tổ trưởng</w:t>
      </w:r>
    </w:p>
    <w:p w14:paraId="60629EAE" w14:textId="77777777" w:rsidR="002D06CF" w:rsidRDefault="002D06CF" w:rsidP="002D06CF">
      <w:pPr>
        <w:pStyle w:val="NormalWeb"/>
        <w:spacing w:after="90" w:afterAutospacing="0" w:line="345" w:lineRule="atLeast"/>
        <w:jc w:val="both"/>
        <w:rPr>
          <w:rFonts w:ascii="Arial" w:hAnsi="Arial" w:cs="Arial"/>
        </w:rPr>
      </w:pPr>
      <w:r>
        <w:rPr>
          <w:rFonts w:ascii="Arial" w:hAnsi="Arial" w:cs="Arial"/>
        </w:rPr>
        <w:t>2. Ông (bà) ………………………………………………… Thành viên</w:t>
      </w:r>
    </w:p>
    <w:p w14:paraId="426E66AE" w14:textId="77777777" w:rsidR="002D06CF" w:rsidRDefault="002D06CF" w:rsidP="002D06CF">
      <w:pPr>
        <w:pStyle w:val="NormalWeb"/>
        <w:spacing w:after="90" w:afterAutospacing="0" w:line="345" w:lineRule="atLeast"/>
        <w:jc w:val="both"/>
        <w:rPr>
          <w:rFonts w:ascii="Arial" w:hAnsi="Arial" w:cs="Arial"/>
        </w:rPr>
      </w:pPr>
      <w:r>
        <w:rPr>
          <w:rFonts w:ascii="Arial" w:hAnsi="Arial" w:cs="Arial"/>
        </w:rPr>
        <w:t>3. Ông (bà) ………………………………………………… Thành viên</w:t>
      </w:r>
    </w:p>
    <w:p w14:paraId="20660983" w14:textId="77777777" w:rsidR="002D06CF" w:rsidRDefault="002D06CF" w:rsidP="002D06CF">
      <w:pPr>
        <w:pStyle w:val="NormalWeb"/>
        <w:spacing w:after="90" w:afterAutospacing="0" w:line="345" w:lineRule="atLeast"/>
        <w:jc w:val="both"/>
        <w:rPr>
          <w:rFonts w:ascii="Arial" w:hAnsi="Arial" w:cs="Arial"/>
        </w:rPr>
      </w:pPr>
      <w:r>
        <w:rPr>
          <w:rFonts w:ascii="Arial" w:hAnsi="Arial" w:cs="Arial"/>
        </w:rPr>
        <w:t>........................................................................................................................</w:t>
      </w:r>
    </w:p>
    <w:p w14:paraId="0587BA70" w14:textId="77777777" w:rsidR="002D06CF" w:rsidRDefault="002D06CF" w:rsidP="002D06CF">
      <w:pPr>
        <w:pStyle w:val="NormalWeb"/>
        <w:spacing w:after="90" w:afterAutospacing="0" w:line="345" w:lineRule="atLeast"/>
        <w:jc w:val="both"/>
        <w:rPr>
          <w:rFonts w:ascii="Arial" w:hAnsi="Arial" w:cs="Arial"/>
        </w:rPr>
      </w:pPr>
      <w:r>
        <w:rPr>
          <w:rFonts w:ascii="Arial" w:hAnsi="Arial" w:cs="Arial"/>
        </w:rPr>
        <w:t>Đại diện hộ gia đình chứng kiến việc kiểm phiếu gồm:</w:t>
      </w:r>
    </w:p>
    <w:p w14:paraId="430817FB" w14:textId="77777777" w:rsidR="002D06CF" w:rsidRDefault="002D06CF" w:rsidP="002D06CF">
      <w:pPr>
        <w:pStyle w:val="NormalWeb"/>
        <w:spacing w:after="90" w:afterAutospacing="0" w:line="345" w:lineRule="atLeast"/>
        <w:jc w:val="both"/>
        <w:rPr>
          <w:rFonts w:ascii="Arial" w:hAnsi="Arial" w:cs="Arial"/>
        </w:rPr>
      </w:pPr>
      <w:r>
        <w:rPr>
          <w:rFonts w:ascii="Arial" w:hAnsi="Arial" w:cs="Arial"/>
        </w:rPr>
        <w:t>1. Ông (bà) .....................................................................................................</w:t>
      </w:r>
    </w:p>
    <w:p w14:paraId="288CC1FD" w14:textId="77777777" w:rsidR="002D06CF" w:rsidRDefault="002D06CF" w:rsidP="002D06CF">
      <w:pPr>
        <w:pStyle w:val="NormalWeb"/>
        <w:spacing w:after="90" w:afterAutospacing="0" w:line="345" w:lineRule="atLeast"/>
        <w:jc w:val="both"/>
        <w:rPr>
          <w:rFonts w:ascii="Arial" w:hAnsi="Arial" w:cs="Arial"/>
        </w:rPr>
      </w:pPr>
      <w:r>
        <w:rPr>
          <w:rFonts w:ascii="Arial" w:hAnsi="Arial" w:cs="Arial"/>
        </w:rPr>
        <w:t>2. Ông, (bà) ....................................................................................................</w:t>
      </w:r>
    </w:p>
    <w:p w14:paraId="3AFADD87" w14:textId="77777777" w:rsidR="002D06CF" w:rsidRDefault="002D06CF" w:rsidP="002D06CF">
      <w:pPr>
        <w:pStyle w:val="NormalWeb"/>
        <w:spacing w:after="90" w:afterAutospacing="0" w:line="345" w:lineRule="atLeast"/>
        <w:jc w:val="both"/>
        <w:rPr>
          <w:rFonts w:ascii="Arial" w:hAnsi="Arial" w:cs="Arial"/>
        </w:rPr>
      </w:pPr>
      <w:r>
        <w:rPr>
          <w:rFonts w:ascii="Arial" w:hAnsi="Arial" w:cs="Arial"/>
        </w:rPr>
        <w:t>- Thời gian phát phiếu: ...................................................................................</w:t>
      </w:r>
    </w:p>
    <w:p w14:paraId="45115CFC" w14:textId="77777777" w:rsidR="002D06CF" w:rsidRDefault="002D06CF" w:rsidP="002D06CF">
      <w:pPr>
        <w:pStyle w:val="NormalWeb"/>
        <w:spacing w:after="90" w:afterAutospacing="0" w:line="345" w:lineRule="atLeast"/>
        <w:jc w:val="both"/>
        <w:rPr>
          <w:rFonts w:ascii="Arial" w:hAnsi="Arial" w:cs="Arial"/>
        </w:rPr>
      </w:pPr>
      <w:r>
        <w:rPr>
          <w:rFonts w:ascii="Arial" w:hAnsi="Arial" w:cs="Arial"/>
        </w:rPr>
        <w:t>- Thời hạn thu phiếu: ......................................................................................</w:t>
      </w:r>
    </w:p>
    <w:p w14:paraId="4628FA53" w14:textId="77777777" w:rsidR="002D06CF" w:rsidRDefault="002D06CF" w:rsidP="002D06CF">
      <w:pPr>
        <w:pStyle w:val="NormalWeb"/>
        <w:spacing w:after="90" w:afterAutospacing="0" w:line="345" w:lineRule="atLeast"/>
        <w:jc w:val="both"/>
        <w:rPr>
          <w:rFonts w:ascii="Arial" w:hAnsi="Arial" w:cs="Arial"/>
        </w:rPr>
      </w:pPr>
      <w:r>
        <w:rPr>
          <w:rStyle w:val="Strong"/>
          <w:rFonts w:ascii="Arial" w:hAnsi="Arial" w:cs="Arial"/>
          <w:sz w:val="21"/>
          <w:szCs w:val="21"/>
        </w:rPr>
        <w:t>Kết quả kiểm phiếu phiếu lấy ý kiến hộ gia đình như sau:</w:t>
      </w:r>
    </w:p>
    <w:p w14:paraId="2D1826A2" w14:textId="77777777" w:rsidR="002D06CF" w:rsidRDefault="002D06CF" w:rsidP="002D06CF">
      <w:pPr>
        <w:pStyle w:val="NormalWeb"/>
        <w:spacing w:after="90" w:afterAutospacing="0" w:line="345" w:lineRule="atLeast"/>
        <w:jc w:val="both"/>
        <w:rPr>
          <w:rFonts w:ascii="Arial" w:hAnsi="Arial" w:cs="Arial"/>
        </w:rPr>
      </w:pPr>
      <w:r>
        <w:rPr>
          <w:rFonts w:ascii="Arial" w:hAnsi="Arial" w:cs="Arial"/>
        </w:rPr>
        <w:t>- Tổng số hộ gia đình trong xã, phường, thị trấn: …………………………</w:t>
      </w:r>
    </w:p>
    <w:p w14:paraId="128EDE96" w14:textId="77777777" w:rsidR="002D06CF" w:rsidRDefault="002D06CF" w:rsidP="002D06CF">
      <w:pPr>
        <w:pStyle w:val="NormalWeb"/>
        <w:spacing w:after="90" w:afterAutospacing="0" w:line="345" w:lineRule="atLeast"/>
        <w:jc w:val="both"/>
        <w:rPr>
          <w:rFonts w:ascii="Arial" w:hAnsi="Arial" w:cs="Arial"/>
        </w:rPr>
      </w:pPr>
      <w:r>
        <w:rPr>
          <w:rFonts w:ascii="Arial" w:hAnsi="Arial" w:cs="Arial"/>
        </w:rPr>
        <w:t>- Số hộ gia đình tham gia: …………...…, chiếm tỷ lệ ……….%</w:t>
      </w:r>
    </w:p>
    <w:p w14:paraId="0DFDC9C8" w14:textId="77777777" w:rsidR="002D06CF" w:rsidRDefault="002D06CF" w:rsidP="002D06CF">
      <w:pPr>
        <w:pStyle w:val="NormalWeb"/>
        <w:spacing w:after="90" w:afterAutospacing="0" w:line="345" w:lineRule="atLeast"/>
        <w:jc w:val="both"/>
        <w:rPr>
          <w:rFonts w:ascii="Arial" w:hAnsi="Arial" w:cs="Arial"/>
        </w:rPr>
      </w:pPr>
      <w:r>
        <w:rPr>
          <w:rFonts w:ascii="Arial" w:hAnsi="Arial" w:cs="Arial"/>
        </w:rPr>
        <w:t>- Số hộ gia đình không tham gia: ………, chiếm tỷ lệ ……….%</w:t>
      </w:r>
    </w:p>
    <w:p w14:paraId="5C32B45A" w14:textId="77777777" w:rsidR="002D06CF" w:rsidRDefault="002D06CF" w:rsidP="002D06CF">
      <w:pPr>
        <w:pStyle w:val="NormalWeb"/>
        <w:spacing w:after="90" w:afterAutospacing="0" w:line="345" w:lineRule="atLeast"/>
        <w:jc w:val="both"/>
        <w:rPr>
          <w:rFonts w:ascii="Arial" w:hAnsi="Arial" w:cs="Arial"/>
        </w:rPr>
      </w:pPr>
      <w:r>
        <w:rPr>
          <w:rFonts w:ascii="Arial" w:hAnsi="Arial" w:cs="Arial"/>
        </w:rPr>
        <w:t>- Số phiếu phát ra: …………………. phiếu</w:t>
      </w:r>
    </w:p>
    <w:p w14:paraId="203DD177" w14:textId="77777777" w:rsidR="002D06CF" w:rsidRDefault="002D06CF" w:rsidP="002D06CF">
      <w:pPr>
        <w:pStyle w:val="NormalWeb"/>
        <w:spacing w:after="90" w:afterAutospacing="0" w:line="345" w:lineRule="atLeast"/>
        <w:jc w:val="both"/>
        <w:rPr>
          <w:rFonts w:ascii="Arial" w:hAnsi="Arial" w:cs="Arial"/>
        </w:rPr>
      </w:pPr>
      <w:r>
        <w:rPr>
          <w:rFonts w:ascii="Arial" w:hAnsi="Arial" w:cs="Arial"/>
        </w:rPr>
        <w:lastRenderedPageBreak/>
        <w:t>- Số phiếu thu về: ……………….…. phiếu</w:t>
      </w:r>
    </w:p>
    <w:p w14:paraId="7E9983DD" w14:textId="77777777" w:rsidR="002D06CF" w:rsidRDefault="002D06CF" w:rsidP="002D06CF">
      <w:pPr>
        <w:pStyle w:val="NormalWeb"/>
        <w:spacing w:after="90" w:afterAutospacing="0" w:line="345" w:lineRule="atLeast"/>
        <w:jc w:val="both"/>
        <w:rPr>
          <w:rFonts w:ascii="Arial" w:hAnsi="Arial" w:cs="Arial"/>
        </w:rPr>
      </w:pPr>
      <w:r>
        <w:rPr>
          <w:rFonts w:ascii="Arial" w:hAnsi="Arial" w:cs="Arial"/>
        </w:rPr>
        <w:t>- Số phiếu hợp lệ: ……………….…. phiếu</w:t>
      </w:r>
    </w:p>
    <w:p w14:paraId="6264B9FB" w14:textId="77777777" w:rsidR="002D06CF" w:rsidRDefault="002D06CF" w:rsidP="002D06CF">
      <w:pPr>
        <w:pStyle w:val="NormalWeb"/>
        <w:spacing w:after="90" w:afterAutospacing="0" w:line="345" w:lineRule="atLeast"/>
        <w:jc w:val="both"/>
        <w:rPr>
          <w:rFonts w:ascii="Arial" w:hAnsi="Arial" w:cs="Arial"/>
        </w:rPr>
      </w:pPr>
      <w:r>
        <w:rPr>
          <w:rFonts w:ascii="Arial" w:hAnsi="Arial" w:cs="Arial"/>
        </w:rPr>
        <w:t>- Số phiếu không hợp lệ: …………... phiếu</w:t>
      </w:r>
    </w:p>
    <w:p w14:paraId="4D3FC666" w14:textId="77777777" w:rsidR="002D06CF" w:rsidRDefault="002D06CF" w:rsidP="002D06CF">
      <w:pPr>
        <w:pStyle w:val="NormalWeb"/>
        <w:spacing w:after="90" w:afterAutospacing="0" w:line="345" w:lineRule="atLeast"/>
        <w:jc w:val="both"/>
        <w:rPr>
          <w:rFonts w:ascii="Arial" w:hAnsi="Arial" w:cs="Arial"/>
        </w:rPr>
      </w:pPr>
      <w:r>
        <w:rPr>
          <w:rStyle w:val="Strong"/>
          <w:rFonts w:ascii="Arial" w:hAnsi="Arial" w:cs="Arial"/>
          <w:sz w:val="21"/>
          <w:szCs w:val="21"/>
        </w:rPr>
        <w:t>Kết quả cụ thể:</w:t>
      </w:r>
    </w:p>
    <w:p w14:paraId="22AB0655" w14:textId="77777777" w:rsidR="002D06CF" w:rsidRDefault="002D06CF" w:rsidP="002D06CF">
      <w:pPr>
        <w:pStyle w:val="NormalWeb"/>
        <w:spacing w:after="90" w:afterAutospacing="0" w:line="345" w:lineRule="atLeast"/>
        <w:jc w:val="both"/>
        <w:rPr>
          <w:rFonts w:ascii="Arial" w:hAnsi="Arial" w:cs="Arial"/>
        </w:rPr>
      </w:pPr>
      <w:r>
        <w:rPr>
          <w:rFonts w:ascii="Arial" w:hAnsi="Arial" w:cs="Arial"/>
        </w:rPr>
        <w:t>1. Số phiếu đồng ý: …… phiếu ………… chiếm tỷ lệ ………%</w:t>
      </w:r>
    </w:p>
    <w:p w14:paraId="161EA51A" w14:textId="77777777" w:rsidR="002D06CF" w:rsidRDefault="002D06CF" w:rsidP="002D06CF">
      <w:pPr>
        <w:pStyle w:val="NormalWeb"/>
        <w:spacing w:after="90" w:afterAutospacing="0" w:line="345" w:lineRule="atLeast"/>
        <w:jc w:val="both"/>
        <w:rPr>
          <w:rFonts w:ascii="Arial" w:hAnsi="Arial" w:cs="Arial"/>
        </w:rPr>
      </w:pPr>
      <w:r>
        <w:rPr>
          <w:rFonts w:ascii="Arial" w:hAnsi="Arial" w:cs="Arial"/>
        </w:rPr>
        <w:t>2. Số phiếu không đồng ý: …… phiếu …… chiếm tỷ lệ …….%</w:t>
      </w:r>
    </w:p>
    <w:p w14:paraId="30B08F18" w14:textId="77777777" w:rsidR="002D06CF" w:rsidRDefault="002D06CF" w:rsidP="002D06CF">
      <w:pPr>
        <w:pStyle w:val="NormalWeb"/>
        <w:spacing w:after="90" w:afterAutospacing="0" w:line="345" w:lineRule="atLeast"/>
        <w:jc w:val="both"/>
        <w:rPr>
          <w:rFonts w:ascii="Arial" w:hAnsi="Arial" w:cs="Arial"/>
        </w:rPr>
      </w:pPr>
      <w:r>
        <w:rPr>
          <w:rFonts w:ascii="Arial" w:hAnsi="Arial" w:cs="Arial"/>
        </w:rPr>
        <w:t>3. Các ý kiến khác (nếu có): ..........................................................................</w:t>
      </w:r>
    </w:p>
    <w:p w14:paraId="006E4B7D" w14:textId="77777777" w:rsidR="002D06CF" w:rsidRDefault="002D06CF" w:rsidP="002D06CF">
      <w:pPr>
        <w:pStyle w:val="NormalWeb"/>
        <w:spacing w:after="90" w:afterAutospacing="0" w:line="345" w:lineRule="atLeast"/>
        <w:jc w:val="both"/>
        <w:rPr>
          <w:rFonts w:ascii="Arial" w:hAnsi="Arial" w:cs="Arial"/>
        </w:rPr>
      </w:pPr>
      <w:r>
        <w:rPr>
          <w:rFonts w:ascii="Arial" w:hAnsi="Arial" w:cs="Arial"/>
        </w:rPr>
        <w:t>Biên bản kiểm phiếu lập thành 03 bản có giá trị pháp lý như nhau.</w:t>
      </w:r>
    </w:p>
    <w:p w14:paraId="22529DA1" w14:textId="77777777" w:rsidR="002D06CF" w:rsidRDefault="002D06CF" w:rsidP="002D06CF">
      <w:pPr>
        <w:pStyle w:val="NormalWeb"/>
        <w:spacing w:after="90" w:afterAutospacing="0" w:line="345" w:lineRule="atLeast"/>
        <w:jc w:val="both"/>
        <w:rPr>
          <w:rFonts w:ascii="Arial" w:hAnsi="Arial" w:cs="Arial"/>
        </w:rPr>
      </w:pPr>
    </w:p>
    <w:p w14:paraId="5675EB33" w14:textId="77777777" w:rsidR="002D06CF" w:rsidRDefault="002D06CF" w:rsidP="002D06CF">
      <w:pPr>
        <w:pStyle w:val="NormalWeb"/>
        <w:spacing w:after="90" w:afterAutospacing="0" w:line="345" w:lineRule="atLeast"/>
        <w:jc w:val="center"/>
        <w:rPr>
          <w:rFonts w:ascii="Arial" w:hAnsi="Arial" w:cs="Arial"/>
        </w:rPr>
      </w:pPr>
      <w:r>
        <w:rPr>
          <w:rStyle w:val="Strong"/>
          <w:rFonts w:ascii="Arial" w:hAnsi="Arial" w:cs="Arial"/>
          <w:sz w:val="21"/>
          <w:szCs w:val="21"/>
        </w:rPr>
        <w:t>ĐẠI DIỆN HỘ GIA ĐÌNH CHỨNG KIẾN</w:t>
      </w:r>
      <w:r>
        <w:rPr>
          <w:rFonts w:ascii="Arial" w:hAnsi="Arial" w:cs="Arial"/>
          <w:sz w:val="21"/>
          <w:szCs w:val="21"/>
        </w:rPr>
        <w:br/>
      </w:r>
      <w:r>
        <w:rPr>
          <w:rStyle w:val="Emphasis"/>
          <w:rFonts w:ascii="Arial" w:hAnsi="Arial" w:cs="Arial"/>
          <w:sz w:val="21"/>
          <w:szCs w:val="21"/>
        </w:rPr>
        <w:t>(Ký và ghi rõ họ tên)</w:t>
      </w:r>
    </w:p>
    <w:p w14:paraId="04CCF456" w14:textId="77777777" w:rsidR="002D06CF" w:rsidRDefault="002D06CF" w:rsidP="002D06CF">
      <w:pPr>
        <w:pStyle w:val="NormalWeb"/>
        <w:spacing w:after="90" w:afterAutospacing="0" w:line="345" w:lineRule="atLeast"/>
        <w:jc w:val="center"/>
        <w:rPr>
          <w:rFonts w:ascii="Arial" w:hAnsi="Arial" w:cs="Arial"/>
        </w:rPr>
      </w:pPr>
    </w:p>
    <w:tbl>
      <w:tblPr>
        <w:tblW w:w="9066"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33"/>
        <w:gridCol w:w="4533"/>
      </w:tblGrid>
      <w:tr w:rsidR="002D06CF" w14:paraId="5353CFA3" w14:textId="77777777" w:rsidTr="002D06CF">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C63925" w14:textId="77777777" w:rsidR="002D06CF" w:rsidRDefault="002D06CF">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TỔ TRƯỞNG</w:t>
            </w:r>
            <w:r>
              <w:rPr>
                <w:rFonts w:ascii="Arial" w:hAnsi="Arial" w:cs="Arial"/>
                <w:sz w:val="21"/>
                <w:szCs w:val="21"/>
              </w:rPr>
              <w:br/>
            </w:r>
            <w:r>
              <w:rPr>
                <w:rStyle w:val="Emphasis"/>
                <w:rFonts w:ascii="Arial" w:hAnsi="Arial" w:cs="Arial"/>
                <w:sz w:val="21"/>
                <w:szCs w:val="21"/>
              </w:rPr>
              <w:t>(Ký và ghi rõ họ tên)</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8B193B" w14:textId="77777777" w:rsidR="002D06CF" w:rsidRDefault="002D06CF">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CÁC THÀNH VIÊN TỔ PHÁT PHIẾU</w:t>
            </w:r>
            <w:r>
              <w:rPr>
                <w:rFonts w:ascii="Arial" w:hAnsi="Arial" w:cs="Arial"/>
                <w:sz w:val="21"/>
                <w:szCs w:val="21"/>
              </w:rPr>
              <w:br/>
            </w:r>
            <w:r>
              <w:rPr>
                <w:rStyle w:val="Emphasis"/>
                <w:rFonts w:ascii="Arial" w:hAnsi="Arial" w:cs="Arial"/>
                <w:sz w:val="21"/>
                <w:szCs w:val="21"/>
              </w:rPr>
              <w:t>(Ký và ghi rõ họ tên)</w:t>
            </w:r>
          </w:p>
        </w:tc>
      </w:tr>
      <w:tr w:rsidR="002D06CF" w14:paraId="14C880F9" w14:textId="77777777" w:rsidTr="002D06CF">
        <w:trPr>
          <w:tblCellSpacing w:w="0" w:type="dxa"/>
        </w:trPr>
        <w:tc>
          <w:tcPr>
            <w:tcW w:w="885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518CEF" w14:textId="77777777" w:rsidR="002D06CF" w:rsidRDefault="002D06CF">
            <w:pPr>
              <w:pStyle w:val="NormalWeb"/>
              <w:spacing w:after="90" w:afterAutospacing="0" w:line="345" w:lineRule="atLeast"/>
              <w:jc w:val="both"/>
              <w:rPr>
                <w:rFonts w:ascii="Arial" w:hAnsi="Arial" w:cs="Arial"/>
                <w:sz w:val="21"/>
                <w:szCs w:val="21"/>
              </w:rPr>
            </w:pPr>
          </w:p>
          <w:p w14:paraId="40989C2B" w14:textId="77777777" w:rsidR="002D06CF" w:rsidRDefault="002D06CF">
            <w:pPr>
              <w:pStyle w:val="NormalWeb"/>
              <w:spacing w:after="90" w:afterAutospacing="0" w:line="345" w:lineRule="atLeast"/>
              <w:jc w:val="both"/>
              <w:rPr>
                <w:rFonts w:ascii="Arial" w:hAnsi="Arial" w:cs="Arial"/>
                <w:sz w:val="21"/>
                <w:szCs w:val="21"/>
              </w:rPr>
            </w:pPr>
          </w:p>
          <w:p w14:paraId="39ABF450" w14:textId="77777777" w:rsidR="002D06CF" w:rsidRDefault="002D06CF">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ĐẠI DIỆN HỘ GIA ĐÌNH CHỨNG KIẾN</w:t>
            </w:r>
            <w:r>
              <w:rPr>
                <w:rFonts w:ascii="Arial" w:hAnsi="Arial" w:cs="Arial"/>
                <w:sz w:val="21"/>
                <w:szCs w:val="21"/>
              </w:rPr>
              <w:br/>
            </w:r>
            <w:r>
              <w:rPr>
                <w:rStyle w:val="Emphasis"/>
                <w:rFonts w:ascii="Arial" w:hAnsi="Arial" w:cs="Arial"/>
                <w:sz w:val="21"/>
                <w:szCs w:val="21"/>
              </w:rPr>
              <w:t>(Ký và ghi rõ họ tên)</w:t>
            </w:r>
          </w:p>
        </w:tc>
      </w:tr>
    </w:tbl>
    <w:p w14:paraId="6B08971D" w14:textId="77777777" w:rsidR="002D06CF" w:rsidRDefault="002D06CF" w:rsidP="002D06CF">
      <w:pPr>
        <w:pStyle w:val="NormalWeb"/>
        <w:spacing w:after="90" w:afterAutospacing="0" w:line="345" w:lineRule="atLeast"/>
        <w:jc w:val="both"/>
        <w:rPr>
          <w:rFonts w:ascii="Arial" w:hAnsi="Arial" w:cs="Arial"/>
        </w:rPr>
      </w:pPr>
      <w:r>
        <w:rPr>
          <w:rFonts w:ascii="Arial" w:hAnsi="Arial" w:cs="Arial"/>
        </w:rPr>
        <w:t> </w:t>
      </w:r>
    </w:p>
    <w:p w14:paraId="439A1864" w14:textId="77777777" w:rsidR="002D06CF" w:rsidRDefault="002D06CF" w:rsidP="002D06CF">
      <w:pPr>
        <w:pStyle w:val="NormalWeb"/>
        <w:spacing w:after="90" w:afterAutospacing="0" w:line="345" w:lineRule="atLeast"/>
        <w:jc w:val="both"/>
        <w:rPr>
          <w:rFonts w:ascii="Arial" w:hAnsi="Arial" w:cs="Arial"/>
        </w:rPr>
      </w:pPr>
      <w:r>
        <w:rPr>
          <w:rStyle w:val="Strong"/>
          <w:rFonts w:ascii="Arial" w:hAnsi="Arial" w:cs="Arial"/>
          <w:sz w:val="21"/>
          <w:szCs w:val="21"/>
        </w:rPr>
        <w:t>Mẫu số 04: Danh mục các thửa đất nhỏ hẹp, nằm xen kẹt do Nhà nước quản lý tại địa phương để giao đất, cho thuê đất cho người sử dụng đất liền kề</w:t>
      </w:r>
    </w:p>
    <w:tbl>
      <w:tblPr>
        <w:tblW w:w="9066"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27"/>
        <w:gridCol w:w="5639"/>
      </w:tblGrid>
      <w:tr w:rsidR="002D06CF" w14:paraId="4A216010" w14:textId="77777777" w:rsidTr="002D06CF">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A67AB0" w14:textId="77777777" w:rsidR="002D06CF" w:rsidRDefault="002D06CF">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ỦY BAN NHÂN DÂN</w:t>
            </w:r>
            <w:r>
              <w:rPr>
                <w:rFonts w:ascii="Arial" w:hAnsi="Arial" w:cs="Arial"/>
                <w:b/>
                <w:bCs/>
                <w:sz w:val="21"/>
                <w:szCs w:val="21"/>
              </w:rPr>
              <w:br/>
            </w:r>
            <w:r>
              <w:rPr>
                <w:rStyle w:val="Strong"/>
                <w:rFonts w:ascii="Arial" w:hAnsi="Arial" w:cs="Arial"/>
                <w:sz w:val="21"/>
                <w:szCs w:val="21"/>
              </w:rPr>
              <w:t>QUẬN/ HUYỆN/ THỊ XÃ…</w:t>
            </w:r>
            <w:r>
              <w:rPr>
                <w:rFonts w:ascii="Arial" w:hAnsi="Arial" w:cs="Arial"/>
                <w:b/>
                <w:bCs/>
                <w:sz w:val="21"/>
                <w:szCs w:val="21"/>
              </w:rPr>
              <w:br/>
            </w:r>
            <w:r>
              <w:rPr>
                <w:rStyle w:val="Strong"/>
                <w:rFonts w:ascii="Arial" w:hAnsi="Arial" w:cs="Arial"/>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BD7AEB" w14:textId="77777777" w:rsidR="002D06CF" w:rsidRDefault="002D06CF">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bl>
    <w:p w14:paraId="7D6F25B8" w14:textId="77777777" w:rsidR="002D06CF" w:rsidRDefault="002D06CF" w:rsidP="002D06CF">
      <w:pPr>
        <w:pStyle w:val="NormalWeb"/>
        <w:spacing w:after="90" w:afterAutospacing="0" w:line="345" w:lineRule="atLeast"/>
        <w:jc w:val="center"/>
        <w:rPr>
          <w:rFonts w:ascii="Arial" w:hAnsi="Arial" w:cs="Arial"/>
        </w:rPr>
      </w:pPr>
    </w:p>
    <w:p w14:paraId="2C06F0DE" w14:textId="77777777" w:rsidR="002D06CF" w:rsidRDefault="002D06CF" w:rsidP="002D06CF">
      <w:pPr>
        <w:pStyle w:val="NormalWeb"/>
        <w:spacing w:after="90" w:afterAutospacing="0" w:line="345" w:lineRule="atLeast"/>
        <w:jc w:val="center"/>
        <w:rPr>
          <w:rFonts w:ascii="Arial" w:hAnsi="Arial" w:cs="Arial"/>
        </w:rPr>
      </w:pPr>
      <w:r>
        <w:rPr>
          <w:rStyle w:val="Strong"/>
          <w:rFonts w:ascii="Arial" w:hAnsi="Arial" w:cs="Arial"/>
          <w:sz w:val="21"/>
          <w:szCs w:val="21"/>
        </w:rPr>
        <w:lastRenderedPageBreak/>
        <w:t>DANH MỤC CÁC THỬA ĐẤT NHỎ HẸP, NẰM XEN KẸT DO NHÀ NƯỚC QUẢN LÝ TẠI ĐỊA PHƯƠNG ĐỂ GIAO ĐẤT, CHO THUÊ ĐẤT CHO NGƯỜI SỬ DỤNG ĐẤT LIỀN KỀ</w:t>
      </w:r>
    </w:p>
    <w:tbl>
      <w:tblPr>
        <w:tblW w:w="9066"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85"/>
        <w:gridCol w:w="1488"/>
        <w:gridCol w:w="1270"/>
        <w:gridCol w:w="1223"/>
        <w:gridCol w:w="1190"/>
        <w:gridCol w:w="1234"/>
        <w:gridCol w:w="1016"/>
        <w:gridCol w:w="860"/>
      </w:tblGrid>
      <w:tr w:rsidR="002D06CF" w14:paraId="79532AE7" w14:textId="77777777" w:rsidTr="002D06CF">
        <w:trPr>
          <w:tblCellSpacing w:w="0" w:type="dxa"/>
        </w:trPr>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533337" w14:textId="77777777" w:rsidR="002D06CF" w:rsidRDefault="002D06CF">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STT</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E09229" w14:textId="77777777" w:rsidR="002D06CF" w:rsidRDefault="002D06CF">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Địa điểm</w:t>
            </w:r>
            <w:r>
              <w:rPr>
                <w:rFonts w:ascii="Arial" w:hAnsi="Arial" w:cs="Arial"/>
                <w:sz w:val="21"/>
                <w:szCs w:val="21"/>
              </w:rPr>
              <w:br/>
              <w:t>(Số tờ, số thửa, vị trí)</w:t>
            </w:r>
          </w:p>
        </w:tc>
        <w:tc>
          <w:tcPr>
            <w:tcW w:w="1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53E5D1" w14:textId="77777777" w:rsidR="002D06CF" w:rsidRDefault="002D06CF">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Diện tích </w:t>
            </w:r>
            <w:r>
              <w:rPr>
                <w:rFonts w:ascii="Arial" w:hAnsi="Arial" w:cs="Arial"/>
                <w:sz w:val="21"/>
                <w:szCs w:val="21"/>
              </w:rPr>
              <w:t>(m²)</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A4623B" w14:textId="77777777" w:rsidR="002D06CF" w:rsidRDefault="002D06CF">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Nguồn gốc sử dụng đất</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59736F" w14:textId="77777777" w:rsidR="002D06CF" w:rsidRDefault="002D06CF">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Hiện trạng sử dụng đất</w:t>
            </w: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AE48DD" w14:textId="77777777" w:rsidR="002D06CF" w:rsidRDefault="002D06CF">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Quy hoạch</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2DEA19" w14:textId="77777777" w:rsidR="002D06CF" w:rsidRDefault="002D06CF">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Mục đích sử dụng đất</w:t>
            </w: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7ABA8A" w14:textId="77777777" w:rsidR="002D06CF" w:rsidRDefault="002D06CF">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Ghi chú</w:t>
            </w:r>
          </w:p>
        </w:tc>
      </w:tr>
      <w:tr w:rsidR="002D06CF" w14:paraId="76549AD9" w14:textId="77777777" w:rsidTr="002D06CF">
        <w:trPr>
          <w:tblCellSpacing w:w="0" w:type="dxa"/>
        </w:trPr>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A1D9E8" w14:textId="77777777" w:rsidR="002D06CF" w:rsidRDefault="002D06CF">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3141AC" w14:textId="77777777" w:rsidR="002D06CF" w:rsidRDefault="002D06CF">
            <w:pPr>
              <w:pStyle w:val="NormalWeb"/>
              <w:spacing w:after="90" w:afterAutospacing="0" w:line="345" w:lineRule="atLeast"/>
              <w:jc w:val="both"/>
              <w:rPr>
                <w:rFonts w:ascii="Arial" w:hAnsi="Arial" w:cs="Arial"/>
                <w:sz w:val="21"/>
                <w:szCs w:val="21"/>
              </w:rPr>
            </w:pPr>
          </w:p>
        </w:tc>
        <w:tc>
          <w:tcPr>
            <w:tcW w:w="1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B1134A" w14:textId="77777777" w:rsidR="002D06CF" w:rsidRDefault="002D06CF">
            <w:pPr>
              <w:pStyle w:val="NormalWeb"/>
              <w:spacing w:after="90" w:afterAutospacing="0" w:line="345" w:lineRule="atLeast"/>
              <w:jc w:val="both"/>
              <w:rPr>
                <w:rFonts w:ascii="Arial" w:hAnsi="Arial" w:cs="Arial"/>
                <w:sz w:val="21"/>
                <w:szCs w:val="21"/>
              </w:rPr>
            </w:pP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3DD361" w14:textId="77777777" w:rsidR="002D06CF" w:rsidRDefault="002D06CF">
            <w:pPr>
              <w:pStyle w:val="NormalWeb"/>
              <w:spacing w:after="90" w:afterAutospacing="0" w:line="345" w:lineRule="atLeast"/>
              <w:jc w:val="both"/>
              <w:rPr>
                <w:rFonts w:ascii="Arial" w:hAnsi="Arial" w:cs="Arial"/>
                <w:sz w:val="21"/>
                <w:szCs w:val="21"/>
              </w:rPr>
            </w:pP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E2ED62" w14:textId="77777777" w:rsidR="002D06CF" w:rsidRDefault="002D06CF">
            <w:pPr>
              <w:pStyle w:val="NormalWeb"/>
              <w:spacing w:after="90" w:afterAutospacing="0" w:line="345" w:lineRule="atLeast"/>
              <w:jc w:val="both"/>
              <w:rPr>
                <w:rFonts w:ascii="Arial" w:hAnsi="Arial" w:cs="Arial"/>
                <w:sz w:val="21"/>
                <w:szCs w:val="21"/>
              </w:rPr>
            </w:pP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B98479" w14:textId="77777777" w:rsidR="002D06CF" w:rsidRDefault="002D06CF">
            <w:pPr>
              <w:pStyle w:val="NormalWeb"/>
              <w:spacing w:after="90" w:afterAutospacing="0" w:line="345" w:lineRule="atLeast"/>
              <w:jc w:val="both"/>
              <w:rPr>
                <w:rFonts w:ascii="Arial" w:hAnsi="Arial" w:cs="Arial"/>
                <w:sz w:val="21"/>
                <w:szCs w:val="21"/>
              </w:rPr>
            </w:pP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1BCE75" w14:textId="77777777" w:rsidR="002D06CF" w:rsidRDefault="002D06CF">
            <w:pPr>
              <w:pStyle w:val="NormalWeb"/>
              <w:spacing w:after="90" w:afterAutospacing="0" w:line="345" w:lineRule="atLeast"/>
              <w:jc w:val="both"/>
              <w:rPr>
                <w:rFonts w:ascii="Arial" w:hAnsi="Arial" w:cs="Arial"/>
                <w:sz w:val="21"/>
                <w:szCs w:val="21"/>
              </w:rPr>
            </w:pP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CC1BD6" w14:textId="77777777" w:rsidR="002D06CF" w:rsidRDefault="002D06CF">
            <w:pPr>
              <w:pStyle w:val="NormalWeb"/>
              <w:spacing w:after="90" w:afterAutospacing="0" w:line="345" w:lineRule="atLeast"/>
              <w:jc w:val="both"/>
              <w:rPr>
                <w:rFonts w:ascii="Arial" w:hAnsi="Arial" w:cs="Arial"/>
                <w:sz w:val="21"/>
                <w:szCs w:val="21"/>
              </w:rPr>
            </w:pPr>
          </w:p>
        </w:tc>
      </w:tr>
      <w:tr w:rsidR="002D06CF" w14:paraId="14B42D4B" w14:textId="77777777" w:rsidTr="002D06CF">
        <w:trPr>
          <w:tblCellSpacing w:w="0" w:type="dxa"/>
        </w:trPr>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C55E92" w14:textId="77777777" w:rsidR="002D06CF" w:rsidRDefault="002D06CF">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C9E046" w14:textId="77777777" w:rsidR="002D06CF" w:rsidRDefault="002D06CF">
            <w:pPr>
              <w:pStyle w:val="NormalWeb"/>
              <w:spacing w:after="90" w:afterAutospacing="0" w:line="345" w:lineRule="atLeast"/>
              <w:jc w:val="both"/>
              <w:rPr>
                <w:rFonts w:ascii="Arial" w:hAnsi="Arial" w:cs="Arial"/>
                <w:sz w:val="21"/>
                <w:szCs w:val="21"/>
              </w:rPr>
            </w:pPr>
          </w:p>
        </w:tc>
        <w:tc>
          <w:tcPr>
            <w:tcW w:w="1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ADEA71" w14:textId="77777777" w:rsidR="002D06CF" w:rsidRDefault="002D06CF">
            <w:pPr>
              <w:pStyle w:val="NormalWeb"/>
              <w:spacing w:after="90" w:afterAutospacing="0" w:line="345" w:lineRule="atLeast"/>
              <w:jc w:val="both"/>
              <w:rPr>
                <w:rFonts w:ascii="Arial" w:hAnsi="Arial" w:cs="Arial"/>
                <w:sz w:val="21"/>
                <w:szCs w:val="21"/>
              </w:rPr>
            </w:pP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07EB90" w14:textId="77777777" w:rsidR="002D06CF" w:rsidRDefault="002D06CF">
            <w:pPr>
              <w:pStyle w:val="NormalWeb"/>
              <w:spacing w:after="90" w:afterAutospacing="0" w:line="345" w:lineRule="atLeast"/>
              <w:jc w:val="both"/>
              <w:rPr>
                <w:rFonts w:ascii="Arial" w:hAnsi="Arial" w:cs="Arial"/>
                <w:sz w:val="21"/>
                <w:szCs w:val="21"/>
              </w:rPr>
            </w:pP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E4A61D" w14:textId="77777777" w:rsidR="002D06CF" w:rsidRDefault="002D06CF">
            <w:pPr>
              <w:pStyle w:val="NormalWeb"/>
              <w:spacing w:after="90" w:afterAutospacing="0" w:line="345" w:lineRule="atLeast"/>
              <w:jc w:val="both"/>
              <w:rPr>
                <w:rFonts w:ascii="Arial" w:hAnsi="Arial" w:cs="Arial"/>
                <w:sz w:val="21"/>
                <w:szCs w:val="21"/>
              </w:rPr>
            </w:pP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C58639" w14:textId="77777777" w:rsidR="002D06CF" w:rsidRDefault="002D06CF">
            <w:pPr>
              <w:pStyle w:val="NormalWeb"/>
              <w:spacing w:after="90" w:afterAutospacing="0" w:line="345" w:lineRule="atLeast"/>
              <w:jc w:val="both"/>
              <w:rPr>
                <w:rFonts w:ascii="Arial" w:hAnsi="Arial" w:cs="Arial"/>
                <w:sz w:val="21"/>
                <w:szCs w:val="21"/>
              </w:rPr>
            </w:pP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BAEA75" w14:textId="77777777" w:rsidR="002D06CF" w:rsidRDefault="002D06CF">
            <w:pPr>
              <w:pStyle w:val="NormalWeb"/>
              <w:spacing w:after="90" w:afterAutospacing="0" w:line="345" w:lineRule="atLeast"/>
              <w:jc w:val="both"/>
              <w:rPr>
                <w:rFonts w:ascii="Arial" w:hAnsi="Arial" w:cs="Arial"/>
                <w:sz w:val="21"/>
                <w:szCs w:val="21"/>
              </w:rPr>
            </w:pP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C17BB9" w14:textId="77777777" w:rsidR="002D06CF" w:rsidRDefault="002D06CF">
            <w:pPr>
              <w:pStyle w:val="NormalWeb"/>
              <w:spacing w:after="90" w:afterAutospacing="0" w:line="345" w:lineRule="atLeast"/>
              <w:jc w:val="both"/>
              <w:rPr>
                <w:rFonts w:ascii="Arial" w:hAnsi="Arial" w:cs="Arial"/>
                <w:sz w:val="21"/>
                <w:szCs w:val="21"/>
              </w:rPr>
            </w:pPr>
          </w:p>
        </w:tc>
      </w:tr>
      <w:tr w:rsidR="002D06CF" w14:paraId="20BD9BE2" w14:textId="77777777" w:rsidTr="002D06CF">
        <w:trPr>
          <w:tblCellSpacing w:w="0" w:type="dxa"/>
        </w:trPr>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3A5BDA" w14:textId="77777777" w:rsidR="002D06CF" w:rsidRDefault="002D06CF">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E2B095" w14:textId="77777777" w:rsidR="002D06CF" w:rsidRDefault="002D06CF">
            <w:pPr>
              <w:pStyle w:val="NormalWeb"/>
              <w:spacing w:after="90" w:afterAutospacing="0" w:line="345" w:lineRule="atLeast"/>
              <w:jc w:val="both"/>
              <w:rPr>
                <w:rFonts w:ascii="Arial" w:hAnsi="Arial" w:cs="Arial"/>
                <w:sz w:val="21"/>
                <w:szCs w:val="21"/>
              </w:rPr>
            </w:pPr>
          </w:p>
        </w:tc>
        <w:tc>
          <w:tcPr>
            <w:tcW w:w="14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9D1DAA" w14:textId="77777777" w:rsidR="002D06CF" w:rsidRDefault="002D06CF">
            <w:pPr>
              <w:pStyle w:val="NormalWeb"/>
              <w:spacing w:after="90" w:afterAutospacing="0" w:line="345" w:lineRule="atLeast"/>
              <w:jc w:val="both"/>
              <w:rPr>
                <w:rFonts w:ascii="Arial" w:hAnsi="Arial" w:cs="Arial"/>
                <w:sz w:val="21"/>
                <w:szCs w:val="21"/>
              </w:rPr>
            </w:pP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880548" w14:textId="77777777" w:rsidR="002D06CF" w:rsidRDefault="002D06CF">
            <w:pPr>
              <w:pStyle w:val="NormalWeb"/>
              <w:spacing w:after="90" w:afterAutospacing="0" w:line="345" w:lineRule="atLeast"/>
              <w:jc w:val="both"/>
              <w:rPr>
                <w:rFonts w:ascii="Arial" w:hAnsi="Arial" w:cs="Arial"/>
                <w:sz w:val="21"/>
                <w:szCs w:val="21"/>
              </w:rPr>
            </w:pP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3F852F" w14:textId="77777777" w:rsidR="002D06CF" w:rsidRDefault="002D06CF">
            <w:pPr>
              <w:pStyle w:val="NormalWeb"/>
              <w:spacing w:after="90" w:afterAutospacing="0" w:line="345" w:lineRule="atLeast"/>
              <w:jc w:val="both"/>
              <w:rPr>
                <w:rFonts w:ascii="Arial" w:hAnsi="Arial" w:cs="Arial"/>
                <w:sz w:val="21"/>
                <w:szCs w:val="21"/>
              </w:rPr>
            </w:pP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E5105F" w14:textId="77777777" w:rsidR="002D06CF" w:rsidRDefault="002D06CF">
            <w:pPr>
              <w:pStyle w:val="NormalWeb"/>
              <w:spacing w:after="90" w:afterAutospacing="0" w:line="345" w:lineRule="atLeast"/>
              <w:jc w:val="both"/>
              <w:rPr>
                <w:rFonts w:ascii="Arial" w:hAnsi="Arial" w:cs="Arial"/>
                <w:sz w:val="21"/>
                <w:szCs w:val="21"/>
              </w:rPr>
            </w:pP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B20479" w14:textId="77777777" w:rsidR="002D06CF" w:rsidRDefault="002D06CF">
            <w:pPr>
              <w:pStyle w:val="NormalWeb"/>
              <w:spacing w:after="90" w:afterAutospacing="0" w:line="345" w:lineRule="atLeast"/>
              <w:jc w:val="both"/>
              <w:rPr>
                <w:rFonts w:ascii="Arial" w:hAnsi="Arial" w:cs="Arial"/>
                <w:sz w:val="21"/>
                <w:szCs w:val="21"/>
              </w:rPr>
            </w:pP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627F62" w14:textId="77777777" w:rsidR="002D06CF" w:rsidRDefault="002D06CF">
            <w:pPr>
              <w:pStyle w:val="NormalWeb"/>
              <w:spacing w:after="90" w:afterAutospacing="0" w:line="345" w:lineRule="atLeast"/>
              <w:jc w:val="both"/>
              <w:rPr>
                <w:rFonts w:ascii="Arial" w:hAnsi="Arial" w:cs="Arial"/>
                <w:sz w:val="21"/>
                <w:szCs w:val="21"/>
              </w:rPr>
            </w:pPr>
          </w:p>
        </w:tc>
      </w:tr>
    </w:tbl>
    <w:p w14:paraId="2511F94E" w14:textId="77777777" w:rsidR="002D06CF" w:rsidRDefault="002D06CF" w:rsidP="002D06CF">
      <w:pPr>
        <w:pStyle w:val="NormalWeb"/>
        <w:spacing w:after="90" w:afterAutospacing="0" w:line="345" w:lineRule="atLeast"/>
        <w:jc w:val="both"/>
        <w:rPr>
          <w:rFonts w:ascii="Arial" w:hAnsi="Arial" w:cs="Arial"/>
        </w:rPr>
      </w:pPr>
      <w:r>
        <w:rPr>
          <w:rStyle w:val="Emphasis"/>
          <w:rFonts w:ascii="Arial" w:hAnsi="Arial" w:cs="Arial"/>
          <w:sz w:val="21"/>
          <w:szCs w:val="21"/>
        </w:rPr>
        <w:t>(Có trích đo thửa đất kèm theo)</w:t>
      </w:r>
    </w:p>
    <w:p w14:paraId="3D95F4C3" w14:textId="5B20C0F9" w:rsidR="002D06CF" w:rsidRPr="002D06CF" w:rsidRDefault="002D06CF" w:rsidP="002D06CF">
      <w:pPr>
        <w:pStyle w:val="NormalWeb"/>
        <w:spacing w:after="90" w:afterAutospacing="0" w:line="345" w:lineRule="atLeast"/>
        <w:jc w:val="both"/>
        <w:rPr>
          <w:rFonts w:ascii="Arial" w:hAnsi="Arial" w:cs="Arial"/>
          <w:lang w:val="vi-VN"/>
        </w:rPr>
      </w:pPr>
      <w:r>
        <w:rPr>
          <w:rFonts w:ascii="Arial" w:hAnsi="Arial" w:cs="Arial"/>
        </w:rPr>
        <w:t>........................................................................................................................................</w:t>
      </w:r>
      <w:r>
        <w:rPr>
          <w:rFonts w:ascii="Arial" w:hAnsi="Arial" w:cs="Arial"/>
          <w:lang w:val="vi-VN"/>
        </w:rPr>
        <w:t xml:space="preserve"> </w:t>
      </w:r>
    </w:p>
    <w:p w14:paraId="3CDBA4FF" w14:textId="6D2EA74D" w:rsidR="002D06CF" w:rsidRPr="002D06CF" w:rsidRDefault="002D06CF" w:rsidP="002D06CF">
      <w:pPr>
        <w:pStyle w:val="NormalWeb"/>
        <w:spacing w:after="90" w:afterAutospacing="0" w:line="345" w:lineRule="atLeast"/>
        <w:jc w:val="both"/>
        <w:rPr>
          <w:rFonts w:ascii="Arial" w:hAnsi="Arial" w:cs="Arial"/>
          <w:lang w:val="vi-VN"/>
        </w:rPr>
      </w:pPr>
      <w:r>
        <w:rPr>
          <w:rFonts w:ascii="Arial" w:hAnsi="Arial" w:cs="Arial"/>
        </w:rPr>
        <w:t>........................................................................................................................................</w:t>
      </w:r>
      <w:r>
        <w:rPr>
          <w:rFonts w:ascii="Arial" w:hAnsi="Arial" w:cs="Arial"/>
          <w:lang w:val="vi-VN"/>
        </w:rPr>
        <w:t xml:space="preserve"> </w:t>
      </w:r>
    </w:p>
    <w:tbl>
      <w:tblPr>
        <w:tblW w:w="9066"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33"/>
        <w:gridCol w:w="4533"/>
      </w:tblGrid>
      <w:tr w:rsidR="002D06CF" w14:paraId="5C3FCD25" w14:textId="77777777" w:rsidTr="002D06CF">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55A167" w14:textId="77777777" w:rsidR="002D06CF" w:rsidRDefault="002D06CF">
            <w:pPr>
              <w:pStyle w:val="NormalWeb"/>
              <w:spacing w:after="90" w:afterAutospacing="0" w:line="345" w:lineRule="atLeast"/>
              <w:jc w:val="center"/>
              <w:rPr>
                <w:rFonts w:ascii="Arial" w:hAnsi="Arial" w:cs="Arial"/>
                <w:sz w:val="21"/>
                <w:szCs w:val="21"/>
              </w:rPr>
            </w:pPr>
            <w:r>
              <w:rPr>
                <w:rFonts w:ascii="Arial" w:hAnsi="Arial" w:cs="Arial"/>
                <w:sz w:val="21"/>
                <w:szCs w:val="21"/>
              </w:rPr>
              <w:br/>
            </w:r>
            <w:r>
              <w:rPr>
                <w:rStyle w:val="Strong"/>
                <w:rFonts w:ascii="Arial" w:hAnsi="Arial" w:cs="Arial"/>
                <w:sz w:val="21"/>
                <w:szCs w:val="21"/>
              </w:rPr>
              <w:t>NGƯỜI LẬP BIỂU</w:t>
            </w:r>
            <w:r>
              <w:rPr>
                <w:rFonts w:ascii="Arial" w:hAnsi="Arial" w:cs="Arial"/>
                <w:sz w:val="21"/>
                <w:szCs w:val="21"/>
              </w:rPr>
              <w:br/>
            </w:r>
            <w:r>
              <w:rPr>
                <w:rStyle w:val="Emphasis"/>
                <w:rFonts w:ascii="Arial" w:hAnsi="Arial" w:cs="Arial"/>
                <w:sz w:val="21"/>
                <w:szCs w:val="21"/>
              </w:rPr>
              <w:t>(Ký và ghi rõ họ tên)</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1DD34B" w14:textId="77777777" w:rsidR="002D06CF" w:rsidRDefault="002D06CF">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t>….., ngày …. tháng ….. năm …</w:t>
            </w:r>
            <w:r>
              <w:rPr>
                <w:rFonts w:ascii="Arial" w:hAnsi="Arial" w:cs="Arial"/>
                <w:sz w:val="21"/>
                <w:szCs w:val="21"/>
              </w:rPr>
              <w:br/>
            </w:r>
            <w:r>
              <w:rPr>
                <w:rStyle w:val="Strong"/>
                <w:rFonts w:ascii="Arial" w:hAnsi="Arial" w:cs="Arial"/>
                <w:sz w:val="21"/>
                <w:szCs w:val="21"/>
              </w:rPr>
              <w:t>TM. UBND QUẬN/ HUYỆN/ THỊ XÃ…</w:t>
            </w:r>
            <w:r>
              <w:rPr>
                <w:rFonts w:ascii="Arial" w:hAnsi="Arial" w:cs="Arial"/>
                <w:b/>
                <w:bCs/>
                <w:sz w:val="21"/>
                <w:szCs w:val="21"/>
              </w:rPr>
              <w:br/>
            </w:r>
            <w:r>
              <w:rPr>
                <w:rStyle w:val="Strong"/>
                <w:rFonts w:ascii="Arial" w:hAnsi="Arial" w:cs="Arial"/>
                <w:sz w:val="21"/>
                <w:szCs w:val="21"/>
              </w:rPr>
              <w:t>CHỦ TỊCH</w:t>
            </w:r>
            <w:r>
              <w:rPr>
                <w:rFonts w:ascii="Arial" w:hAnsi="Arial" w:cs="Arial"/>
                <w:sz w:val="21"/>
                <w:szCs w:val="21"/>
              </w:rPr>
              <w:br/>
            </w:r>
            <w:r>
              <w:rPr>
                <w:rStyle w:val="Emphasis"/>
                <w:rFonts w:ascii="Arial" w:hAnsi="Arial" w:cs="Arial"/>
                <w:sz w:val="21"/>
                <w:szCs w:val="21"/>
              </w:rPr>
              <w:t>Ký tên (đóng dấu)</w:t>
            </w:r>
          </w:p>
        </w:tc>
      </w:tr>
    </w:tbl>
    <w:p w14:paraId="16ADE9AC" w14:textId="77777777" w:rsidR="002D06CF" w:rsidRDefault="002D06CF" w:rsidP="002D06CF">
      <w:pPr>
        <w:pStyle w:val="NormalWeb"/>
        <w:spacing w:after="90" w:afterAutospacing="0" w:line="345" w:lineRule="atLeast"/>
        <w:jc w:val="both"/>
        <w:rPr>
          <w:rFonts w:ascii="Arial" w:hAnsi="Arial" w:cs="Arial"/>
        </w:rPr>
      </w:pPr>
    </w:p>
    <w:p w14:paraId="57B992D3" w14:textId="02E18E37" w:rsidR="00E84537" w:rsidRPr="002D06CF" w:rsidRDefault="00E84537" w:rsidP="002D06CF"/>
    <w:sectPr w:rsidR="00E84537" w:rsidRPr="002D06CF" w:rsidSect="002A4574">
      <w:headerReference w:type="default" r:id="rId23"/>
      <w:footerReference w:type="even" r:id="rId24"/>
      <w:footerReference w:type="default" r:id="rId25"/>
      <w:pgSz w:w="11906" w:h="16838" w:code="9"/>
      <w:pgMar w:top="567" w:right="1134" w:bottom="567" w:left="1701" w:header="720" w:footer="720"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6CCBA7" w14:textId="77777777" w:rsidR="00945B6A" w:rsidRDefault="00945B6A" w:rsidP="006C1190">
      <w:r>
        <w:separator/>
      </w:r>
    </w:p>
  </w:endnote>
  <w:endnote w:type="continuationSeparator" w:id="0">
    <w:p w14:paraId="72A1FE23" w14:textId="77777777" w:rsidR="00945B6A" w:rsidRDefault="00945B6A" w:rsidP="006C11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038002675"/>
      <w:docPartObj>
        <w:docPartGallery w:val="Page Numbers (Bottom of Page)"/>
        <w:docPartUnique/>
      </w:docPartObj>
    </w:sdtPr>
    <w:sdtEndPr>
      <w:rPr>
        <w:rStyle w:val="PageNumber"/>
      </w:rPr>
    </w:sdtEndPr>
    <w:sdtContent>
      <w:p w14:paraId="5FE0DB3F" w14:textId="7241662B" w:rsidR="007B45FC" w:rsidRDefault="007B45FC" w:rsidP="00E73B7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2011DCB" w14:textId="77777777" w:rsidR="007B45FC" w:rsidRDefault="007B45FC" w:rsidP="007B45F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348404308"/>
      <w:docPartObj>
        <w:docPartGallery w:val="Page Numbers (Bottom of Page)"/>
        <w:docPartUnique/>
      </w:docPartObj>
    </w:sdtPr>
    <w:sdtEndPr>
      <w:rPr>
        <w:rStyle w:val="PageNumber"/>
      </w:rPr>
    </w:sdtEndPr>
    <w:sdtContent>
      <w:p w14:paraId="13EB13FA" w14:textId="0D701C83" w:rsidR="007B45FC" w:rsidRDefault="007B45FC" w:rsidP="00E73B7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360640D" w14:textId="77777777" w:rsidR="007B45FC" w:rsidRDefault="007B45FC" w:rsidP="007B45F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524537" w14:textId="77777777" w:rsidR="00945B6A" w:rsidRDefault="00945B6A" w:rsidP="006C1190">
      <w:r>
        <w:separator/>
      </w:r>
    </w:p>
  </w:footnote>
  <w:footnote w:type="continuationSeparator" w:id="0">
    <w:p w14:paraId="70E28549" w14:textId="77777777" w:rsidR="00945B6A" w:rsidRDefault="00945B6A" w:rsidP="006C11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949CB0" w14:textId="07CB615C" w:rsidR="006C1190" w:rsidRDefault="006C1190">
    <w:pPr>
      <w:pStyle w:val="Header"/>
    </w:pPr>
  </w:p>
  <w:p w14:paraId="2062C3DE" w14:textId="0800CD08" w:rsidR="006C1190" w:rsidRDefault="006C1190">
    <w:pPr>
      <w:pStyle w:val="Header"/>
    </w:pPr>
  </w:p>
  <w:p w14:paraId="21C653EC" w14:textId="508E380F" w:rsidR="006C1190" w:rsidRDefault="006C1190">
    <w:pPr>
      <w:pStyle w:val="Header"/>
    </w:pPr>
  </w:p>
  <w:p w14:paraId="7B09818B" w14:textId="77777777" w:rsidR="006C1190" w:rsidRDefault="006C11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A76A94"/>
    <w:multiLevelType w:val="multilevel"/>
    <w:tmpl w:val="140A1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4869A1"/>
    <w:multiLevelType w:val="multilevel"/>
    <w:tmpl w:val="2CBED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8BB"/>
    <w:rsid w:val="00024DEF"/>
    <w:rsid w:val="000319C2"/>
    <w:rsid w:val="000471D7"/>
    <w:rsid w:val="00054F39"/>
    <w:rsid w:val="0006255F"/>
    <w:rsid w:val="00093661"/>
    <w:rsid w:val="000B35AD"/>
    <w:rsid w:val="000B52AC"/>
    <w:rsid w:val="001128EA"/>
    <w:rsid w:val="00151E86"/>
    <w:rsid w:val="00182F4E"/>
    <w:rsid w:val="001D3DF4"/>
    <w:rsid w:val="00260B56"/>
    <w:rsid w:val="002935B6"/>
    <w:rsid w:val="002D06CF"/>
    <w:rsid w:val="002F370D"/>
    <w:rsid w:val="003157B3"/>
    <w:rsid w:val="0033252B"/>
    <w:rsid w:val="00332D26"/>
    <w:rsid w:val="00351151"/>
    <w:rsid w:val="0036105C"/>
    <w:rsid w:val="00371B74"/>
    <w:rsid w:val="003D58BB"/>
    <w:rsid w:val="003D7103"/>
    <w:rsid w:val="00436A22"/>
    <w:rsid w:val="004532C6"/>
    <w:rsid w:val="00491C96"/>
    <w:rsid w:val="004C4768"/>
    <w:rsid w:val="004C73C1"/>
    <w:rsid w:val="004D6CD3"/>
    <w:rsid w:val="004E394D"/>
    <w:rsid w:val="004E528B"/>
    <w:rsid w:val="0050744F"/>
    <w:rsid w:val="00513B44"/>
    <w:rsid w:val="00550EA4"/>
    <w:rsid w:val="005743D0"/>
    <w:rsid w:val="005B3846"/>
    <w:rsid w:val="005C2A52"/>
    <w:rsid w:val="006238F4"/>
    <w:rsid w:val="00643AE4"/>
    <w:rsid w:val="006544FE"/>
    <w:rsid w:val="00666AAD"/>
    <w:rsid w:val="006909BB"/>
    <w:rsid w:val="006C1190"/>
    <w:rsid w:val="0070151C"/>
    <w:rsid w:val="00714B88"/>
    <w:rsid w:val="00734295"/>
    <w:rsid w:val="00755FB2"/>
    <w:rsid w:val="00795FC3"/>
    <w:rsid w:val="007A1069"/>
    <w:rsid w:val="007A1874"/>
    <w:rsid w:val="007B2F36"/>
    <w:rsid w:val="007B45FC"/>
    <w:rsid w:val="007D7137"/>
    <w:rsid w:val="007F31EE"/>
    <w:rsid w:val="007F33C5"/>
    <w:rsid w:val="00805CBC"/>
    <w:rsid w:val="00816C44"/>
    <w:rsid w:val="0082422E"/>
    <w:rsid w:val="008332B0"/>
    <w:rsid w:val="00836C84"/>
    <w:rsid w:val="008B2034"/>
    <w:rsid w:val="008E4A55"/>
    <w:rsid w:val="008F63B4"/>
    <w:rsid w:val="00920A74"/>
    <w:rsid w:val="009364B5"/>
    <w:rsid w:val="00945B6A"/>
    <w:rsid w:val="00947C10"/>
    <w:rsid w:val="009564C9"/>
    <w:rsid w:val="00992C12"/>
    <w:rsid w:val="009A3339"/>
    <w:rsid w:val="009B2BFA"/>
    <w:rsid w:val="009C7596"/>
    <w:rsid w:val="009D1258"/>
    <w:rsid w:val="009D1272"/>
    <w:rsid w:val="009E5341"/>
    <w:rsid w:val="00A104D4"/>
    <w:rsid w:val="00A172D3"/>
    <w:rsid w:val="00A22F69"/>
    <w:rsid w:val="00A269D7"/>
    <w:rsid w:val="00A71579"/>
    <w:rsid w:val="00A84986"/>
    <w:rsid w:val="00AA2785"/>
    <w:rsid w:val="00AB00B0"/>
    <w:rsid w:val="00AB1E33"/>
    <w:rsid w:val="00AF1DC1"/>
    <w:rsid w:val="00AF7980"/>
    <w:rsid w:val="00B4260E"/>
    <w:rsid w:val="00B8591A"/>
    <w:rsid w:val="00BB565B"/>
    <w:rsid w:val="00BE0C28"/>
    <w:rsid w:val="00BE165C"/>
    <w:rsid w:val="00BF6575"/>
    <w:rsid w:val="00C10149"/>
    <w:rsid w:val="00C3600E"/>
    <w:rsid w:val="00C41F35"/>
    <w:rsid w:val="00C53F0E"/>
    <w:rsid w:val="00C574F8"/>
    <w:rsid w:val="00CA0D38"/>
    <w:rsid w:val="00CA17FC"/>
    <w:rsid w:val="00CB365A"/>
    <w:rsid w:val="00CE4905"/>
    <w:rsid w:val="00CF0026"/>
    <w:rsid w:val="00D000E6"/>
    <w:rsid w:val="00D25F04"/>
    <w:rsid w:val="00D2647B"/>
    <w:rsid w:val="00D367D2"/>
    <w:rsid w:val="00D63C6B"/>
    <w:rsid w:val="00D66380"/>
    <w:rsid w:val="00D9345B"/>
    <w:rsid w:val="00DC5407"/>
    <w:rsid w:val="00DD011B"/>
    <w:rsid w:val="00DE7113"/>
    <w:rsid w:val="00E32F73"/>
    <w:rsid w:val="00E33ABB"/>
    <w:rsid w:val="00E431CF"/>
    <w:rsid w:val="00E51C51"/>
    <w:rsid w:val="00E84537"/>
    <w:rsid w:val="00E87517"/>
    <w:rsid w:val="00E96837"/>
    <w:rsid w:val="00ED366C"/>
    <w:rsid w:val="00EF2BFA"/>
    <w:rsid w:val="00F152D2"/>
    <w:rsid w:val="00F15BB6"/>
    <w:rsid w:val="00F20ACF"/>
    <w:rsid w:val="00FB58F7"/>
    <w:rsid w:val="00FD4D00"/>
    <w:rsid w:val="00FD5A53"/>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32149"/>
  <w15:chartTrackingRefBased/>
  <w15:docId w15:val="{79AD04B3-7E08-A843-A27F-3E2562E4D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35AD"/>
    <w:pPr>
      <w:spacing w:before="0" w:after="0"/>
      <w:ind w:firstLine="0"/>
    </w:pPr>
    <w:rPr>
      <w:rFonts w:eastAsia="Times New Roman" w:cs="Times New Roman"/>
      <w:sz w:val="24"/>
      <w:lang w:val="en-US"/>
    </w:rPr>
  </w:style>
  <w:style w:type="paragraph" w:styleId="Heading2">
    <w:name w:val="heading 2"/>
    <w:basedOn w:val="Normal"/>
    <w:link w:val="Heading2Char"/>
    <w:uiPriority w:val="9"/>
    <w:qFormat/>
    <w:rsid w:val="00BB565B"/>
    <w:pPr>
      <w:spacing w:before="100" w:beforeAutospacing="1" w:after="100" w:afterAutospacing="1"/>
      <w:outlineLvl w:val="1"/>
    </w:pPr>
    <w:rPr>
      <w:b/>
      <w:bCs/>
      <w:sz w:val="36"/>
      <w:szCs w:val="36"/>
      <w:lang w:val="en-VN"/>
    </w:rPr>
  </w:style>
  <w:style w:type="paragraph" w:styleId="Heading3">
    <w:name w:val="heading 3"/>
    <w:basedOn w:val="Normal"/>
    <w:link w:val="Heading3Char"/>
    <w:uiPriority w:val="9"/>
    <w:qFormat/>
    <w:rsid w:val="00E87517"/>
    <w:pPr>
      <w:spacing w:before="100" w:beforeAutospacing="1" w:after="100" w:afterAutospacing="1"/>
      <w:outlineLvl w:val="2"/>
    </w:pPr>
    <w:rPr>
      <w:b/>
      <w:bCs/>
      <w:sz w:val="27"/>
      <w:szCs w:val="27"/>
      <w:lang w:val="en-VN"/>
    </w:rPr>
  </w:style>
  <w:style w:type="paragraph" w:styleId="Heading4">
    <w:name w:val="heading 4"/>
    <w:basedOn w:val="Normal"/>
    <w:next w:val="Normal"/>
    <w:link w:val="Heading4Char"/>
    <w:uiPriority w:val="9"/>
    <w:unhideWhenUsed/>
    <w:qFormat/>
    <w:rsid w:val="000319C2"/>
    <w:pPr>
      <w:keepNext/>
      <w:keepLines/>
      <w:spacing w:before="40"/>
      <w:ind w:firstLine="720"/>
      <w:outlineLvl w:val="3"/>
    </w:pPr>
    <w:rPr>
      <w:rFonts w:asciiTheme="majorHAnsi" w:eastAsiaTheme="majorEastAsia" w:hAnsiTheme="majorHAnsi" w:cstheme="majorBidi"/>
      <w:i/>
      <w:iCs/>
      <w:color w:val="2F5496" w:themeColor="accent1" w:themeShade="BF"/>
      <w:sz w:val="28"/>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D58BB"/>
    <w:pPr>
      <w:spacing w:before="100" w:beforeAutospacing="1" w:after="100" w:afterAutospacing="1"/>
    </w:pPr>
    <w:rPr>
      <w:lang w:val="en-VN"/>
    </w:rPr>
  </w:style>
  <w:style w:type="character" w:styleId="Strong">
    <w:name w:val="Strong"/>
    <w:basedOn w:val="DefaultParagraphFont"/>
    <w:uiPriority w:val="22"/>
    <w:qFormat/>
    <w:rsid w:val="003D58BB"/>
    <w:rPr>
      <w:b/>
      <w:bCs/>
    </w:rPr>
  </w:style>
  <w:style w:type="character" w:styleId="Emphasis">
    <w:name w:val="Emphasis"/>
    <w:basedOn w:val="DefaultParagraphFont"/>
    <w:uiPriority w:val="20"/>
    <w:qFormat/>
    <w:rsid w:val="003D58BB"/>
    <w:rPr>
      <w:i/>
      <w:iCs/>
    </w:rPr>
  </w:style>
  <w:style w:type="character" w:styleId="Hyperlink">
    <w:name w:val="Hyperlink"/>
    <w:basedOn w:val="DefaultParagraphFont"/>
    <w:uiPriority w:val="99"/>
    <w:unhideWhenUsed/>
    <w:rsid w:val="00816C44"/>
    <w:rPr>
      <w:color w:val="0000FF"/>
      <w:u w:val="single"/>
    </w:rPr>
  </w:style>
  <w:style w:type="paragraph" w:customStyle="1" w:styleId="msonormal0">
    <w:name w:val="msonormal"/>
    <w:basedOn w:val="Normal"/>
    <w:rsid w:val="008332B0"/>
    <w:pPr>
      <w:spacing w:before="100" w:beforeAutospacing="1" w:after="100" w:afterAutospacing="1"/>
    </w:pPr>
    <w:rPr>
      <w:lang w:val="en-VN"/>
    </w:rPr>
  </w:style>
  <w:style w:type="character" w:styleId="FollowedHyperlink">
    <w:name w:val="FollowedHyperlink"/>
    <w:basedOn w:val="DefaultParagraphFont"/>
    <w:uiPriority w:val="99"/>
    <w:semiHidden/>
    <w:unhideWhenUsed/>
    <w:rsid w:val="008332B0"/>
    <w:rPr>
      <w:color w:val="800080"/>
      <w:u w:val="single"/>
    </w:rPr>
  </w:style>
  <w:style w:type="character" w:customStyle="1" w:styleId="Heading2Char">
    <w:name w:val="Heading 2 Char"/>
    <w:basedOn w:val="DefaultParagraphFont"/>
    <w:link w:val="Heading2"/>
    <w:uiPriority w:val="9"/>
    <w:rsid w:val="00BB565B"/>
    <w:rPr>
      <w:rFonts w:eastAsia="Times New Roman" w:cs="Times New Roman"/>
      <w:b/>
      <w:bCs/>
      <w:sz w:val="36"/>
      <w:szCs w:val="36"/>
    </w:rPr>
  </w:style>
  <w:style w:type="character" w:styleId="CommentReference">
    <w:name w:val="annotation reference"/>
    <w:basedOn w:val="DefaultParagraphFont"/>
    <w:uiPriority w:val="99"/>
    <w:semiHidden/>
    <w:unhideWhenUsed/>
    <w:rsid w:val="00D63C6B"/>
    <w:rPr>
      <w:sz w:val="16"/>
      <w:szCs w:val="16"/>
    </w:rPr>
  </w:style>
  <w:style w:type="paragraph" w:styleId="CommentText">
    <w:name w:val="annotation text"/>
    <w:basedOn w:val="Normal"/>
    <w:link w:val="CommentTextChar"/>
    <w:uiPriority w:val="99"/>
    <w:semiHidden/>
    <w:unhideWhenUsed/>
    <w:rsid w:val="00D63C6B"/>
    <w:pPr>
      <w:spacing w:before="120" w:after="120"/>
      <w:ind w:firstLine="720"/>
    </w:pPr>
    <w:rPr>
      <w:rFonts w:eastAsiaTheme="minorHAnsi" w:cs="Times New Roman (Body CS)"/>
      <w:sz w:val="20"/>
      <w:szCs w:val="20"/>
      <w:lang w:val="en-VN"/>
    </w:rPr>
  </w:style>
  <w:style w:type="character" w:customStyle="1" w:styleId="CommentTextChar">
    <w:name w:val="Comment Text Char"/>
    <w:basedOn w:val="DefaultParagraphFont"/>
    <w:link w:val="CommentText"/>
    <w:uiPriority w:val="99"/>
    <w:semiHidden/>
    <w:rsid w:val="00D63C6B"/>
    <w:rPr>
      <w:sz w:val="20"/>
      <w:szCs w:val="20"/>
    </w:rPr>
  </w:style>
  <w:style w:type="paragraph" w:styleId="CommentSubject">
    <w:name w:val="annotation subject"/>
    <w:basedOn w:val="CommentText"/>
    <w:next w:val="CommentText"/>
    <w:link w:val="CommentSubjectChar"/>
    <w:uiPriority w:val="99"/>
    <w:semiHidden/>
    <w:unhideWhenUsed/>
    <w:rsid w:val="00D63C6B"/>
    <w:rPr>
      <w:b/>
      <w:bCs/>
    </w:rPr>
  </w:style>
  <w:style w:type="character" w:customStyle="1" w:styleId="CommentSubjectChar">
    <w:name w:val="Comment Subject Char"/>
    <w:basedOn w:val="CommentTextChar"/>
    <w:link w:val="CommentSubject"/>
    <w:uiPriority w:val="99"/>
    <w:semiHidden/>
    <w:rsid w:val="00D63C6B"/>
    <w:rPr>
      <w:b/>
      <w:bCs/>
      <w:sz w:val="20"/>
      <w:szCs w:val="20"/>
    </w:rPr>
  </w:style>
  <w:style w:type="character" w:customStyle="1" w:styleId="Heading4Char">
    <w:name w:val="Heading 4 Char"/>
    <w:basedOn w:val="DefaultParagraphFont"/>
    <w:link w:val="Heading4"/>
    <w:uiPriority w:val="9"/>
    <w:rsid w:val="000319C2"/>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rsid w:val="00E87517"/>
    <w:rPr>
      <w:rFonts w:eastAsia="Times New Roman" w:cs="Times New Roman"/>
      <w:b/>
      <w:bCs/>
      <w:sz w:val="27"/>
      <w:szCs w:val="27"/>
    </w:rPr>
  </w:style>
  <w:style w:type="paragraph" w:styleId="Header">
    <w:name w:val="header"/>
    <w:basedOn w:val="Normal"/>
    <w:link w:val="HeaderChar"/>
    <w:uiPriority w:val="99"/>
    <w:unhideWhenUsed/>
    <w:rsid w:val="006C1190"/>
    <w:pPr>
      <w:tabs>
        <w:tab w:val="center" w:pos="4680"/>
        <w:tab w:val="right" w:pos="9360"/>
      </w:tabs>
    </w:pPr>
  </w:style>
  <w:style w:type="character" w:customStyle="1" w:styleId="HeaderChar">
    <w:name w:val="Header Char"/>
    <w:basedOn w:val="DefaultParagraphFont"/>
    <w:link w:val="Header"/>
    <w:uiPriority w:val="99"/>
    <w:rsid w:val="006C1190"/>
    <w:rPr>
      <w:rFonts w:eastAsia="Times New Roman" w:cs="Times New Roman"/>
      <w:sz w:val="24"/>
      <w:lang w:val="en-US"/>
    </w:rPr>
  </w:style>
  <w:style w:type="paragraph" w:styleId="Footer">
    <w:name w:val="footer"/>
    <w:basedOn w:val="Normal"/>
    <w:link w:val="FooterChar"/>
    <w:uiPriority w:val="99"/>
    <w:unhideWhenUsed/>
    <w:rsid w:val="006C1190"/>
    <w:pPr>
      <w:tabs>
        <w:tab w:val="center" w:pos="4680"/>
        <w:tab w:val="right" w:pos="9360"/>
      </w:tabs>
    </w:pPr>
  </w:style>
  <w:style w:type="character" w:customStyle="1" w:styleId="FooterChar">
    <w:name w:val="Footer Char"/>
    <w:basedOn w:val="DefaultParagraphFont"/>
    <w:link w:val="Footer"/>
    <w:uiPriority w:val="99"/>
    <w:rsid w:val="006C1190"/>
    <w:rPr>
      <w:rFonts w:eastAsia="Times New Roman" w:cs="Times New Roman"/>
      <w:sz w:val="24"/>
      <w:lang w:val="en-US"/>
    </w:rPr>
  </w:style>
  <w:style w:type="character" w:styleId="PageNumber">
    <w:name w:val="page number"/>
    <w:basedOn w:val="DefaultParagraphFont"/>
    <w:uiPriority w:val="99"/>
    <w:semiHidden/>
    <w:unhideWhenUsed/>
    <w:rsid w:val="007B45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892332">
      <w:bodyDiv w:val="1"/>
      <w:marLeft w:val="0"/>
      <w:marRight w:val="0"/>
      <w:marTop w:val="0"/>
      <w:marBottom w:val="0"/>
      <w:divBdr>
        <w:top w:val="none" w:sz="0" w:space="0" w:color="auto"/>
        <w:left w:val="none" w:sz="0" w:space="0" w:color="auto"/>
        <w:bottom w:val="none" w:sz="0" w:space="0" w:color="auto"/>
        <w:right w:val="none" w:sz="0" w:space="0" w:color="auto"/>
      </w:divBdr>
    </w:div>
    <w:div w:id="35469019">
      <w:bodyDiv w:val="1"/>
      <w:marLeft w:val="0"/>
      <w:marRight w:val="0"/>
      <w:marTop w:val="0"/>
      <w:marBottom w:val="0"/>
      <w:divBdr>
        <w:top w:val="none" w:sz="0" w:space="0" w:color="auto"/>
        <w:left w:val="none" w:sz="0" w:space="0" w:color="auto"/>
        <w:bottom w:val="none" w:sz="0" w:space="0" w:color="auto"/>
        <w:right w:val="none" w:sz="0" w:space="0" w:color="auto"/>
      </w:divBdr>
    </w:div>
    <w:div w:id="123697994">
      <w:bodyDiv w:val="1"/>
      <w:marLeft w:val="0"/>
      <w:marRight w:val="0"/>
      <w:marTop w:val="0"/>
      <w:marBottom w:val="0"/>
      <w:divBdr>
        <w:top w:val="none" w:sz="0" w:space="0" w:color="auto"/>
        <w:left w:val="none" w:sz="0" w:space="0" w:color="auto"/>
        <w:bottom w:val="none" w:sz="0" w:space="0" w:color="auto"/>
        <w:right w:val="none" w:sz="0" w:space="0" w:color="auto"/>
      </w:divBdr>
    </w:div>
    <w:div w:id="160001886">
      <w:bodyDiv w:val="1"/>
      <w:marLeft w:val="0"/>
      <w:marRight w:val="0"/>
      <w:marTop w:val="0"/>
      <w:marBottom w:val="0"/>
      <w:divBdr>
        <w:top w:val="none" w:sz="0" w:space="0" w:color="auto"/>
        <w:left w:val="none" w:sz="0" w:space="0" w:color="auto"/>
        <w:bottom w:val="none" w:sz="0" w:space="0" w:color="auto"/>
        <w:right w:val="none" w:sz="0" w:space="0" w:color="auto"/>
      </w:divBdr>
    </w:div>
    <w:div w:id="160170830">
      <w:bodyDiv w:val="1"/>
      <w:marLeft w:val="0"/>
      <w:marRight w:val="0"/>
      <w:marTop w:val="0"/>
      <w:marBottom w:val="0"/>
      <w:divBdr>
        <w:top w:val="none" w:sz="0" w:space="0" w:color="auto"/>
        <w:left w:val="none" w:sz="0" w:space="0" w:color="auto"/>
        <w:bottom w:val="none" w:sz="0" w:space="0" w:color="auto"/>
        <w:right w:val="none" w:sz="0" w:space="0" w:color="auto"/>
      </w:divBdr>
    </w:div>
    <w:div w:id="234167497">
      <w:bodyDiv w:val="1"/>
      <w:marLeft w:val="0"/>
      <w:marRight w:val="0"/>
      <w:marTop w:val="0"/>
      <w:marBottom w:val="0"/>
      <w:divBdr>
        <w:top w:val="none" w:sz="0" w:space="0" w:color="auto"/>
        <w:left w:val="none" w:sz="0" w:space="0" w:color="auto"/>
        <w:bottom w:val="none" w:sz="0" w:space="0" w:color="auto"/>
        <w:right w:val="none" w:sz="0" w:space="0" w:color="auto"/>
      </w:divBdr>
    </w:div>
    <w:div w:id="242297345">
      <w:bodyDiv w:val="1"/>
      <w:marLeft w:val="0"/>
      <w:marRight w:val="0"/>
      <w:marTop w:val="0"/>
      <w:marBottom w:val="0"/>
      <w:divBdr>
        <w:top w:val="none" w:sz="0" w:space="0" w:color="auto"/>
        <w:left w:val="none" w:sz="0" w:space="0" w:color="auto"/>
        <w:bottom w:val="none" w:sz="0" w:space="0" w:color="auto"/>
        <w:right w:val="none" w:sz="0" w:space="0" w:color="auto"/>
      </w:divBdr>
    </w:div>
    <w:div w:id="250742294">
      <w:bodyDiv w:val="1"/>
      <w:marLeft w:val="0"/>
      <w:marRight w:val="0"/>
      <w:marTop w:val="0"/>
      <w:marBottom w:val="0"/>
      <w:divBdr>
        <w:top w:val="none" w:sz="0" w:space="0" w:color="auto"/>
        <w:left w:val="none" w:sz="0" w:space="0" w:color="auto"/>
        <w:bottom w:val="none" w:sz="0" w:space="0" w:color="auto"/>
        <w:right w:val="none" w:sz="0" w:space="0" w:color="auto"/>
      </w:divBdr>
    </w:div>
    <w:div w:id="296105941">
      <w:bodyDiv w:val="1"/>
      <w:marLeft w:val="0"/>
      <w:marRight w:val="0"/>
      <w:marTop w:val="0"/>
      <w:marBottom w:val="0"/>
      <w:divBdr>
        <w:top w:val="none" w:sz="0" w:space="0" w:color="auto"/>
        <w:left w:val="none" w:sz="0" w:space="0" w:color="auto"/>
        <w:bottom w:val="none" w:sz="0" w:space="0" w:color="auto"/>
        <w:right w:val="none" w:sz="0" w:space="0" w:color="auto"/>
      </w:divBdr>
    </w:div>
    <w:div w:id="317270207">
      <w:bodyDiv w:val="1"/>
      <w:marLeft w:val="0"/>
      <w:marRight w:val="0"/>
      <w:marTop w:val="0"/>
      <w:marBottom w:val="0"/>
      <w:divBdr>
        <w:top w:val="none" w:sz="0" w:space="0" w:color="auto"/>
        <w:left w:val="none" w:sz="0" w:space="0" w:color="auto"/>
        <w:bottom w:val="none" w:sz="0" w:space="0" w:color="auto"/>
        <w:right w:val="none" w:sz="0" w:space="0" w:color="auto"/>
      </w:divBdr>
    </w:div>
    <w:div w:id="351155051">
      <w:bodyDiv w:val="1"/>
      <w:marLeft w:val="0"/>
      <w:marRight w:val="0"/>
      <w:marTop w:val="0"/>
      <w:marBottom w:val="0"/>
      <w:divBdr>
        <w:top w:val="none" w:sz="0" w:space="0" w:color="auto"/>
        <w:left w:val="none" w:sz="0" w:space="0" w:color="auto"/>
        <w:bottom w:val="none" w:sz="0" w:space="0" w:color="auto"/>
        <w:right w:val="none" w:sz="0" w:space="0" w:color="auto"/>
      </w:divBdr>
    </w:div>
    <w:div w:id="369839204">
      <w:bodyDiv w:val="1"/>
      <w:marLeft w:val="0"/>
      <w:marRight w:val="0"/>
      <w:marTop w:val="0"/>
      <w:marBottom w:val="0"/>
      <w:divBdr>
        <w:top w:val="none" w:sz="0" w:space="0" w:color="auto"/>
        <w:left w:val="none" w:sz="0" w:space="0" w:color="auto"/>
        <w:bottom w:val="none" w:sz="0" w:space="0" w:color="auto"/>
        <w:right w:val="none" w:sz="0" w:space="0" w:color="auto"/>
      </w:divBdr>
    </w:div>
    <w:div w:id="390007132">
      <w:bodyDiv w:val="1"/>
      <w:marLeft w:val="0"/>
      <w:marRight w:val="0"/>
      <w:marTop w:val="0"/>
      <w:marBottom w:val="0"/>
      <w:divBdr>
        <w:top w:val="none" w:sz="0" w:space="0" w:color="auto"/>
        <w:left w:val="none" w:sz="0" w:space="0" w:color="auto"/>
        <w:bottom w:val="none" w:sz="0" w:space="0" w:color="auto"/>
        <w:right w:val="none" w:sz="0" w:space="0" w:color="auto"/>
      </w:divBdr>
    </w:div>
    <w:div w:id="405146692">
      <w:bodyDiv w:val="1"/>
      <w:marLeft w:val="0"/>
      <w:marRight w:val="0"/>
      <w:marTop w:val="0"/>
      <w:marBottom w:val="0"/>
      <w:divBdr>
        <w:top w:val="none" w:sz="0" w:space="0" w:color="auto"/>
        <w:left w:val="none" w:sz="0" w:space="0" w:color="auto"/>
        <w:bottom w:val="none" w:sz="0" w:space="0" w:color="auto"/>
        <w:right w:val="none" w:sz="0" w:space="0" w:color="auto"/>
      </w:divBdr>
    </w:div>
    <w:div w:id="444546358">
      <w:bodyDiv w:val="1"/>
      <w:marLeft w:val="0"/>
      <w:marRight w:val="0"/>
      <w:marTop w:val="0"/>
      <w:marBottom w:val="0"/>
      <w:divBdr>
        <w:top w:val="none" w:sz="0" w:space="0" w:color="auto"/>
        <w:left w:val="none" w:sz="0" w:space="0" w:color="auto"/>
        <w:bottom w:val="none" w:sz="0" w:space="0" w:color="auto"/>
        <w:right w:val="none" w:sz="0" w:space="0" w:color="auto"/>
      </w:divBdr>
    </w:div>
    <w:div w:id="454718583">
      <w:bodyDiv w:val="1"/>
      <w:marLeft w:val="0"/>
      <w:marRight w:val="0"/>
      <w:marTop w:val="0"/>
      <w:marBottom w:val="0"/>
      <w:divBdr>
        <w:top w:val="none" w:sz="0" w:space="0" w:color="auto"/>
        <w:left w:val="none" w:sz="0" w:space="0" w:color="auto"/>
        <w:bottom w:val="none" w:sz="0" w:space="0" w:color="auto"/>
        <w:right w:val="none" w:sz="0" w:space="0" w:color="auto"/>
      </w:divBdr>
    </w:div>
    <w:div w:id="457064652">
      <w:bodyDiv w:val="1"/>
      <w:marLeft w:val="0"/>
      <w:marRight w:val="0"/>
      <w:marTop w:val="0"/>
      <w:marBottom w:val="0"/>
      <w:divBdr>
        <w:top w:val="none" w:sz="0" w:space="0" w:color="auto"/>
        <w:left w:val="none" w:sz="0" w:space="0" w:color="auto"/>
        <w:bottom w:val="none" w:sz="0" w:space="0" w:color="auto"/>
        <w:right w:val="none" w:sz="0" w:space="0" w:color="auto"/>
      </w:divBdr>
    </w:div>
    <w:div w:id="463276718">
      <w:bodyDiv w:val="1"/>
      <w:marLeft w:val="0"/>
      <w:marRight w:val="0"/>
      <w:marTop w:val="0"/>
      <w:marBottom w:val="0"/>
      <w:divBdr>
        <w:top w:val="none" w:sz="0" w:space="0" w:color="auto"/>
        <w:left w:val="none" w:sz="0" w:space="0" w:color="auto"/>
        <w:bottom w:val="none" w:sz="0" w:space="0" w:color="auto"/>
        <w:right w:val="none" w:sz="0" w:space="0" w:color="auto"/>
      </w:divBdr>
    </w:div>
    <w:div w:id="489374821">
      <w:bodyDiv w:val="1"/>
      <w:marLeft w:val="0"/>
      <w:marRight w:val="0"/>
      <w:marTop w:val="0"/>
      <w:marBottom w:val="0"/>
      <w:divBdr>
        <w:top w:val="none" w:sz="0" w:space="0" w:color="auto"/>
        <w:left w:val="none" w:sz="0" w:space="0" w:color="auto"/>
        <w:bottom w:val="none" w:sz="0" w:space="0" w:color="auto"/>
        <w:right w:val="none" w:sz="0" w:space="0" w:color="auto"/>
      </w:divBdr>
    </w:div>
    <w:div w:id="518932334">
      <w:bodyDiv w:val="1"/>
      <w:marLeft w:val="0"/>
      <w:marRight w:val="0"/>
      <w:marTop w:val="0"/>
      <w:marBottom w:val="0"/>
      <w:divBdr>
        <w:top w:val="none" w:sz="0" w:space="0" w:color="auto"/>
        <w:left w:val="none" w:sz="0" w:space="0" w:color="auto"/>
        <w:bottom w:val="none" w:sz="0" w:space="0" w:color="auto"/>
        <w:right w:val="none" w:sz="0" w:space="0" w:color="auto"/>
      </w:divBdr>
    </w:div>
    <w:div w:id="519391203">
      <w:bodyDiv w:val="1"/>
      <w:marLeft w:val="0"/>
      <w:marRight w:val="0"/>
      <w:marTop w:val="0"/>
      <w:marBottom w:val="0"/>
      <w:divBdr>
        <w:top w:val="none" w:sz="0" w:space="0" w:color="auto"/>
        <w:left w:val="none" w:sz="0" w:space="0" w:color="auto"/>
        <w:bottom w:val="none" w:sz="0" w:space="0" w:color="auto"/>
        <w:right w:val="none" w:sz="0" w:space="0" w:color="auto"/>
      </w:divBdr>
    </w:div>
    <w:div w:id="544104871">
      <w:bodyDiv w:val="1"/>
      <w:marLeft w:val="0"/>
      <w:marRight w:val="0"/>
      <w:marTop w:val="0"/>
      <w:marBottom w:val="0"/>
      <w:divBdr>
        <w:top w:val="none" w:sz="0" w:space="0" w:color="auto"/>
        <w:left w:val="none" w:sz="0" w:space="0" w:color="auto"/>
        <w:bottom w:val="none" w:sz="0" w:space="0" w:color="auto"/>
        <w:right w:val="none" w:sz="0" w:space="0" w:color="auto"/>
      </w:divBdr>
    </w:div>
    <w:div w:id="587469531">
      <w:bodyDiv w:val="1"/>
      <w:marLeft w:val="0"/>
      <w:marRight w:val="0"/>
      <w:marTop w:val="0"/>
      <w:marBottom w:val="0"/>
      <w:divBdr>
        <w:top w:val="none" w:sz="0" w:space="0" w:color="auto"/>
        <w:left w:val="none" w:sz="0" w:space="0" w:color="auto"/>
        <w:bottom w:val="none" w:sz="0" w:space="0" w:color="auto"/>
        <w:right w:val="none" w:sz="0" w:space="0" w:color="auto"/>
      </w:divBdr>
    </w:div>
    <w:div w:id="617368913">
      <w:bodyDiv w:val="1"/>
      <w:marLeft w:val="0"/>
      <w:marRight w:val="0"/>
      <w:marTop w:val="0"/>
      <w:marBottom w:val="0"/>
      <w:divBdr>
        <w:top w:val="none" w:sz="0" w:space="0" w:color="auto"/>
        <w:left w:val="none" w:sz="0" w:space="0" w:color="auto"/>
        <w:bottom w:val="none" w:sz="0" w:space="0" w:color="auto"/>
        <w:right w:val="none" w:sz="0" w:space="0" w:color="auto"/>
      </w:divBdr>
    </w:div>
    <w:div w:id="647049878">
      <w:bodyDiv w:val="1"/>
      <w:marLeft w:val="0"/>
      <w:marRight w:val="0"/>
      <w:marTop w:val="0"/>
      <w:marBottom w:val="0"/>
      <w:divBdr>
        <w:top w:val="none" w:sz="0" w:space="0" w:color="auto"/>
        <w:left w:val="none" w:sz="0" w:space="0" w:color="auto"/>
        <w:bottom w:val="none" w:sz="0" w:space="0" w:color="auto"/>
        <w:right w:val="none" w:sz="0" w:space="0" w:color="auto"/>
      </w:divBdr>
    </w:div>
    <w:div w:id="659583881">
      <w:bodyDiv w:val="1"/>
      <w:marLeft w:val="0"/>
      <w:marRight w:val="0"/>
      <w:marTop w:val="0"/>
      <w:marBottom w:val="0"/>
      <w:divBdr>
        <w:top w:val="none" w:sz="0" w:space="0" w:color="auto"/>
        <w:left w:val="none" w:sz="0" w:space="0" w:color="auto"/>
        <w:bottom w:val="none" w:sz="0" w:space="0" w:color="auto"/>
        <w:right w:val="none" w:sz="0" w:space="0" w:color="auto"/>
      </w:divBdr>
    </w:div>
    <w:div w:id="680011974">
      <w:bodyDiv w:val="1"/>
      <w:marLeft w:val="0"/>
      <w:marRight w:val="0"/>
      <w:marTop w:val="0"/>
      <w:marBottom w:val="0"/>
      <w:divBdr>
        <w:top w:val="none" w:sz="0" w:space="0" w:color="auto"/>
        <w:left w:val="none" w:sz="0" w:space="0" w:color="auto"/>
        <w:bottom w:val="none" w:sz="0" w:space="0" w:color="auto"/>
        <w:right w:val="none" w:sz="0" w:space="0" w:color="auto"/>
      </w:divBdr>
    </w:div>
    <w:div w:id="765152122">
      <w:bodyDiv w:val="1"/>
      <w:marLeft w:val="0"/>
      <w:marRight w:val="0"/>
      <w:marTop w:val="0"/>
      <w:marBottom w:val="0"/>
      <w:divBdr>
        <w:top w:val="none" w:sz="0" w:space="0" w:color="auto"/>
        <w:left w:val="none" w:sz="0" w:space="0" w:color="auto"/>
        <w:bottom w:val="none" w:sz="0" w:space="0" w:color="auto"/>
        <w:right w:val="none" w:sz="0" w:space="0" w:color="auto"/>
      </w:divBdr>
    </w:div>
    <w:div w:id="786120405">
      <w:bodyDiv w:val="1"/>
      <w:marLeft w:val="0"/>
      <w:marRight w:val="0"/>
      <w:marTop w:val="0"/>
      <w:marBottom w:val="0"/>
      <w:divBdr>
        <w:top w:val="none" w:sz="0" w:space="0" w:color="auto"/>
        <w:left w:val="none" w:sz="0" w:space="0" w:color="auto"/>
        <w:bottom w:val="none" w:sz="0" w:space="0" w:color="auto"/>
        <w:right w:val="none" w:sz="0" w:space="0" w:color="auto"/>
      </w:divBdr>
    </w:div>
    <w:div w:id="787236343">
      <w:bodyDiv w:val="1"/>
      <w:marLeft w:val="0"/>
      <w:marRight w:val="0"/>
      <w:marTop w:val="0"/>
      <w:marBottom w:val="0"/>
      <w:divBdr>
        <w:top w:val="none" w:sz="0" w:space="0" w:color="auto"/>
        <w:left w:val="none" w:sz="0" w:space="0" w:color="auto"/>
        <w:bottom w:val="none" w:sz="0" w:space="0" w:color="auto"/>
        <w:right w:val="none" w:sz="0" w:space="0" w:color="auto"/>
      </w:divBdr>
    </w:div>
    <w:div w:id="787697313">
      <w:bodyDiv w:val="1"/>
      <w:marLeft w:val="0"/>
      <w:marRight w:val="0"/>
      <w:marTop w:val="0"/>
      <w:marBottom w:val="0"/>
      <w:divBdr>
        <w:top w:val="none" w:sz="0" w:space="0" w:color="auto"/>
        <w:left w:val="none" w:sz="0" w:space="0" w:color="auto"/>
        <w:bottom w:val="none" w:sz="0" w:space="0" w:color="auto"/>
        <w:right w:val="none" w:sz="0" w:space="0" w:color="auto"/>
      </w:divBdr>
    </w:div>
    <w:div w:id="860821487">
      <w:bodyDiv w:val="1"/>
      <w:marLeft w:val="0"/>
      <w:marRight w:val="0"/>
      <w:marTop w:val="0"/>
      <w:marBottom w:val="0"/>
      <w:divBdr>
        <w:top w:val="none" w:sz="0" w:space="0" w:color="auto"/>
        <w:left w:val="none" w:sz="0" w:space="0" w:color="auto"/>
        <w:bottom w:val="none" w:sz="0" w:space="0" w:color="auto"/>
        <w:right w:val="none" w:sz="0" w:space="0" w:color="auto"/>
      </w:divBdr>
    </w:div>
    <w:div w:id="883560566">
      <w:bodyDiv w:val="1"/>
      <w:marLeft w:val="0"/>
      <w:marRight w:val="0"/>
      <w:marTop w:val="0"/>
      <w:marBottom w:val="0"/>
      <w:divBdr>
        <w:top w:val="none" w:sz="0" w:space="0" w:color="auto"/>
        <w:left w:val="none" w:sz="0" w:space="0" w:color="auto"/>
        <w:bottom w:val="none" w:sz="0" w:space="0" w:color="auto"/>
        <w:right w:val="none" w:sz="0" w:space="0" w:color="auto"/>
      </w:divBdr>
    </w:div>
    <w:div w:id="908197942">
      <w:bodyDiv w:val="1"/>
      <w:marLeft w:val="0"/>
      <w:marRight w:val="0"/>
      <w:marTop w:val="0"/>
      <w:marBottom w:val="0"/>
      <w:divBdr>
        <w:top w:val="none" w:sz="0" w:space="0" w:color="auto"/>
        <w:left w:val="none" w:sz="0" w:space="0" w:color="auto"/>
        <w:bottom w:val="none" w:sz="0" w:space="0" w:color="auto"/>
        <w:right w:val="none" w:sz="0" w:space="0" w:color="auto"/>
      </w:divBdr>
    </w:div>
    <w:div w:id="919683131">
      <w:bodyDiv w:val="1"/>
      <w:marLeft w:val="0"/>
      <w:marRight w:val="0"/>
      <w:marTop w:val="0"/>
      <w:marBottom w:val="0"/>
      <w:divBdr>
        <w:top w:val="none" w:sz="0" w:space="0" w:color="auto"/>
        <w:left w:val="none" w:sz="0" w:space="0" w:color="auto"/>
        <w:bottom w:val="none" w:sz="0" w:space="0" w:color="auto"/>
        <w:right w:val="none" w:sz="0" w:space="0" w:color="auto"/>
      </w:divBdr>
      <w:divsChild>
        <w:div w:id="1347751581">
          <w:marLeft w:val="0"/>
          <w:marRight w:val="0"/>
          <w:marTop w:val="0"/>
          <w:marBottom w:val="0"/>
          <w:divBdr>
            <w:top w:val="none" w:sz="0" w:space="0" w:color="auto"/>
            <w:left w:val="none" w:sz="0" w:space="0" w:color="auto"/>
            <w:bottom w:val="none" w:sz="0" w:space="0" w:color="auto"/>
            <w:right w:val="none" w:sz="0" w:space="0" w:color="auto"/>
          </w:divBdr>
        </w:div>
      </w:divsChild>
    </w:div>
    <w:div w:id="922688073">
      <w:bodyDiv w:val="1"/>
      <w:marLeft w:val="0"/>
      <w:marRight w:val="0"/>
      <w:marTop w:val="0"/>
      <w:marBottom w:val="0"/>
      <w:divBdr>
        <w:top w:val="none" w:sz="0" w:space="0" w:color="auto"/>
        <w:left w:val="none" w:sz="0" w:space="0" w:color="auto"/>
        <w:bottom w:val="none" w:sz="0" w:space="0" w:color="auto"/>
        <w:right w:val="none" w:sz="0" w:space="0" w:color="auto"/>
      </w:divBdr>
    </w:div>
    <w:div w:id="970091526">
      <w:bodyDiv w:val="1"/>
      <w:marLeft w:val="0"/>
      <w:marRight w:val="0"/>
      <w:marTop w:val="0"/>
      <w:marBottom w:val="0"/>
      <w:divBdr>
        <w:top w:val="none" w:sz="0" w:space="0" w:color="auto"/>
        <w:left w:val="none" w:sz="0" w:space="0" w:color="auto"/>
        <w:bottom w:val="none" w:sz="0" w:space="0" w:color="auto"/>
        <w:right w:val="none" w:sz="0" w:space="0" w:color="auto"/>
      </w:divBdr>
    </w:div>
    <w:div w:id="973682704">
      <w:bodyDiv w:val="1"/>
      <w:marLeft w:val="0"/>
      <w:marRight w:val="0"/>
      <w:marTop w:val="0"/>
      <w:marBottom w:val="0"/>
      <w:divBdr>
        <w:top w:val="none" w:sz="0" w:space="0" w:color="auto"/>
        <w:left w:val="none" w:sz="0" w:space="0" w:color="auto"/>
        <w:bottom w:val="none" w:sz="0" w:space="0" w:color="auto"/>
        <w:right w:val="none" w:sz="0" w:space="0" w:color="auto"/>
      </w:divBdr>
    </w:div>
    <w:div w:id="1028487559">
      <w:bodyDiv w:val="1"/>
      <w:marLeft w:val="0"/>
      <w:marRight w:val="0"/>
      <w:marTop w:val="0"/>
      <w:marBottom w:val="0"/>
      <w:divBdr>
        <w:top w:val="none" w:sz="0" w:space="0" w:color="auto"/>
        <w:left w:val="none" w:sz="0" w:space="0" w:color="auto"/>
        <w:bottom w:val="none" w:sz="0" w:space="0" w:color="auto"/>
        <w:right w:val="none" w:sz="0" w:space="0" w:color="auto"/>
      </w:divBdr>
    </w:div>
    <w:div w:id="1046874568">
      <w:bodyDiv w:val="1"/>
      <w:marLeft w:val="0"/>
      <w:marRight w:val="0"/>
      <w:marTop w:val="0"/>
      <w:marBottom w:val="0"/>
      <w:divBdr>
        <w:top w:val="none" w:sz="0" w:space="0" w:color="auto"/>
        <w:left w:val="none" w:sz="0" w:space="0" w:color="auto"/>
        <w:bottom w:val="none" w:sz="0" w:space="0" w:color="auto"/>
        <w:right w:val="none" w:sz="0" w:space="0" w:color="auto"/>
      </w:divBdr>
    </w:div>
    <w:div w:id="1052577538">
      <w:bodyDiv w:val="1"/>
      <w:marLeft w:val="0"/>
      <w:marRight w:val="0"/>
      <w:marTop w:val="0"/>
      <w:marBottom w:val="0"/>
      <w:divBdr>
        <w:top w:val="none" w:sz="0" w:space="0" w:color="auto"/>
        <w:left w:val="none" w:sz="0" w:space="0" w:color="auto"/>
        <w:bottom w:val="none" w:sz="0" w:space="0" w:color="auto"/>
        <w:right w:val="none" w:sz="0" w:space="0" w:color="auto"/>
      </w:divBdr>
    </w:div>
    <w:div w:id="1069425942">
      <w:bodyDiv w:val="1"/>
      <w:marLeft w:val="0"/>
      <w:marRight w:val="0"/>
      <w:marTop w:val="0"/>
      <w:marBottom w:val="0"/>
      <w:divBdr>
        <w:top w:val="none" w:sz="0" w:space="0" w:color="auto"/>
        <w:left w:val="none" w:sz="0" w:space="0" w:color="auto"/>
        <w:bottom w:val="none" w:sz="0" w:space="0" w:color="auto"/>
        <w:right w:val="none" w:sz="0" w:space="0" w:color="auto"/>
      </w:divBdr>
    </w:div>
    <w:div w:id="1082071783">
      <w:bodyDiv w:val="1"/>
      <w:marLeft w:val="0"/>
      <w:marRight w:val="0"/>
      <w:marTop w:val="0"/>
      <w:marBottom w:val="0"/>
      <w:divBdr>
        <w:top w:val="none" w:sz="0" w:space="0" w:color="auto"/>
        <w:left w:val="none" w:sz="0" w:space="0" w:color="auto"/>
        <w:bottom w:val="none" w:sz="0" w:space="0" w:color="auto"/>
        <w:right w:val="none" w:sz="0" w:space="0" w:color="auto"/>
      </w:divBdr>
    </w:div>
    <w:div w:id="1192575064">
      <w:bodyDiv w:val="1"/>
      <w:marLeft w:val="0"/>
      <w:marRight w:val="0"/>
      <w:marTop w:val="0"/>
      <w:marBottom w:val="0"/>
      <w:divBdr>
        <w:top w:val="none" w:sz="0" w:space="0" w:color="auto"/>
        <w:left w:val="none" w:sz="0" w:space="0" w:color="auto"/>
        <w:bottom w:val="none" w:sz="0" w:space="0" w:color="auto"/>
        <w:right w:val="none" w:sz="0" w:space="0" w:color="auto"/>
      </w:divBdr>
    </w:div>
    <w:div w:id="1220551263">
      <w:bodyDiv w:val="1"/>
      <w:marLeft w:val="0"/>
      <w:marRight w:val="0"/>
      <w:marTop w:val="0"/>
      <w:marBottom w:val="0"/>
      <w:divBdr>
        <w:top w:val="none" w:sz="0" w:space="0" w:color="auto"/>
        <w:left w:val="none" w:sz="0" w:space="0" w:color="auto"/>
        <w:bottom w:val="none" w:sz="0" w:space="0" w:color="auto"/>
        <w:right w:val="none" w:sz="0" w:space="0" w:color="auto"/>
      </w:divBdr>
    </w:div>
    <w:div w:id="1265265891">
      <w:bodyDiv w:val="1"/>
      <w:marLeft w:val="0"/>
      <w:marRight w:val="0"/>
      <w:marTop w:val="0"/>
      <w:marBottom w:val="0"/>
      <w:divBdr>
        <w:top w:val="none" w:sz="0" w:space="0" w:color="auto"/>
        <w:left w:val="none" w:sz="0" w:space="0" w:color="auto"/>
        <w:bottom w:val="none" w:sz="0" w:space="0" w:color="auto"/>
        <w:right w:val="none" w:sz="0" w:space="0" w:color="auto"/>
      </w:divBdr>
    </w:div>
    <w:div w:id="1306087692">
      <w:bodyDiv w:val="1"/>
      <w:marLeft w:val="0"/>
      <w:marRight w:val="0"/>
      <w:marTop w:val="0"/>
      <w:marBottom w:val="0"/>
      <w:divBdr>
        <w:top w:val="none" w:sz="0" w:space="0" w:color="auto"/>
        <w:left w:val="none" w:sz="0" w:space="0" w:color="auto"/>
        <w:bottom w:val="none" w:sz="0" w:space="0" w:color="auto"/>
        <w:right w:val="none" w:sz="0" w:space="0" w:color="auto"/>
      </w:divBdr>
    </w:div>
    <w:div w:id="1311982568">
      <w:bodyDiv w:val="1"/>
      <w:marLeft w:val="0"/>
      <w:marRight w:val="0"/>
      <w:marTop w:val="0"/>
      <w:marBottom w:val="0"/>
      <w:divBdr>
        <w:top w:val="none" w:sz="0" w:space="0" w:color="auto"/>
        <w:left w:val="none" w:sz="0" w:space="0" w:color="auto"/>
        <w:bottom w:val="none" w:sz="0" w:space="0" w:color="auto"/>
        <w:right w:val="none" w:sz="0" w:space="0" w:color="auto"/>
      </w:divBdr>
    </w:div>
    <w:div w:id="1413697412">
      <w:bodyDiv w:val="1"/>
      <w:marLeft w:val="0"/>
      <w:marRight w:val="0"/>
      <w:marTop w:val="0"/>
      <w:marBottom w:val="0"/>
      <w:divBdr>
        <w:top w:val="none" w:sz="0" w:space="0" w:color="auto"/>
        <w:left w:val="none" w:sz="0" w:space="0" w:color="auto"/>
        <w:bottom w:val="none" w:sz="0" w:space="0" w:color="auto"/>
        <w:right w:val="none" w:sz="0" w:space="0" w:color="auto"/>
      </w:divBdr>
    </w:div>
    <w:div w:id="1426880199">
      <w:bodyDiv w:val="1"/>
      <w:marLeft w:val="0"/>
      <w:marRight w:val="0"/>
      <w:marTop w:val="0"/>
      <w:marBottom w:val="0"/>
      <w:divBdr>
        <w:top w:val="none" w:sz="0" w:space="0" w:color="auto"/>
        <w:left w:val="none" w:sz="0" w:space="0" w:color="auto"/>
        <w:bottom w:val="none" w:sz="0" w:space="0" w:color="auto"/>
        <w:right w:val="none" w:sz="0" w:space="0" w:color="auto"/>
      </w:divBdr>
    </w:div>
    <w:div w:id="1433941416">
      <w:bodyDiv w:val="1"/>
      <w:marLeft w:val="0"/>
      <w:marRight w:val="0"/>
      <w:marTop w:val="0"/>
      <w:marBottom w:val="0"/>
      <w:divBdr>
        <w:top w:val="none" w:sz="0" w:space="0" w:color="auto"/>
        <w:left w:val="none" w:sz="0" w:space="0" w:color="auto"/>
        <w:bottom w:val="none" w:sz="0" w:space="0" w:color="auto"/>
        <w:right w:val="none" w:sz="0" w:space="0" w:color="auto"/>
      </w:divBdr>
    </w:div>
    <w:div w:id="1434785798">
      <w:bodyDiv w:val="1"/>
      <w:marLeft w:val="0"/>
      <w:marRight w:val="0"/>
      <w:marTop w:val="0"/>
      <w:marBottom w:val="0"/>
      <w:divBdr>
        <w:top w:val="none" w:sz="0" w:space="0" w:color="auto"/>
        <w:left w:val="none" w:sz="0" w:space="0" w:color="auto"/>
        <w:bottom w:val="none" w:sz="0" w:space="0" w:color="auto"/>
        <w:right w:val="none" w:sz="0" w:space="0" w:color="auto"/>
      </w:divBdr>
    </w:div>
    <w:div w:id="1506476387">
      <w:bodyDiv w:val="1"/>
      <w:marLeft w:val="0"/>
      <w:marRight w:val="0"/>
      <w:marTop w:val="0"/>
      <w:marBottom w:val="0"/>
      <w:divBdr>
        <w:top w:val="none" w:sz="0" w:space="0" w:color="auto"/>
        <w:left w:val="none" w:sz="0" w:space="0" w:color="auto"/>
        <w:bottom w:val="none" w:sz="0" w:space="0" w:color="auto"/>
        <w:right w:val="none" w:sz="0" w:space="0" w:color="auto"/>
      </w:divBdr>
    </w:div>
    <w:div w:id="1508250123">
      <w:bodyDiv w:val="1"/>
      <w:marLeft w:val="0"/>
      <w:marRight w:val="0"/>
      <w:marTop w:val="0"/>
      <w:marBottom w:val="0"/>
      <w:divBdr>
        <w:top w:val="none" w:sz="0" w:space="0" w:color="auto"/>
        <w:left w:val="none" w:sz="0" w:space="0" w:color="auto"/>
        <w:bottom w:val="none" w:sz="0" w:space="0" w:color="auto"/>
        <w:right w:val="none" w:sz="0" w:space="0" w:color="auto"/>
      </w:divBdr>
    </w:div>
    <w:div w:id="1508327533">
      <w:bodyDiv w:val="1"/>
      <w:marLeft w:val="0"/>
      <w:marRight w:val="0"/>
      <w:marTop w:val="0"/>
      <w:marBottom w:val="0"/>
      <w:divBdr>
        <w:top w:val="none" w:sz="0" w:space="0" w:color="auto"/>
        <w:left w:val="none" w:sz="0" w:space="0" w:color="auto"/>
        <w:bottom w:val="none" w:sz="0" w:space="0" w:color="auto"/>
        <w:right w:val="none" w:sz="0" w:space="0" w:color="auto"/>
      </w:divBdr>
    </w:div>
    <w:div w:id="1531986751">
      <w:bodyDiv w:val="1"/>
      <w:marLeft w:val="0"/>
      <w:marRight w:val="0"/>
      <w:marTop w:val="0"/>
      <w:marBottom w:val="0"/>
      <w:divBdr>
        <w:top w:val="none" w:sz="0" w:space="0" w:color="auto"/>
        <w:left w:val="none" w:sz="0" w:space="0" w:color="auto"/>
        <w:bottom w:val="none" w:sz="0" w:space="0" w:color="auto"/>
        <w:right w:val="none" w:sz="0" w:space="0" w:color="auto"/>
      </w:divBdr>
    </w:div>
    <w:div w:id="1540780749">
      <w:bodyDiv w:val="1"/>
      <w:marLeft w:val="0"/>
      <w:marRight w:val="0"/>
      <w:marTop w:val="0"/>
      <w:marBottom w:val="0"/>
      <w:divBdr>
        <w:top w:val="none" w:sz="0" w:space="0" w:color="auto"/>
        <w:left w:val="none" w:sz="0" w:space="0" w:color="auto"/>
        <w:bottom w:val="none" w:sz="0" w:space="0" w:color="auto"/>
        <w:right w:val="none" w:sz="0" w:space="0" w:color="auto"/>
      </w:divBdr>
      <w:divsChild>
        <w:div w:id="280651555">
          <w:marLeft w:val="0"/>
          <w:marRight w:val="0"/>
          <w:marTop w:val="0"/>
          <w:marBottom w:val="0"/>
          <w:divBdr>
            <w:top w:val="none" w:sz="0" w:space="0" w:color="auto"/>
            <w:left w:val="none" w:sz="0" w:space="0" w:color="auto"/>
            <w:bottom w:val="none" w:sz="0" w:space="0" w:color="auto"/>
            <w:right w:val="none" w:sz="0" w:space="0" w:color="auto"/>
          </w:divBdr>
        </w:div>
      </w:divsChild>
    </w:div>
    <w:div w:id="1556817672">
      <w:bodyDiv w:val="1"/>
      <w:marLeft w:val="0"/>
      <w:marRight w:val="0"/>
      <w:marTop w:val="0"/>
      <w:marBottom w:val="0"/>
      <w:divBdr>
        <w:top w:val="none" w:sz="0" w:space="0" w:color="auto"/>
        <w:left w:val="none" w:sz="0" w:space="0" w:color="auto"/>
        <w:bottom w:val="none" w:sz="0" w:space="0" w:color="auto"/>
        <w:right w:val="none" w:sz="0" w:space="0" w:color="auto"/>
      </w:divBdr>
    </w:div>
    <w:div w:id="1636174815">
      <w:bodyDiv w:val="1"/>
      <w:marLeft w:val="0"/>
      <w:marRight w:val="0"/>
      <w:marTop w:val="0"/>
      <w:marBottom w:val="0"/>
      <w:divBdr>
        <w:top w:val="none" w:sz="0" w:space="0" w:color="auto"/>
        <w:left w:val="none" w:sz="0" w:space="0" w:color="auto"/>
        <w:bottom w:val="none" w:sz="0" w:space="0" w:color="auto"/>
        <w:right w:val="none" w:sz="0" w:space="0" w:color="auto"/>
      </w:divBdr>
    </w:div>
    <w:div w:id="1660767924">
      <w:bodyDiv w:val="1"/>
      <w:marLeft w:val="0"/>
      <w:marRight w:val="0"/>
      <w:marTop w:val="0"/>
      <w:marBottom w:val="0"/>
      <w:divBdr>
        <w:top w:val="none" w:sz="0" w:space="0" w:color="auto"/>
        <w:left w:val="none" w:sz="0" w:space="0" w:color="auto"/>
        <w:bottom w:val="none" w:sz="0" w:space="0" w:color="auto"/>
        <w:right w:val="none" w:sz="0" w:space="0" w:color="auto"/>
      </w:divBdr>
    </w:div>
    <w:div w:id="1697003708">
      <w:bodyDiv w:val="1"/>
      <w:marLeft w:val="0"/>
      <w:marRight w:val="0"/>
      <w:marTop w:val="0"/>
      <w:marBottom w:val="0"/>
      <w:divBdr>
        <w:top w:val="none" w:sz="0" w:space="0" w:color="auto"/>
        <w:left w:val="none" w:sz="0" w:space="0" w:color="auto"/>
        <w:bottom w:val="none" w:sz="0" w:space="0" w:color="auto"/>
        <w:right w:val="none" w:sz="0" w:space="0" w:color="auto"/>
      </w:divBdr>
    </w:div>
    <w:div w:id="1700154824">
      <w:bodyDiv w:val="1"/>
      <w:marLeft w:val="0"/>
      <w:marRight w:val="0"/>
      <w:marTop w:val="0"/>
      <w:marBottom w:val="0"/>
      <w:divBdr>
        <w:top w:val="none" w:sz="0" w:space="0" w:color="auto"/>
        <w:left w:val="none" w:sz="0" w:space="0" w:color="auto"/>
        <w:bottom w:val="none" w:sz="0" w:space="0" w:color="auto"/>
        <w:right w:val="none" w:sz="0" w:space="0" w:color="auto"/>
      </w:divBdr>
    </w:div>
    <w:div w:id="1708986105">
      <w:bodyDiv w:val="1"/>
      <w:marLeft w:val="0"/>
      <w:marRight w:val="0"/>
      <w:marTop w:val="0"/>
      <w:marBottom w:val="0"/>
      <w:divBdr>
        <w:top w:val="none" w:sz="0" w:space="0" w:color="auto"/>
        <w:left w:val="none" w:sz="0" w:space="0" w:color="auto"/>
        <w:bottom w:val="none" w:sz="0" w:space="0" w:color="auto"/>
        <w:right w:val="none" w:sz="0" w:space="0" w:color="auto"/>
      </w:divBdr>
    </w:div>
    <w:div w:id="1730766126">
      <w:bodyDiv w:val="1"/>
      <w:marLeft w:val="0"/>
      <w:marRight w:val="0"/>
      <w:marTop w:val="0"/>
      <w:marBottom w:val="0"/>
      <w:divBdr>
        <w:top w:val="none" w:sz="0" w:space="0" w:color="auto"/>
        <w:left w:val="none" w:sz="0" w:space="0" w:color="auto"/>
        <w:bottom w:val="none" w:sz="0" w:space="0" w:color="auto"/>
        <w:right w:val="none" w:sz="0" w:space="0" w:color="auto"/>
      </w:divBdr>
    </w:div>
    <w:div w:id="1756895394">
      <w:bodyDiv w:val="1"/>
      <w:marLeft w:val="0"/>
      <w:marRight w:val="0"/>
      <w:marTop w:val="0"/>
      <w:marBottom w:val="0"/>
      <w:divBdr>
        <w:top w:val="none" w:sz="0" w:space="0" w:color="auto"/>
        <w:left w:val="none" w:sz="0" w:space="0" w:color="auto"/>
        <w:bottom w:val="none" w:sz="0" w:space="0" w:color="auto"/>
        <w:right w:val="none" w:sz="0" w:space="0" w:color="auto"/>
      </w:divBdr>
    </w:div>
    <w:div w:id="1779175895">
      <w:bodyDiv w:val="1"/>
      <w:marLeft w:val="0"/>
      <w:marRight w:val="0"/>
      <w:marTop w:val="0"/>
      <w:marBottom w:val="0"/>
      <w:divBdr>
        <w:top w:val="none" w:sz="0" w:space="0" w:color="auto"/>
        <w:left w:val="none" w:sz="0" w:space="0" w:color="auto"/>
        <w:bottom w:val="none" w:sz="0" w:space="0" w:color="auto"/>
        <w:right w:val="none" w:sz="0" w:space="0" w:color="auto"/>
      </w:divBdr>
    </w:div>
    <w:div w:id="1780879539">
      <w:bodyDiv w:val="1"/>
      <w:marLeft w:val="0"/>
      <w:marRight w:val="0"/>
      <w:marTop w:val="0"/>
      <w:marBottom w:val="0"/>
      <w:divBdr>
        <w:top w:val="none" w:sz="0" w:space="0" w:color="auto"/>
        <w:left w:val="none" w:sz="0" w:space="0" w:color="auto"/>
        <w:bottom w:val="none" w:sz="0" w:space="0" w:color="auto"/>
        <w:right w:val="none" w:sz="0" w:space="0" w:color="auto"/>
      </w:divBdr>
    </w:div>
    <w:div w:id="1793861647">
      <w:bodyDiv w:val="1"/>
      <w:marLeft w:val="0"/>
      <w:marRight w:val="0"/>
      <w:marTop w:val="0"/>
      <w:marBottom w:val="0"/>
      <w:divBdr>
        <w:top w:val="none" w:sz="0" w:space="0" w:color="auto"/>
        <w:left w:val="none" w:sz="0" w:space="0" w:color="auto"/>
        <w:bottom w:val="none" w:sz="0" w:space="0" w:color="auto"/>
        <w:right w:val="none" w:sz="0" w:space="0" w:color="auto"/>
      </w:divBdr>
    </w:div>
    <w:div w:id="1872066931">
      <w:bodyDiv w:val="1"/>
      <w:marLeft w:val="0"/>
      <w:marRight w:val="0"/>
      <w:marTop w:val="0"/>
      <w:marBottom w:val="0"/>
      <w:divBdr>
        <w:top w:val="none" w:sz="0" w:space="0" w:color="auto"/>
        <w:left w:val="none" w:sz="0" w:space="0" w:color="auto"/>
        <w:bottom w:val="none" w:sz="0" w:space="0" w:color="auto"/>
        <w:right w:val="none" w:sz="0" w:space="0" w:color="auto"/>
      </w:divBdr>
    </w:div>
    <w:div w:id="1877738655">
      <w:bodyDiv w:val="1"/>
      <w:marLeft w:val="0"/>
      <w:marRight w:val="0"/>
      <w:marTop w:val="0"/>
      <w:marBottom w:val="0"/>
      <w:divBdr>
        <w:top w:val="none" w:sz="0" w:space="0" w:color="auto"/>
        <w:left w:val="none" w:sz="0" w:space="0" w:color="auto"/>
        <w:bottom w:val="none" w:sz="0" w:space="0" w:color="auto"/>
        <w:right w:val="none" w:sz="0" w:space="0" w:color="auto"/>
      </w:divBdr>
    </w:div>
    <w:div w:id="1906719553">
      <w:bodyDiv w:val="1"/>
      <w:marLeft w:val="0"/>
      <w:marRight w:val="0"/>
      <w:marTop w:val="0"/>
      <w:marBottom w:val="0"/>
      <w:divBdr>
        <w:top w:val="none" w:sz="0" w:space="0" w:color="auto"/>
        <w:left w:val="none" w:sz="0" w:space="0" w:color="auto"/>
        <w:bottom w:val="none" w:sz="0" w:space="0" w:color="auto"/>
        <w:right w:val="none" w:sz="0" w:space="0" w:color="auto"/>
      </w:divBdr>
    </w:div>
    <w:div w:id="1935701910">
      <w:bodyDiv w:val="1"/>
      <w:marLeft w:val="0"/>
      <w:marRight w:val="0"/>
      <w:marTop w:val="0"/>
      <w:marBottom w:val="0"/>
      <w:divBdr>
        <w:top w:val="none" w:sz="0" w:space="0" w:color="auto"/>
        <w:left w:val="none" w:sz="0" w:space="0" w:color="auto"/>
        <w:bottom w:val="none" w:sz="0" w:space="0" w:color="auto"/>
        <w:right w:val="none" w:sz="0" w:space="0" w:color="auto"/>
      </w:divBdr>
    </w:div>
    <w:div w:id="1975670354">
      <w:bodyDiv w:val="1"/>
      <w:marLeft w:val="0"/>
      <w:marRight w:val="0"/>
      <w:marTop w:val="0"/>
      <w:marBottom w:val="0"/>
      <w:divBdr>
        <w:top w:val="none" w:sz="0" w:space="0" w:color="auto"/>
        <w:left w:val="none" w:sz="0" w:space="0" w:color="auto"/>
        <w:bottom w:val="none" w:sz="0" w:space="0" w:color="auto"/>
        <w:right w:val="none" w:sz="0" w:space="0" w:color="auto"/>
      </w:divBdr>
    </w:div>
    <w:div w:id="1989550596">
      <w:bodyDiv w:val="1"/>
      <w:marLeft w:val="0"/>
      <w:marRight w:val="0"/>
      <w:marTop w:val="0"/>
      <w:marBottom w:val="0"/>
      <w:divBdr>
        <w:top w:val="none" w:sz="0" w:space="0" w:color="auto"/>
        <w:left w:val="none" w:sz="0" w:space="0" w:color="auto"/>
        <w:bottom w:val="none" w:sz="0" w:space="0" w:color="auto"/>
        <w:right w:val="none" w:sz="0" w:space="0" w:color="auto"/>
      </w:divBdr>
    </w:div>
    <w:div w:id="2006663991">
      <w:bodyDiv w:val="1"/>
      <w:marLeft w:val="0"/>
      <w:marRight w:val="0"/>
      <w:marTop w:val="0"/>
      <w:marBottom w:val="0"/>
      <w:divBdr>
        <w:top w:val="none" w:sz="0" w:space="0" w:color="auto"/>
        <w:left w:val="none" w:sz="0" w:space="0" w:color="auto"/>
        <w:bottom w:val="none" w:sz="0" w:space="0" w:color="auto"/>
        <w:right w:val="none" w:sz="0" w:space="0" w:color="auto"/>
      </w:divBdr>
    </w:div>
    <w:div w:id="2038894514">
      <w:bodyDiv w:val="1"/>
      <w:marLeft w:val="0"/>
      <w:marRight w:val="0"/>
      <w:marTop w:val="0"/>
      <w:marBottom w:val="0"/>
      <w:divBdr>
        <w:top w:val="none" w:sz="0" w:space="0" w:color="auto"/>
        <w:left w:val="none" w:sz="0" w:space="0" w:color="auto"/>
        <w:bottom w:val="none" w:sz="0" w:space="0" w:color="auto"/>
        <w:right w:val="none" w:sz="0" w:space="0" w:color="auto"/>
      </w:divBdr>
    </w:div>
    <w:div w:id="2039890475">
      <w:bodyDiv w:val="1"/>
      <w:marLeft w:val="0"/>
      <w:marRight w:val="0"/>
      <w:marTop w:val="0"/>
      <w:marBottom w:val="0"/>
      <w:divBdr>
        <w:top w:val="none" w:sz="0" w:space="0" w:color="auto"/>
        <w:left w:val="none" w:sz="0" w:space="0" w:color="auto"/>
        <w:bottom w:val="none" w:sz="0" w:space="0" w:color="auto"/>
        <w:right w:val="none" w:sz="0" w:space="0" w:color="auto"/>
      </w:divBdr>
    </w:div>
    <w:div w:id="2053725210">
      <w:bodyDiv w:val="1"/>
      <w:marLeft w:val="0"/>
      <w:marRight w:val="0"/>
      <w:marTop w:val="0"/>
      <w:marBottom w:val="0"/>
      <w:divBdr>
        <w:top w:val="none" w:sz="0" w:space="0" w:color="auto"/>
        <w:left w:val="none" w:sz="0" w:space="0" w:color="auto"/>
        <w:bottom w:val="none" w:sz="0" w:space="0" w:color="auto"/>
        <w:right w:val="none" w:sz="0" w:space="0" w:color="auto"/>
      </w:divBdr>
    </w:div>
    <w:div w:id="2075854530">
      <w:bodyDiv w:val="1"/>
      <w:marLeft w:val="0"/>
      <w:marRight w:val="0"/>
      <w:marTop w:val="0"/>
      <w:marBottom w:val="0"/>
      <w:divBdr>
        <w:top w:val="none" w:sz="0" w:space="0" w:color="auto"/>
        <w:left w:val="none" w:sz="0" w:space="0" w:color="auto"/>
        <w:bottom w:val="none" w:sz="0" w:space="0" w:color="auto"/>
        <w:right w:val="none" w:sz="0" w:space="0" w:color="auto"/>
      </w:divBdr>
    </w:div>
    <w:div w:id="2077431187">
      <w:bodyDiv w:val="1"/>
      <w:marLeft w:val="0"/>
      <w:marRight w:val="0"/>
      <w:marTop w:val="0"/>
      <w:marBottom w:val="0"/>
      <w:divBdr>
        <w:top w:val="none" w:sz="0" w:space="0" w:color="auto"/>
        <w:left w:val="none" w:sz="0" w:space="0" w:color="auto"/>
        <w:bottom w:val="none" w:sz="0" w:space="0" w:color="auto"/>
        <w:right w:val="none" w:sz="0" w:space="0" w:color="auto"/>
      </w:divBdr>
    </w:div>
    <w:div w:id="2078899813">
      <w:bodyDiv w:val="1"/>
      <w:marLeft w:val="0"/>
      <w:marRight w:val="0"/>
      <w:marTop w:val="0"/>
      <w:marBottom w:val="0"/>
      <w:divBdr>
        <w:top w:val="none" w:sz="0" w:space="0" w:color="auto"/>
        <w:left w:val="none" w:sz="0" w:space="0" w:color="auto"/>
        <w:bottom w:val="none" w:sz="0" w:space="0" w:color="auto"/>
        <w:right w:val="none" w:sz="0" w:space="0" w:color="auto"/>
      </w:divBdr>
    </w:div>
    <w:div w:id="2078942343">
      <w:bodyDiv w:val="1"/>
      <w:marLeft w:val="0"/>
      <w:marRight w:val="0"/>
      <w:marTop w:val="0"/>
      <w:marBottom w:val="0"/>
      <w:divBdr>
        <w:top w:val="none" w:sz="0" w:space="0" w:color="auto"/>
        <w:left w:val="none" w:sz="0" w:space="0" w:color="auto"/>
        <w:bottom w:val="none" w:sz="0" w:space="0" w:color="auto"/>
        <w:right w:val="none" w:sz="0" w:space="0" w:color="auto"/>
      </w:divBdr>
    </w:div>
    <w:div w:id="2113547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van-ban/luat-to-chuc-chinh-quyen-dia-phuong-nam-2015.aspx" TargetMode="External"/><Relationship Id="rId13" Type="http://schemas.openxmlformats.org/officeDocument/2006/relationships/hyperlink" Target="https://admin.luatminhkhue.vn/van-ban/luat-dau-tu-nam-2020.aspx" TargetMode="External"/><Relationship Id="rId18" Type="http://schemas.openxmlformats.org/officeDocument/2006/relationships/hyperlink" Target="https://admin.luatminhkhue.vn/van-ban/luat-sua-doi-bo-sung-luat-dat-dai-2024-luat-nha-o-2023-luat-kinh-doanh-bds-2023-luat-cac-to-chuc-tin-dung-2024.aspx"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admin.luatminhkhue.vn/van-ban/nghi-dinh-102-2024-nd-cp-quy-dinh-chi-tiet-thi-hanh-luat-dat-dai.aspx" TargetMode="External"/><Relationship Id="rId7" Type="http://schemas.openxmlformats.org/officeDocument/2006/relationships/endnotes" Target="endnotes.xml"/><Relationship Id="rId12" Type="http://schemas.openxmlformats.org/officeDocument/2006/relationships/hyperlink" Target="https://admin.luatminhkhue.vn/van-ban/luat-dau-gia-tai-san-nam-2016.aspx" TargetMode="External"/><Relationship Id="rId17" Type="http://schemas.openxmlformats.org/officeDocument/2006/relationships/hyperlink" Target="https://admin.luatminhkhue.vn/van-ban/luat-thu-do-nam-2024.aspx"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admin.luatminhkhue.vn/van-ban/luat-dat-dai-nam-2024.aspx" TargetMode="External"/><Relationship Id="rId20" Type="http://schemas.openxmlformats.org/officeDocument/2006/relationships/hyperlink" Target="https://admin.luatminhkhue.vn/van-ban/nghi-dinh-102-2024-nd-cp-quy-dinh-chi-tiet-thi-hanh-luat-dat-dai.asp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dmin.luatminhkhue.vn/van-ban/luat-ban-hanh-van-ban-quy-pham-phap-luat-sua-doi-bo-sung-nam-2020.aspx"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admin.luatminhkhue.vn/van-ban/luat-kinh-doanh-bat-dong-san-nam-2023.aspx" TargetMode="External"/><Relationship Id="rId23" Type="http://schemas.openxmlformats.org/officeDocument/2006/relationships/header" Target="header1.xml"/><Relationship Id="rId10" Type="http://schemas.openxmlformats.org/officeDocument/2006/relationships/hyperlink" Target="https://admin.luatminhkhue.vn/van-ban/luat-ban-hanh-van-ban-quy-pham-phap-luat-nam-2015.aspx" TargetMode="External"/><Relationship Id="rId19" Type="http://schemas.openxmlformats.org/officeDocument/2006/relationships/hyperlink" Target="https://admin.luatminhkhue.vn/van-ban/nghi-dinh-101-2024-nd-cp.aspx" TargetMode="External"/><Relationship Id="rId4" Type="http://schemas.openxmlformats.org/officeDocument/2006/relationships/settings" Target="settings.xml"/><Relationship Id="rId9" Type="http://schemas.openxmlformats.org/officeDocument/2006/relationships/hyperlink" Target="https://admin.luatminhkhue.vn/van-ban/luat-to-chuc-chinh-phu-va-luat-to-chuc-chinh-quyen-dia-phuong-sua-doi-nam-2019.aspx" TargetMode="External"/><Relationship Id="rId14" Type="http://schemas.openxmlformats.org/officeDocument/2006/relationships/hyperlink" Target="https://admin.luatminhkhue.vn/van-ban/luat-nha-o-nam-2023.aspx" TargetMode="External"/><Relationship Id="rId22" Type="http://schemas.openxmlformats.org/officeDocument/2006/relationships/hyperlink" Target="https://admin.luatminhkhue.vn/van-ban/luat-dat-dai-nam-2024.aspx"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E31803-1DEC-8448-9126-7CC628D4E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29</Pages>
  <Words>7982</Words>
  <Characters>45500</Characters>
  <Application>Microsoft Office Word</Application>
  <DocSecurity>0</DocSecurity>
  <Lines>379</Lines>
  <Paragraphs>106</Paragraphs>
  <ScaleCrop>false</ScaleCrop>
  <Company/>
  <LinksUpToDate>false</LinksUpToDate>
  <CharactersWithSpaces>53376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84</cp:revision>
  <dcterms:created xsi:type="dcterms:W3CDTF">2024-12-11T16:15:00Z</dcterms:created>
  <dcterms:modified xsi:type="dcterms:W3CDTF">2025-01-10T15:25:00Z</dcterms:modified>
</cp:coreProperties>
</file>