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81/2013/NĐ-CP hướng dẫn luật xử lý vi phạm hành chính</w:t>
      </w:r>
    </w:p>
    <w:p>
      <w:pPr>
        <w:pStyle w:val="Normal(Web)"/>
        <w:divId w:val="4"/>
        <w:rPr>
          <w:vanish w:val="0"/>
        </w:rPr>
      </w:pPr>
      <w:r>
        <w:t xml:space="preserve">Ngày 19 tháng 07 năm 2013, Chính phủ ban hành Nghị định số 81/2013/NĐ-CP hướng dẫn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w:t>
      </w:r>
      <w:r>
        <w:t xml:space="preserve"> </w:t>
      </w:r>
      <w:hyperlink r:id="rId5" w:history="1">
        <w:r>
          <w:rPr>
            <w:rStyle w:val="Hyperlink"/>
            <w:b/>
          </w:rPr>
          <w:t xml:space="preserve">Tải nghị định số 81/2013/NĐ-CP hướng dẫn luật xử lý vi phạm hành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81/2013/NĐ-CP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 tháng 07 năm 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MỘT SỐ ĐIỀU VÀ BIỆN PHÁP THI HÀNH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lý vi phạm hành chính ngày 20 tháng 6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quy định chi tiết một số điều và biện pháp thi hành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VỀ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ÁP DỤNG CÁC BIỆN PHÁP XỬ LÝ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Đối tượng bị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bị xử phạt vi phạm hành chính là cá nhân, tổ chức quy định tại Khoản 1 Điều 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cán bộ, công chức, viên chức thực hiện hành vi vi phạm khi đang thi hành công vụ, nhiệm vụ và hành vi vi phạm đó thuộc công vụ, nhiệm vụ được giao, thì không bị xử phạt theo quy định của pháp luật về xử lý vi phạm hành chính, mà bị xử lý theo quy định của pháp luật về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nhà nước thực hiện hành vi vi phạm thuộc nhiệm vụ quản lý nhà nước được giao, thì không bị xử phạt theo quy định của pháp luật về xử lý vi phạm hành chính, mà bị xử lý theo quy định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Quy định hành vi vi phạm hành chính, hình thức xử phạt, mức xử phạt, biện pháp khắc phục hậu quả tại các nghị định xử phạt vi phạm hành chính trong các lĩnh vực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quy định hành vi vi phạm hành chính phải bảo đảm các yêu cầu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vi phạm các quy định về nghĩa vụ, trách nhiệm, điều cấm của pháp luật về trật tự quản lý hành chính trong các lĩnh vực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Đáp ứng yêu cầu bảo đảm trật tự quản lý hành chính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Hành vi vi phạm hành chính phải được mô tả rõ ràng, cụ thể để có thể xác định và xử phạt được trong thực tiễn.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quy định hình thức xử phạt, mức xử phạt đối với từng hành vi vi phạm hành chính phải căn cứ vào các yếu tố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Tính chất, mức độ xâm hại trật tự quản lý hành chính nhà nước của hành vi vi phạm; đối với hành vi vi phạm không nghiêm trọng, có tính chất đơn giản, thì phải quy định hình thức xử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thu nhập, mức sống trung bình của người dân trong từng giai đoạn phát triển kinh tế - xã hội của đất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Mức độ giáo dục, răn đe và tính hợp lý, tính khả thi của việc áp dụng hình thức, mức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quy định biện pháp khắc phục hậu quả đối với từng hành vi vi phạm hành chính phải căn cứ vào các yêu cầu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Phải gây ra hậu quả hoặc có khả năng thực tế gây ra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Đáp ứng yêu cầu khôi phục lại trật tự quản lý hành chính nhà nước do vi phạm hành chính gây 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Phải được mô tả rõ ràng, cụ thể để có thể thực hiện được trong thực tiễn và phải bảo đảm tính khả thi.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 định khung tiền phạt đối với từng hành vi vi phạm hành chính phải cụ thể, khoảng cách giữa mức phạt tối thiểu và tối đa của khung tiền phạt không quá lớn. Các khung tiền phạt trong một điều phải được sắp xếp theo thứ tự mức phạt từ thấp đến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Hành vi vi phạm hành chính phải được quy định tại các nghị định xử phạt vi phạm hành chính trong lĩnh vực quản lý nhà nước tương ứng, phù hợp với tính chất vi phạm của hành vi đó. Trường hợp hành vi vi phạm hành chính thuộc lĩnh vực này nhưng do tính chất vi phạm đặc thù của hành vi đó, thì có thể quy định và xử phạt trong nghị định xử phạt vi phạm hành chính thuộc lĩnh vực khác. Trong trường hợp này, hình thức, mức xử phạt quy định phải thống nhất với quy định tại Nghị định xử phạt vi phạm hành chính của lĩnh vực quản lý nhà nước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Quy định hình thức xử phạt tước quyền sử dụng giấy phép, chứng chỉ hành nghề có thời hạn hoặc tịch thu tang vật, phương tiện vi phạm hành chính đối với hành vi vi phạm hành chính tại các nghị định xử phạt vi phạm hành chính trong các lĩnh vực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quy định tước quyền sử dụng giấy phép, chứng chỉ hành nghề có thời hạn đối với hành vi vi phạm hành chính phải trên cơ sở các căn cứ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Trực tiếp vi phạm các hoạt động được ghi trong giấy phép,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có tính chất, mức độ nghiêm trọng xâm hại trật tự quản lý hành chính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tước quyền sử dụng giấy phép, chứng chỉ hành nghề đối với hành vi vi phạm hành chính phải được quy định thành khung thời gian cụ thể, khoảng cách giữa thời gian tước tối thiểu và tối đa không quá lớn.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quy định tịch thu tang vật, phương tiện vi phạm hành chính đối với hành vi vi phạm hành chính phải trên cơ sở các căn cứ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nghiêm trọng được thực hiện do lỗi cố 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Vật, tiền, hàng hóa, phương tiện là tang vật trực tiếp của vi phạm hành chính hoặc được trực tiếp sử dụng để thực hiện hành vi vi phạm hành chính, mà nếu không có vật, tiền, hàng hóa, phương tiện này, thì không thể thực hiện được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tang vật, phương tiện vi phạm hành chính là ma túy, vũ khí, vật liệu nổ, công cụ hỗ trợ, vật có giá trị lịch sử, giá trị văn hóa, bảo vật quốc gia, cổ vật, hàng lâm sản quý hiếm, vật thuộc loại cấm lưu hành, thì phải quy định tịch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Quy định hình thức xử phạt tước quyền sử dụng giấy phép, chứng chỉ hành nghề có thời hạn hoặc đình chỉ hoạt động có thời hạn là hình thức xử phạt chính hoặc bổ sung tại các nghị định xử phạt vi phạm hành chính trong các lĩnh vực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quy định hình thức xử phạt tước quyền sử dụng giấy phép, chứng chỉ hành nghề có thời hạn hoặc đình chỉ hoạt động có thời hạn là hình thức xử phạt chính hoặc bổ sung đối với hành vi vi phạm hành chính cụ thể trong các nghị định quy định xử phạt vi phạm hành chính phải căn cứ vào Điều 21, Điều 25 của Luật xử lý vi phạm hành chính, khoản 1 Điều 3 Nghị định này và tính chất đặc thù của từng lĩnh vực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Xác định thẩm quyền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phạt tiền của mỗi chức danh phải được quy định cụ thể trong nghị định xử phạt vi phạm hành chính. Đối với nghị định có nhiều lĩnh vực quản lý nhà nước, thì thẩm quyền này phải quy định cụ thể đối với từng lĩnh vực.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thẩm quyền phạt tiền của các chức danh quy định tại Điều 38, Điều 39, Điều 40, Điều 41 và Điều 46 Luật xử lý vi phạm hành chính được tính theo tỷ lệ phần trăm mức phạt tiền tối đa của lĩnh vực tương ứng quy định tại Khoản 1 Điều 24 Luật xử lý vi phạm hành chính, thì thẩm quyền phạt tiền phải được tính thành mức tiền cụ thể để quy định trong 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lĩnh vực quản lý nhà nước quy định tại khoản 3 Điều 24 Luật xử lý vi phạm hành chính có hành vi vi phạm hành chính mà mức phạt được xác định theo số lần, giá trị tang vật vi phạm, hàng hóa vi phạm, thì thẩm quyền xử phạt của các chức danh quy định tại Điều 38, Điều 39, Điều 40, Điều 41 và Điều 46 Luật xử lý vi phạm hành chính được xác định theo tỷ lệ phần trăm mức phạt tiền tối đa trong lĩnh vực đó và phải được tính thành mức tiền cụ thể để quy định trong 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nghị định xử phạt vi phạm hành chính có quy định nhiều chức danh tham gia xử phạt thuộc nhiều lĩnh vực quản lý nhà nước khác nhau, thì phải quy định rõ thẩm quyền xử phạt của các chức danh đó đối với từng điều khoản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nghị định quy định hành vi vi phạm hành chính đặc thù theo quy định tại Khoản 5 Điều 2 của Nghị định này, thì chức danh có thẩm quyền xử phạt trong lĩnh vực quản lý nhà nước chuyên ngành cũng được xử phạt đối với hành vi có tính chất đặc thù quy định trong nghị định xử phạt vi phạm hành chính thuộc lĩnh vực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bản giao quyền quy định tại Điều 54, Khoản 2 Điều 87 và Khoản 2 Điều 123 Luật xử lý vi phạm hành chính phải xác định rõ phạm vi, nội dung, thời hạn giao quyền; văn bản giao quyền phải đánh số, ghi rõ ngày, tháng, năm, ký và đóng dấu; trường hợp cơ quan, đơn vị của người giao quyền không được sử dụng dấu riêng, thì đóng dấu treo của cơ quan cấp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căn cứ pháp lý ra quyết định xử phạt vi phạm hành chính của cấp phó được giao quyền phải thể hiện rõ số, ngày, tháng, năm, trích yếu của văn bản giao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được giao nhiệm vụ đứng đầu cơ quan, đơn vị có thẩm quyền xử phạt, thì có thẩm quyền xử phạt và được giao quyền xử phạt như cấp trưởng.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Lập biên bản vi phạm hành chính và ra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có thẩm quyền lập biên bản vi phạm hành chính gồm người có thẩm quyền xử phạt, công chức, viên chức đang thi hành công vụ, nhiệm vụ; người chỉ huy tàu bay, thuyền trưởng, trưởng tàu và những người được chỉ huy tàu bay, thuyền trưởng, trưởng tàu giao nhiệm vụ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chức danh có thẩm quyền lập biên bản được quy định cụ thể tại các nghị định xử phạt vi phạm hành chính trong từng lĩnh vực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lập biên bản vi phạm hành chính quy định tại Khoản 1 Điều này chỉ có quyền lập biên bản về những vi phạm thuộc phạm vi thi hành công vụ, nhiệm vụ được giao và chịu trách nhiệm về việc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hành vi vi phạm hành chính chỉ bị lập biên bản và ra quyết định xử phạt một lần. Trường hợp hành vi vi phạm đã bị lập biên bản nhưng chưa ra quyết định xử phạt mà cá nhân, tổ chức không thực hiện yêu cầu, mệnh lệnh của người có thẩm quyền xử phạt, vẫn cố ý thực hiện hành vi vi phạm đó, thì người có thẩm quyền xử phạt phải áp dụng biện pháp ngăn chặn và bảo đảm xử lý vi phạm hành chính phù hợp để chấm dứt hành vi vi phạm. Khi ra quyết định xử phạt đối với hành vi đó, người có thẩm quyền xử phạt có thể áp dụng thêm tình tiết tăng nặng quy định tại Điểm i Khoản 1 Điều 10 Luật xử lý vi phạm hành chính hoặc xử phạt đối với hành vi không thực hiện yêu cầu, mệnh lệnh của người có thẩm quyền xử phạt và xử phạt đối với hành vi vi phạm đã lập biên bản nhưng chưa ra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hành vi vi phạm đã bị ra quyết định xử phạt nhưng cá nhân, tổ chức vi phạm chưa thi hành hoặc đang thi hành quyết định mà sau đó vẫn tiếp tục thực hiện hành vi vi phạm đó, thì hành vi vi phạm này được coi là hành vi vi phạm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cá nhân, tổ chức thực hiện nhiều hành vi vi phạm hành chính trong cùng một vụ vi phạm, thì biên bản vi phạm hành chính phải ghi rõ từng hành vi vi phạm. Việc ra quyết định xử phạt được thực hiện theo quy định tại Khoản 3 Điều 67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trường hợp thi hành biện pháp khắc phục hậu quả theo Khoản 5 Điều 85 Luật xử lý vi phạm hành chính, thì trong quyết định xử phạt phải ghi rõ người có trách nhiệm hoàn trả chi phí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hành vi vi phạm thuộc trường hợp công bố công khai theo quy định tại Khoản 1 Điều 72 Luật xử lý vi phạm hành chính, thì trong quyết định xử phạt vi phạm hành chính phải ghi rõ căn cứ thực hiện; nội dung công bố công khai; tên báo, trang thông tin điện tử của cơ quan quản lý cấp bộ, cấp sở hoặc Ủy ban nhân dân cấp tỉnh nơi xảy ra vi phạm hành chính để đăng công khai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Áp dụng hình thức xử phạt tước quyền sử dụng giấy phép,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một cá nhân, tổ chức thực hiện nhiều hành vi vi phạm hành chính mà bị xử phạt trong cùng một lần, trong đó có từ hai hành vi trở lên bị áp dụng hình thức xử phạt tước quyền sử dụng cùng một loại giấy phép, chứng chỉ hành nghề, thì áp dụng thời hạn tước quyền sử dụng giấy phép; chứng chỉ hành nghề của hành vi vi phạm hành chính có thời hạn tước dài nhất.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áp dụng hình thức xử phạt tước quyền sử dụng giấy phép, chứng chỉ hành nghề không phụ thuộc vào cơ quan, người đã cấp giấy phép, chứng chỉ hành nghề mà chỉ thực hiện theo quy định tại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05 ngày làm việc, kể từ ngày ra quyết định tước quyền sử dụng giấy phép, chứng chỉ hành nghề, người có thẩm quyền ra quyết định phải thông báo bằng văn bản cho cơ quan, người đã cấp giấy phép, chứng chỉ hành nghề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phát hiện giấy phép, chứng chỉ, giấy đăng ký hoạt động bị cố ý tẩy xóa, sửa chữa làm sai lệch nội dung hoặc đã được cấp do giả mạo các giấy tờ, tài liệu trong hồ sơ đề nghị cấp giấy phép đó, thì người có thẩm quyền xử phạt thu hồi và thông báo cho cơ quan đã cấp giấy phép, chứng chỉ, giấy đăng ký hoạt động bị thu hồi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Công bố công khai trên các phương tiện thông tin đại chúng việc xử phạt đối với cá nhân, tổ chức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trường hợp vi phạm phải được công bố công khai theo quy định tại Khoản 1 Điều 72 Luật xử lý vi phạm hành chính, thủ trưởng cơ quan, đơn vị của người đã ra quyết định xử phạt gửi văn bản về việc công bố công khai và bản sao quyết định xử phạt vi phạm hành chính đến người phụ trách báo hoặc trang thông tin điện tử của cơ quan quản lý cấp bộ, cấp sở hoặc của Ủy ban nhân dân cấp tỉnh nơi xảy ra vi phạm trong thời hạn 03 ngày làm việc, kể từ ngày ra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thông tin công bố công khai gồm: Họ, tên, địa chỉ nghề nghiệp của người vi phạm hoặc tên, địa chỉ của tổ chức vi phạm; hành vi vi phạm hành chính; hậu quả hoặc ảnh hưởng của hành vi vi phạm; hình thức xử phạt, biện pháp khắc phục hậu quả và thời gian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phụ trách báo hoặc trang thông tin điện tử khi nhận được văn bản đề nghị công khai thông tin có trách nhiệm đăng đầy đủ các nội dung thông tin cần công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trưởng cơ quan, đơn vị nơi người đã ra quyết định xử phạt vi phạm hành chính phải chịu trách nhiệm về nội dung thông tin công bố công khai; có trách nhiệm đính chính thông tin sai lệch trong vòng 01 ngày làm việc, kể từ thời điểm phát hiện hoặc nhận được yêu cầu đính chính. Chi phí cho việc đính chính do cơ quan, đơn vị của người đã ra quyết định xử phạt chi trả. Người phụ trách báo hoặc trang thông tin điện tử đăng thông tin phải thực hiện việc đăng tin đính chính trong thời hạn 01 ngày làm việc trên trang thông tin điện tử hoặc số báo tiếp theo, kể từ thời điểm nhận được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trang thông tin điện tử hoặc báo đăng không chính xác các thông tin quy định tại Khoản 2 Điều này, thì phải đính chính đúng chuyên mục hoặc vị trí đã đăng thông tin sai lệch trong thời hạn 01 ngày làm việc trên trang thông tin điện tử hoặc số báo tiếp theo và phải chịu chi phí cho việc đính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việc công bố công khai việc xử phạt không thể thực hiện đúng thời hạn vì những lý do bất khả kháng thì người có thẩm quyền công bố công khai phải báo cáo thủ trưởng cấp trên trực tiếp và công bố công khai việc xử phạt ngay sau khi sự kiện bất khả kháng đã được khắc phục.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Kinh phí thực hiện công bố công khai được lấy từ kinh phí hoạt động thường xuyên của cơ quan, đơn vị nơi người đã ra quyết định thực hiện công bố công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Thi hành quyết định xử phạt vi phạm hành chính trong trường hợp người bị xử phạt chết, mất tích, tổ chức bị xử phạt giải thể, phá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bị xử phạt chết, mất tích, tổ chức bị xử phạt giải thể, phá sản theo quy định tại Điều 75 Luật xử lý vi phạm hành chính, mà quyết định xử phạt vẫn còn thời hiệu thi hành, thì người đã ra quyết định xử phạt phải ra quyết định thi hành một phần quyết định xử phạt vi phạm hành chính trong thời hạn 60 ngày, kể từ ngày người bị xử phạt chết được ghi trong giấy chứng tử; người bị mất tích được ghi trong quyết định tuyên bố mất tích; tổ chức bị xử phạt giải thể, phá sản được ghi trong quyết định giải thể, phá sản. Quyết định thi hành gồm các nội dung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Đình chỉ thi hành các hình thức xử phạt, lý do đình chỉ; trừ trường hợp quy định tại Điểm b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Hình thức xử phạt tịch thu tang vật, phương tiện vi phạm hành chính và biện pháp khắc phục hậu quả tiếp tục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hình thức xử phạt tịch thu tang vật, phương tiện vi phạm hành chính, thì cá nhân, tổ chức đang quản lý tang vật, phương tiện vi phạm phải có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biện pháp khắc phục hậu quả, thì cá nhân là người được hưởng tài sản thừa kế được xác định theo quy định của pháp luật dân sự về thừa kế phải tiếp tục thi hành phần còn lại của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tổ chức xử phạt bị giải thể, phá sản, thì quyết định thi hành một phần quyết định xử phạt vi phạm hành chính phải được gửi cho cơ quan, tổ chức, cá nhân có thẩm quyền giải quyết việc giải thể, phá sản; người đại diện theo pháp luật của tổ chức bị giải thể, phá sản để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03 ngày làm việc, kể từ ngày ra quyết định thi hành một phần quyết định xử phạt vi phạm hành chính, quyết định này phải được gửi cho cá nhân, tổ chức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tục thi hành phần nội dung của quyết định xử phạt theo Điểm b Khoản 1 Điều này được thực hiện theo quy định tại Mục 2 Chương III Phần thứ hai Luật xử lý vi phạm hành chính. Trường hợp quá thời hạn thi hành quyết định mà cá nhân, tổ chức quy định tại Khoản 2 Điều này không thực hiện các biện pháp khắc phục hậu quả thì cơ quan của người có thẩm quyền xử phạt đang thụ lý hồ sơ vụ vi phạm hành chính phải tổ chức thực hiện. Chi phí thực hiện các biện pháp khắc phục hậu quả được khấu trừ từ tài sản thừa kế mà người bị xử phạt để lại hoặc tài sản còn lại của tổ chức bị xử phạt giải thể, phá sản và được coi là một trong những khoản chi phí ưu tiên thanh toán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người bị xử phạt chết không để lại tài sản thừa kế, tổ chức bị xử phạt giải thể, phá sản không còn tài sản, thì việc thi hành biện pháp khắc phục hậu quả được thực hiện theo quy định tại Khoản 4 Điều 85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thừa kế của người bị xử phạt chết, mất tích, người đại diện theo pháp luật của tổ chức bị xử phạt giải thể, phá sản có quyền giám sát, khiếu nại khởi kiện đối với các chi phí tổ chức thực hiện và việc thanh toán chi phí thực hiện các biện pháp khắc phục hậu quả quy định tại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Hình thức, thủ tục thu,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tổ chức vi phạm thực hiện việc nộp tiền phạt theo một trong các hình thức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Nộp trực tiếp tại Kho bạc nhà nước hoặc ngân hàng thương mại nơi Kho bạc nhà nước ủy nhiệm thu tiền phạt được ghi trong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Nộp trực tiếp hoặc chuyển khoản vào tài khoản của Kho bạc nhà nước được ghi trong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Nộp phạt trực tiếp cho người có thẩm quyền xử phạt theo quy định tại Khoản 1 Điều 56, Khoản 2 Điều 78 Luật xử lý vi phạm hành chính hoặc nộp trực tiếp cho cảng vụ hoặc đại diện cảng vụ hàng không đối với trường hợp người bị xử phạt là hành khách quá cảnh qua lãnh thổ Việt Nam để thực hiện chuyến bay quốc tế xuất phát từ lãnh thổ Việt Nam; thành viên tổ bay làm nhiệm vụ trên chuyến bay quá cảnh qua lãnh thổ Việt Nam; thành viên tổ bay của hãng hàng không nước ngoài thực hiện chuyến bay quốc tế xuất phát từ lãnh thổ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quyết định xử phạt chỉ áp dụng hình thức phạt tiền mà cá nhân bị xử phạt không cư trú, tổ chức bị xử phạt không đóng trụ sở tại nơi xảy ra hành vi vi phạm thì theo đề nghị của cá nhân, tổ chức bị xử phạt, người có thẩm quyền xử phạt quyết định nộp tiền phạt theo hình thức nộp phạt quy định tại Điểm b Khoản 2 Điều này và gửi quyết định xử phạt cho cá nhân, tổ chức vi phạm qua bưu điện bằng hình thức bảo đảm trong thời hạn 2 ngày làm việc, kể từ ngày ra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tổ chức bị xử phạt nộp phạt vào tài khoản Kho bạc nhà nước ghi trong quyết định xử phạt trong thời hạn quy định tại Khoản 1 Điều 73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05 ngày làm việc, kể từ ngày tiền phạt được nộp vào tài khoản của Kho bạc nhà nước, thì người tạm giữ các giấy tờ để bảo đảm cho việc xử phạt theo quy định tại Khoản 6 Điều 125 Luật xử lý vi phạm hành chính phải gửi trả lại cá nhân, tổ chức bị xử phạt các giấy t�� đã tạm giữ qua bưu điện bằng hình thức bảo đảm. Chi phí gửi quyết định xử phạt và chi phí gửi trả lại giấy tờ do cá nhân, tổ chức bị xử phạt chi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cá nhân đề nghị hoãn thi hành quyết định phạt tiền hoặc cá nhân, tổ chức đề nghị nộp tiền phạt nhiều lần theo quy định tại Điều 76 và Điều 79 Luật xử lý vi phạm hành chính, thì phải có đơn đề nghị gửi người đã ra quyết định xử phạt trong thời hạn 05 ngày làm việc, kể từ ngày nhận được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cá nhân đề nghị giảm, miễn phần còn lại hoặc toàn bộ tiền phạt theo quy định tại Điều 77 Luật xử lý vi phạm hành chính, thì phải có đơn đề nghị gửi người đã ra quyết định xử phạt trong thời hạn 10 ngày làm việc, trước khi hết thời hạn hoãn ghi trong quyết định hoãn thi hành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05 ngày làm việc, kể từ ngày nhận được đơn đề nghị nộp tiền phạt nhiều lần, thì người đã ra quyết định xử phạt phải có trách nhiệm trả lời bằng văn bản cho người đề nghị; trường hợp không đồng ý phải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nộp chậm tiền phạt theo quy định tại Khoản 1 Điều 78 Luật xử lý vi phạm hành chính, thì cơ quan thu tiền phạt căn cứ vào quyết định xử phạt để tính và thu tiền chậm nộp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Quyết định hoãn thi hành quyết định xử phạt; giảm, miễn phần còn lại hoặc toàn bộ tiền phạt; nộp tiền phạt nhiều lần phải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xem xét, quyết định giảm, miễn phần còn lại hoặc cho phép nộp tiền phạt nhiều lần không tính là thời gian chậm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Bộ trưởng Bộ Tài chính chủ trì, phối hợp với các Bộ, ngành liên quan hướng dẫn việc thu, nộp tiền phạt vi phạm hành chính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Chứng từ thu, nộp tiền phạt và tiền chậm nộp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Chứng từ thu, nộp tiền phạt, tiền chậm nộp phạt được in, phát hành, quản lý và sử dụng thống nhất trong phạm vi toàn quốc theo quy định của pháp luật để xác nhận số tiền mà cá nhân, tổ chức bị xử phạt vi phạm hành chính đã nộp cho cơ quan có thẩm quyền thu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Chứng từ thu, nộp tiền phạt và tiền chậm nộp phạt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Biên lai thu tiền phạt phải in sẵn mệnh giá được sử dụng để thu tiền phạt vi phạm hành chính tại chỗ theo quy định tại Khoản 2 Điều 69 và Khoản 2 Điều 78 Luật xử lý vi phạm hành chính trong trường hợp phạt tiền đến 250.000 đồng đối với cá nhân, 500.000 đồng đối với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Biên lai thu tiền phạt không in sẵn mệnh giá được sử dụng để thu tiền phạt đối với các trường hợp xử phạt vi phạm hành chính còn lại và thu tiền chậm nộp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xác nhận nộp tiền phạt vào tài khoản của Kho bạc nhà nước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chứng từ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phát hành biên lai thu tiền phạt được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Tài chính có trách nhiệm tổ chức cấp biên lai thu tiền phạt cho cơ quan, đơn vị của người có thẩm quyền xử phạt vi phạm hành chính và các cơ quan, tổ chức thu tiền phạt vi phạm hành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phát hành phải có thông báo phát hành bằng văn bản trước khi đưa ra sử dụng lần đầu mẫu biên lai thu tiền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 nhân, tổ chức được cấp biên lai thu tiền phạt vi phạm hành chính phải quản lý và sử dụng biên lai thu tiền phạt theo quy định tại Nghị định này và các quy định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 dụng biên lai thu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 nhân, tổ chức thu tiền phạt khi sử dụng biên lai thu tiền phạt phải đối chiếu các thông tin ghi trên quyết định xử phạt vi phạm hành chính và các nội dung ghi trên biên lai thu tiền phạt theo đúng quy định. Tổng số tiền trên các biên lai thu tiền phạt phải đúng với số tiền phạt ghi trong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thu tiền chậm nộp phạt vi phạm hành chính theo quy định tại Khoản 1 Điều 78 Luật xử lý vi phạm hành chính, thì nội dung biên lai phải ghi rõ số tiền đã thu và việc thu thuộc trường hợp thu tiền chậm nộp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 nhân, tổ chức nộp tiền phạt vi phạm hành chính có quyền từ chối nộp tiền nếu phát hiện biên lai thu tiền phạt hoặc chứng từ thu tiền không đúng mẫu quy định, ghi không đúng với quyết định xử phạt vi phạm hành chính, ghi không đúng số tiền phạt, chậm nộp phạt (nếu có) và báo cho cơ quan quản lý người có thẩm quyền thu tiền phạt biết để xử lý kịp thời.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biên lai thu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quản lý biên lai thu tiền phạt vi phạm hành chính thực hiện theo chế độ quản lý hiện hành phù hợp với từng loại biên lai;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tổ chức được cấp biên lai để thu tiền phạt vi phạm hành chính có trách nhiệm mở sổ sách theo dõi nhập, xuất, bảo quản, lưu giữ biên lai theo chế độ kế toán hiện hành; hàng tháng, hàng quý lập báo cáo tình hình sử dụng biên lai thu tiền phạt vi phạm hành chính; hàng năm thực hiện quyết toán biên lai thu tiền phạt vi phạm hành chính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hủy biên lai thu tiền phạt thực hiện theo quy định hiện hành phù hợp với từng chủng loại biên lai.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Bộ trưởng Bộ Tài chính quy định cụ thể nội dung, hình thức biên lai thu tiền phạt và các chứng từ thu tiền phạt khác; tổ chức in, phát hành và quản lý, sử dụng các chứng từ thu phạt và tiền chậm nộp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Thủ tục chuyển giao tang vật, phương tiện vi phạm hành chính bị tịch thu để bán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tang vật, phương tiện vi phạm hành chính bị tịch thu không thuộc trường hợp quy định tại các Điểm a, b, c và d Khoản 1 Điều 82 Luật xử lý vi phạm hành chính, thì trong thời hạn 30 ngày, kể từ ngày có quyết định tịch thu tang vật, phương tiện vi phạm hành chính thì cơ quan ra quyết định tịch thu phải ký hợp đồng bán đấu giá với tổ chức bán đấu giá chuyên nghiệp trên địa bàn tỉnh, thành phố trực thuộc Trung ương nơi xảy ra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thuê được tổ chức bán đấu giá chuyên nghiệp, thì cơ quan đã ra quyết định tịch thu thành lập Hội đồng để bán đấu giá. Thành phần, trình tự, thủ tục bán đấu giá của hội đồng được thực hiện theo quy định của pháp luật bán đấu giá tài sản đối với Hội đồng bán đấu giá tài sản trong trường hợp đặc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đã ký hợp đồng bán đấu giá tài sản, cơ quan đã ra quyết định tịch thu tiến hành chuyển giao tang vật, phương tiện vi phạm hành chính và lập biên bản chuyển giao. Biên bản phải ghi rõ ngày, tháng, năm chuyển giao; người chuyển giao; người nhận chuyển giao; chữ ký có đóng dấu (nếu có) của người chuyển giao, người nhận chuyển giao; số lượng, tình trạng tang vật, phương tiện vi phạm hành chính bị tịch thu; trách nhiệm bảo quản tang vật, phương tiện bị tịch thu để bán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tang vật, phương tiện vi phạm hành chính bị tịch thu là hàng hóa cồng kềnh hoặc có số lượng lớn, thì tổ chức bán đấu giá chuyên nghiệp đã được thuê bán đấu giá tiếp tục ký hợp đồng bảo quản tài sản với nơi đang giữ tang vật, phương tiện đó. Việc tổ chức bán đấu giá tài sản đó được thực hiện tại địa điểm nơi đang giữ tang vật,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đã ra quyết định tịch thu khi tiến hành chuyển giao tang vật, phương tiện vi phạm hành chính phải gửi kèm hồ sơ chuyển giao tang vật, phương tiện vi phạm hành chính bị tịch thu cho tổ chức bán đấu giá chuyên nghiệp. Hồ sơ chuyển giao gồm: Biên bản chuyển giao; quyết định tịch thu tang vật, phương tiện; các giấy tờ, tài liệu có liên quan đến quyền sở hữu, quyền sử dụng hợp pháp (nếu có); văn bản định giá tang vật, phương tiện hoặc hóa đơn, chứng từ khác thể hiện giá trị của tang vật, phương tiện vi phạm hành chính bị tịch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tang vật, phương tiện không bán đấu giá được hoặc đã được bán đấu giá nhưng số tiền thu được không đủ để thanh toán các chi phí quy định tại Khoản 4 Điều 82 của Luật xử lý vi phạm hành chính, thì đề nghị hỗ trợ từ ngân sách nhà nước theo quy định của pháp luật về phân cấp quản lý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Xác định tuổi của đối tượng bị áp dụng biện pháp xử lý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có thẩm quyền lập hồ sơ đề nghị áp dụng các biện pháp xử lý hành chính xác định tuổi của đối tượng bị áp dụng biện pháp xử lý hành chính căn cứ theo giấy khai sinh của đối tượng. Trường hợp không có giấy khai sinh hoặc không thể xác định chính xác ngày, tháng, năm sinh trong giấy khai sinh, thì căn cứ vào chứng minh nhân dân, hộ chiếu, sổ hộ khẩu hoặc các giấy tờ khác được cơ quan có thẩm quyền cấp có ghi rõ ngày, tháng, năm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có các giấy tờ trên để xác định độ tuổi xử lý vi phạm hành chính thì căn cứ vào sổ hộ tịch hoặc các giấy tờ, sổ sách, tài liệu khác của cơ quan nhà nước có liên quan để xác định độ tuổi của đối tượng.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thông tin ngày, tháng, năm sinh ghi trong các giấy tờ trên không thống nhất, thì xác định theo ngày, tháng, năm sinh trong giấy tờ theo hướng có lợi nhất cho đối tượng.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giấy tờ quy định tại Khoản 1 Điều này không ghi rõ ngày, tháng, năm sinh, thì việc xác định ngày, tháng, năm sinh được tính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xác định được tháng cụ thể, nhưng không xác định được ngày nào trong tháng, thì lấy ngày cuối cùng của tháng đó làm ngày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xác định được quý cụ thể của năm, nhưng không xác định được ngày tháng nào trong quý, thì lấy ngày cuối cùng của tháng cuối cùng trong quý đó làm ngày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xác định được cụ thể nửa đầu năm hay nửa cuối năm, nhưng không xác định được ngày, tháng nào trong nửa đầu năm hoặc nửa cuối năm, thì lấy ngày 30 tháng 6 hoặc ngày 31 tháng 12 của năm đó làm ngày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Nếu xác định được năm cụ thể nhưng không xác định được ngày, tháng, thì lấy ngày 31 tháng 12 của năm đó làm ngày sinh.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xác định độ tuổi tại Khoản 1 và Khoản 2 Điều này phải được thể hiện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Xử phạt vi phạm hành chính đối với người chưa thành niên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tiến hành xử phạt vi phạm hành chính đối với người chưa thành niên, trường hợp không xác định được chính xác tuổi để áp dụng hình thức xử phạt, thì người có thẩm quyền xử phạt lựa chọn áp dụng hình thức xử phạt có lợi nhất cho người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Trước khi quyết định xử phạt cảnh cáo đối với người chưa thành niên vi phạm hành chính, người có thẩm quyền xử phạt hành chính phải xem xét các điều kiện áp dụng biện pháp nhắc nhở quy định tại Điều 139 Luật xử lý vi phạm hành chính và Điều 15 của Nghị định này. Chỉ ra quyết định xử phạt cảnh cáo đối với người chưa thành niên khi không đủ các điều kiện áp dụng biện pháp nhắc nhở.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Biện pháp nhắc nhở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Biện pháp nhắc nhở là biện pháp mang tính giáo dục được áp dụng thay thế cho hình thức xử phạt cảnh cáo đối với người chưa thành niên vi phạm hành chính để người chưa thành niên nhận thức được những vi phạm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và điều kiện áp dụng biện pháp nhắc nhở: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chưa thành niên từ đủ 14 tuổi đến dưới 16 tuổi bị xử phạt vi phạm hành chính khi họ tự nguyện khai báo, thừa nhận và thành thật hối lỗi về hành vi vi phạm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chưa thành niên từ đủ 16 tuổi đến dưới 18 tuổi bị xử phạt vi phạm hành chính khi hành vi vi phạm hành chính quy định bị phạt cảnh cáo và người chưa thành niên tự nguyện khai báo, thừa nhận về hành vi vi phạm, thành thật hối lỗi về hành vi vi phạm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có thẩm quyền xử phạt căn cứ vào các điều kiện quy định tại Khoản 2 Điều này để xem xét, quyết định áp dụng biện pháp nhắc nhở. Việc nhắc nhở được thực hiện bằng lời nói, ngay tại chỗ và không phải lập thành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Lập hồ sơ áp dụng biện pháp xử lý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lập hồ sơ áp dụng biện pháp giáo dục tại xã, phường, thị trấn đối với đối tượng thực hiện hành vi vi phạm quy định tại Khoản 3, Khoản 5 Điều 90 Luật xử lý vi phạm hành chính khi đối tượng đã ít nhất hai lần bị xử phạt vi phạm hành chính về các hành vi vi phạm đó trong 06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lập hồ sơ áp dụng biện pháp đưa vào trường giáo dưỡng, cơ sở giáo dục bắt buộc đối với đối tượng thực hiện hành vi vi phạm quy định tại Khoản 4 Điều 92, Khoản 1 Điều 94 Luật xử lý vi phạm hành chính khi đối tượng đó đã bị áp dụng biện pháp giáo dục tại xã, phường, thị trấn và đã ít nhất hai lần bị xử phạt vi phạm hành chính về các hành vi vi phạm đó trong 06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lập hồ sơ áp dụng biện pháp đưa vào cơ sở cai nghiện bắt buộc không áp dụng đối với người đang tham gia các chương trình cai nghiện ma túy tại cộng đồng theo quy định của pháp luật về phòng, chống ma túy.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Thông báo về việc lập hồ sơ và kiểm tra tính pháp lý của hồ sơ đề nghị áp dụng biện pháp xử lý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hoàn thành việc lập hồ sơ đề nghị quy định tại Khoản 4 Điều 97, Khoản 3 Điều 99, Khoản 3 Điều 101 và Khoản 3 Điều 103 Luật xử lý vi phạm hành chính, trong thời hạn 03 ngày làm việc, cơ quan đã lập hồ sơ phải thông báo bằng văn bản cho người bị áp dụng hoặc cha, mẹ hoặc người giám hộ của người chưa thành niên về việc lập hồ sơ. Văn bản thông báo phải nêu rõ biện pháp xử lý hành chính áp dụng trong hồ sơ đề nghị, quyền được đọc, ghi chép và sao chụp những nội dung cần thiết trong hồ sơ của người nhận được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kiểm tra tính pháp lý của hồ sơ đề nghị áp dụng biện pháp xử lý hành chính quy định tại Khoản 1 Điều này do Công chức tư pháp - hộ tịch cấp xã, Trưởng phòng tư pháp cấp huyện thực hiện phải bảo đảm sự phù hợp, đầy đủ theo quy định của pháp luật xử lý vi phạm hành chính đối với các vấn đề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tài liệu, giấy tờ trong hồ sơ đề nghị theo quy định tại Khoản 3 Điều 97; Khoản 1, khoản 2 Điều 99; Khoản 1, khoản 2 Điều 101; Khoản 1, Khoản 2 Điều 103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hiệu áp dụng biện pháp xử lý hành chính quy định tại Khoản 2 Điều 6 Luật xử lý vi phạm hành chính; đối tượng bị áp dụng các biện pháp xử lý hành chính quy định tại Điều 90, Điều 92, Điều 94 và Điều 96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Thẩm quyền lập hồ sơ đề nghị; trình tự, thủ tục lập hồ sơ đề nghị áp dụng biện pháp xử lý hành chính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kiểm tra tính pháp lý phải có chữ ký của người có thẩm quyền kiểm tra và được đóng dấu; đối với cấp xã phải có xác nhận của Ủy ban nhân dân cấp xã. Văn bản kiểm tra tính pháp lý được gửi kèm hồ sơ đề nghị áp dụng biện pháp xử lý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Trách nhiệm của người có thẩm quyền xử lý vi phạm hành chính khi thi hành công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tiến hành xử phạt vi phạm hành chính hoặc xem xét quyết định áp dụng các biện pháp xử lý hành chính, người có thẩm quyền phải: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lệnh thi hành công vụ, mặc trang phục, sắc phục, phù hiệu của ngành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Xử lý kịp thời, đúng tính chất, mức độ vi phạm, đúng quy định của pháp luật về xử lý vi phạm hành chính, điều lệnh, điều lệ, quy chế của từng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thái độ hòa nhã, nghiêm túc, không gây phiền hà, sách nhiễu, đòi, nhận tiền, tài sản khác của người vi phạm hoặc dung túng, bao che người vi phạm; không được vi phạm các điều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hành vi vi phạm quy định tại Khoản 1 Điều này hoặc vi phạm quy định về những hành vi bị nghiêm cấm tại Điều 12 Luật xử lý vi phạm hành chính hoặc vi phạm quy định khác của pháp luật, thì tùy theo tính chất, mức độ vi phạm mà bị xử lý kỷ luật hoặc bị truy cứu trách nhiệm hình sự; nếu gây thiệt hại phải bồi hoàn theo quy định của pháp luật về trách nhiệm bồi thường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NHÀ NƯỚC VỀ THI HÀNH PHÁP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NỘI DUNG QUẢN LÝ NHÀ NƯỚC VỀ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Xây dựng, hoàn thiện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Nghiên cứu, xây dựng, hoàn thiện chính sách,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trình cơ quan có thẩm quyền ban hành hoặc ban hành theo thẩm quyền văn bản quy phạm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Rà soát, theo dõi việc thi hành các văn bản quy phạm pháp luật về xử lý vi phạm hành chính để kịp thời phát hiện các quy định không khả thi, không phù hợp với thực tiễn hoặc chồng chéo, mâu thuẫn để sửa đổi, bổ sung hoặc kiến nghị cơ quan có thẩm quyền sửa đổi,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Sơ kết, tổng kết tình hình thi hành để hoàn thiện hệ thống văn bản quy phạm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Phổ biến pháp luật, hướng dẫn, tập huấn, bồi dưỡng nghiệp vụ về pháp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Nghiên cứu, biên soạn tài liệu phục vụ công tác phổ biến, bồi dưỡng, tập huấn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tập huấn, bồi dưỡng nghiệp vụ cho người làm công tác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phổ biến pháp luật xử lý vi phạm hành chính với nội dung và hình thức phù hợp với từng đối tượng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Hướng dẫn nghiệp vụ áp dụng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Kiểm tra việc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kiểm tra việc thi hành pháp luật về xử lý vi phạm hành chính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ban hành văn bản quy phạm pháp luật liên quan đến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tác phổ biến, tập huấn, bồi dưỡng, hướng dẫn nghiệp vụ, bố trí nguồn lực và các điều kiện khác để bảo đảm cho việc thi hành pháp luật xử lý vi phạm hành chính trong phạm vi Bộ, ngành và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áp dụng các quy định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thực hiện chế độ thống kê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Việc xây dựng, quản lý cơ sở dữ liệu về xử lý vi phạm hành chính và cung cấp thông tin để tích hợp vào cơ sở dữ liệu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Việc giải quyết khiếu nại, tố cáo trong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kiểm tra được tiến hành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chỉ đạo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Theo đề nghị của Bộ, ngành,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Theo đề nghị của Sở Tư pháp, Phòng Tư pháp trên cơ sở theo dõi tình hình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thi hành pháp luật về xử lý vi phạm hành chính thuộc phạm vi quản lý liên ngành đang có nhiều khó khăn, vướng mắc, bất cập hoặc đối với vụ việc phức tạp.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thức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theo định kỳ, theo chuyên đề, địa bàn;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đột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liên ngành.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Thẩm quyền ra quyết định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trưởng Bộ Tư pháp ra quyết định kiểm tra đối với trường hợp quy định tại các Điểm a, b và d Khoản 2 Điều này. Đối với vụ việc quy định tại Điểm d Khoản 2 Điều này mà có tính chất phức tạp, mang tính liên ngành, trong phạm vi toàn quốc, thì Bộ trưởng Bộ Tư pháp báo cáo Thủ tướng Chính phủ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Ủy ban nhân dân cấp tỉnh, huyện ra quyết định kiểm tra đối với trường hợp quy định tại Điểm c, d Khoản 2 Điều này trong phạm vi địa bàn quản lý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kiểm tra phải ghi rõ thành phần đoàn kiểm tra; thời gian, nội dung, địa điểm kiểm tra; tên cơ quan, đơn vị được kiểm tra; trách nhiệm của đoàn kiểm tra và được gửi tới cơ quan, đơn vị được kiểm tra để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Báo cáo kết quả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Chậm nhất là 15 ngày, kể từ ngày kết thúc cuộc kiểm tra, Trưởng đoàn kiểm tra phải có văn bản báo cáo kết quả kiểm tra gửi người đã ra quyết định thành lập đoàn kiểm tra, đồng thời gửi đến cơ quan được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trong báo cáo kết quả kiểm tra có đề nghị cơ quan được kiểm tra xem xét xử lý các kiến nghị của đoàn kiểm tra, thì chậm nhất là 30 ngày, kể từ ngày nhận được báo cáo, cơ quan được kiểm tra phải xem xét xử lý các kiến nghị và gửi báo cáo kết quả đến người đã ra quyết định thành lập đoàn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kết quả kiểm tra phải có các nội dung sau đây: Tình hình thi hành pháp luật xử lý vi phạm hành chính; kết quả đạt được; hạn chế, bất cập; khó khăn, vướng mắc và nguyên nhân; kiến nghị, đề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Phối hợp thanh tra việc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phối hợp thanh tra thi hành pháp luật về xử lý vi phạm hành chính giữa Bộ Tư pháp với các Bộ, cơ quan ngang Bộ có liên quan; giữa Sở Tư pháp với các cơ quan chuyên môn của Ủy ban nhân dân cấp tỉnh, các cơ quan được tổ chức theo ngành dọc đóng trên địa bàn tỉnh, thành phố trực thuộc Trung ương, Ủy ban nhân dân cấp huyện được thực hiện trong trường hợp có kiến nghị, phản ánh của cá nhân, tổ chức, báo chí về việc áp dụng quy định pháp luật về xử lý vi phạm hành chính gây ảnh hưởng nghiêm trọng đến quyền, lợi ích hợp pháp của cá nhân,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Cơ sở dữ liệu quốc gia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sở dữ liệu quốc gia về xử lý vi phạm hành chính được xây dựng trên cơ sở tích hợp dữ liệu điện tử từ cơ sở dữ liệu về xử lý vi phạm hành chính của các Bộ, cơ quan ngang Bộ và Ủy ban nhân dân các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xây dựng, quản lý, khai thác, sử dụng cơ sở dữ liệu quốc gia được thực hiện theo nghị định quy định cơ sở dữ liệu quốc gia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Thống kê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Thống kê về xử lý vi phạm hành chính là cơ sở để đánh giá tình hình, dự báo xu hướng vi phạm pháp luật hành chính, đề xuất giải pháp khắc phục, hoàn thiện chính sách, pháp luật, phục vụ công tác báo cáo thi hành pháp luật về xử lý vi phạm hành chính và quản lý nhà nước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tin thống kê về xử lý vi phạm hành chính được thu thập theo quy định của pháp luật về thống kê.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Báo cáo công tác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công tác thi hành pháp luật về xử lý vi phạm hành chính bao gồm báo cáo về tình hình xử phạt vi phạm hành chính và báo cáo về tình hình áp dụng các biện pháp xử lý hành chính, được thực hiện định kỳ 06 tháng và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về tình hình xử phạt vi phạm hành chính bao gồm các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xét, đánh giá chung về tình hình vi phạm hành chính và xử phạt vi phạm hành chính ở địa phương, lĩnh vực;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vụ vi phạm bị phát hiện, xử lý; đối tượng vi phạm; việc áp dụng các hình thức xử phạt và biện pháp khắc phục hậu quả; biện pháp ngăn chặn và bảo đảm xử phạt vi phạm hành chính; các loại hành vi vi phạm phổ biến;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Kết quả thi hành quyết định xử phạt vi phạm hành chính: Tổng số tiền phạt thu được; số lượng tang vật, phương tiện vi phạm hành chính bị tịch thu; số giấy phép, chứng chỉ hành nghề bị tước quyền sử dụng có thời hạn; số vụ bị đình chỉ hoạt động có thời hạn; số lượng quyết định xử phạt chưa được thi hành; số quyết định hoãn, giảm, miễn thi hành phạt tiền; số vụ bị cưỡng chế thi hành; số vụ bị khiếu nại, khởi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thực hiện biện pháp thay thế xử lý vi phạm hành chính nhắc nhở đối với người chưa thành niên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Số hồ sơ có dấu hiệu tội phạm được chuyển để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Khó khăn, vướng mắc trong việc thực hiện pháp luật xử phạt vi phạm hành chính; kiến nghị, đề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tình hình áp dụng biện pháp xử lý hành chính bao gồm các nội dung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xét, đánh giá chung về tình hình áp dụng biện pháp giáo dục tại xã, phường, thị trấn và lập hồ sơ đề nghị áp dụng các biện pháp xử lý hành chính tại địa phương; số vụ bị khiếu nại, khởi kiện;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lượng đối tượng bị áp dụng biện pháp giáo dục tại xã, phường, thị trấn và số lượng hồ sơ đề nghị Tòa án áp dụng các biện pháp xử lý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trường hợp áp dụng biện pháp thay thế xử lý vi phạm hành chính quản lý tại gia đình đối với người chưa thành niên;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Tình hình tổ chức thi hành các quyết định áp dụng các biện pháp xử lý hành chính do Tòa án quyết định; số lượng hoãn, miễn chấp hành quyết định và tình hình quản lý người được hoãn, được tạm đình chỉ chấp hành quyết định theo quy định tại Điều 113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Số lượng đối tượng đang chấp hành tại cơ sở cai nghiện bắt buộc; giảm thời hạn; tạm đình chỉ hoặc miễn chấp hành phần thời gian còn lại; không xác định được nơi cư trú thuộc trường hợp tạm đình chỉ hoặc miễn chấp hành phần thời gian còn lại chuyển về cơ sở y tế để điều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Số lượng đối tượng đang chấp hành tại cơ sở giáo dục bắt buộc, trường giáo dưỡng; số lượng giảm thời hạn; tạm đình chỉ hoặc miễn chấp hành phần thời gian còn lại; số lượng đối tượng không xác định được nơi cư trú thuộc trường hợp tạm đình chỉ hoặc miễn chấp hành phần thời gian còn lại chuyển về cơ sở y tế để điều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Số lượng đối tượng không xác định được nơi cư trú là người chưa thành niên hoặc người ốm yếu, không còn khả năng lao động được đưa về cơ sở bảo trợ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Khó khăn, vướng mắc; đề xuất, kiến nghị.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điểm lấy số liệu đối với báo cáo định kỳ 06 tháng tính từ ngày 01 tháng 10 năm trước đến ngày 31 tháng 3 năm sau; đối với báo cáo hàng năm, từ ngày 01 tháng 10 năm trước đến ngày 30 tháng 9 năm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TRÁCH NHIỆM THỰC HIỆN QUẢN LÝ NHÀ NƯỚC VỀ THI HÀNH PHÁP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Trách nhiệm của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chịu trách nhiệm trước Chính phủ thực hiện công tác quản lý nhà nước về thi hành pháp luật xử lý vi phạm hành chính, có nhiệm vụ, quyền hạn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hoàn thiện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Đề xuất với cơ quan có thẩm quyền việc xây dựng, hoàn thiện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ban hành theo thẩm quyền hoặc trình cơ quan có thẩm quyền ban hành các văn bản hướng dẫn thi hành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Văn phòng Chính phủ, các Bộ, cơ quan ngang Bộ xây dựng Chương trình xây dựng các nghị định quy định chi tiết và biện pháp thi hành Luật xử lý vi phạm hành chính; hướng dẫn, kiểm tra, đôn đốc các Bộ, cơ quan ngang Bộ trong việc đề xuất, thực hiện Chương trình xây dựng các 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Đề nghị cơ quan chủ trì soạn thảo nghiên cứu việc sửa đổi, bổ sung hoàn thiện pháp luật về xử lý vi phạm hành chính trên cơ sở kiến nghị của các cơ quan, tổ chức, cá nhân và thực tiễn công tác quản lý thi hành pháp luật về xử lý vi phạm hành chính; chủ trì, phối hợp với Văn phòng Chính phủ và các cơ quan có liên quan nghiên cứu, đề xuất trình Thủ tướng Chính phủ, Chính phủ phương án xử lý hạn chế, bất cập trong thực tiễn áp dụng pháp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Sơ kết, tổng kết tình hình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Theo dõi tình hình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kiểm tra, đôn đốc Bộ, cơ quan ngang Bộ, Hội đồng nhân dân và Ủy ban nhân dân các cấp trong việc thực hiện pháp luật xử lý vi phạm hành chính, kịp thời phát hiện những khó khăn, vướng mắc để đề xuất biện pháp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ý kiến trong việc áp dụng pháp luật về xử lý vi phạm hành chính theo phân công của Chính phủ,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Hướng dẫn pháp luật về xử lý vi phạm hành chính theo thẩm quyền hoặc theo đề nghị của các Bộ, cơ quan ngang Bộ và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Hướng dẫn công tác phổ biến pháp luật về xử lý vi phạm hành chính; chủ trì, phối hợp với các Bộ, cơ quan ngang Bộ có liên quan hướng dẫn, tập huấn, bồi dưỡng nghiệp vụ trong việc thực hiện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trì, phối hợp với Bộ, cơ quan ngang Bộ và các cơ quan, tổ chức có liên quan thực hiện kiểm tra liên ngành về tình hình thi hành pháp luật xử lý vi phạm hành chính trong các trường hợp quy định tại các Điểm a, b và d Khoản 2 Điều 21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Kiến nghị các Bộ, cơ quan ngang Bộ tổ chức thanh tra khi có kiến nghị, phản ánh của cá nhân, tổ chức về việc áp dụng pháp luật về xử lý vi phạm hành chính có ảnh hưởng nghiêm trọng đến quyền, lợi ích hợp pháp của cá nhân, tổ chức; tham gia đoàn thanh tra liên ngành do các Bộ, cơ quan ngang Bộ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Xây dựng cơ sở dữ liệu quốc gia về xử lý vi phạm hành chính; hướng dẫn việc quản lý, khai thác, sử dụng cơ sở dữ liệu quốc gia về xử lý vi phạm hành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Thiết lập, duy trì hoạt động của cổng thông tin để tiếp nhận các phản ánh, kiến nghị, kết quả giải quyết các vụ việc vi phạm hành chính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Ban hành và thực hiện chế độ thống kê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Xây dựng, trình cơ quan có thẩm quyền báo cáo công tác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Thực hiện các nhiệm vụ quy định tại Điều 27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Trách nhiệm của các Bộ, cơ quan ngang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các nhiệm vụ xây dựng và hoàn thiện pháp luật về xử lý vi phạm hành chính trong phạm vi quản lý của Bộ, cơ quan ngang Bộ quy định tại Điều 19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báo cáo tình hình xử phạt vi phạm hành chính theo nội dung quy định tại Khoản 2 Điều 25 của Nghị định này thuộc thẩm quyền xử phạt của Bộ, cơ quan ngang Bộ, gửi Bộ Tư pháp trước ngày 20 tháng 4 đối với báo cáo định kỳ 06 tháng; trước ngày 20 tháng 10 đối với báo cáo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 Thương binh và Xã hội báo cáo tình hình áp dụng biện pháp đưa vào cơ sở cai nghiện bắt buộc theo nội dung quy định tại các Điểm d, đ, g và h Khoản 3 Điều 25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 báo cáo tình hình áp dụng biện pháp giáo dục tại xã, phường thị trấn; đưa vào trường giáo dưỡng; cơ sở giáo dục bắt buộc theo các nội dung quy định tại các Điểm a, b, d, e và h Khoản 3 Điều 25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các nhiệm vụ thống kê trong phạm vi quản lý của Bộ, cơ quan ngang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Xây dựng cơ sở dữ liệu về xử lý vi phạm hành chính thuộc thẩm quyền xử phạt của Bộ, cơ quan ngang Bộ; chỉ đạo các cơ quan, đơn vị cung cấp thông tin để phục vụ công tác xây dựng cơ sở dữ liệu về xử lý vi phạm hành chính và tích hợp vào cơ sở dữ liệu quốc gia về xử lý vi phạm hành chính tại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đạo các cơ quan, đơn vị thuộc Bộ, cơ quan ngang Bộ phối hợp, cung cấp thông tin về xử lý vi phạm hành chính gửi Bộ Tư pháp để xây dựng cơ sở dữ liệu quốc gia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kiểm tra tình hình thi hành pháp luật về xử lý vi phạm hành chính trong lĩnh vực thuộc thẩm quyền quản lý của Bộ, cơ quan ngang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Thực hiện các nhiệm vụ phổ biến, tập huấn, bồi dưỡng nghiệp vụ áp dụng pháp luật về xử lý vi phạm hành chính thuộc thẩm quyền quản lý của Bộ, cơ quan ngang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Xây dựng cơ sở vật chất, kiện toàn tổ chức, bố trí nguồn lực để triển khai việc thi hành pháp luật về xử lý vi phạm hành chính theo quy định tại Khoản 2 Điều 4 Nghị quyết số 24/2012/QH13 của Quốc hội về việc thi hành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pháp chế các Bộ, cơ quan ngang Bộ chủ trì giúp Bộ trưởng, Thủ trưởng cơ quan ngang Bộ thực hiện công tác theo dõi tình hình thi hành pháp luật xử lý vi phạm hành chính trong các lĩnh vực thuộc phạm vi quản lý của Bộ, cơ quan ngang Bộ đối với nhiệm vụ quy định tại các Khoản 2, 5 và 6 Điều này và các nhiệm vụ khác khi được phân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Trách nhiệm của Bộ Nội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các nhiệm vụ quy định tại Điều 27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trình Thủ tướng Chính phủ quy định biên chế bảo đảm thực hiện công tác thi hành pháp luật về xử lý vi phạm hành chính trên cơ sở đề xuất của Bộ Tư pháp và các cơ quan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Trách nhiệm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các nhiệm vụ quy định tại Điều 27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trì, phối hợp với Bộ Tư pháp hướng dẫn, bảo đảm kinh phí cho công tác quản lý nhà nước về thi hành pháp luật xử lý vi phạm hành chính và tổ chức triển khai thi hành pháp luật về xử lý vi phạm hành chính theo quy định của Luật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Trách nhiệm của Ủy ban nhân dân các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phạm vi chức năng, nhiệm vụ, quyền hạn của mình, Ủy ban nhân dân các cấp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công tác thi hành pháp luật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Ủy ban nhân dân cấp xã báo cáo công tác thi hành pháp luật xử lý vi phạm hành chính trong các lĩnh vực thuộc phạm vi quản lý của địa phương mình đến Ủy ban nhân dân cấp huyện trước ngày 05 tháng 4 đối với báo cáo định kỳ 06 tháng; trước ngày 05 tháng 10 đối với báo cáo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Tư pháp tham mưu, giúp Chủ tịch Ủy ban nhân dân cấp huyện thực hiện công tác báo cáo tình hình thi hành pháp luật về xử lý vi phạm hành chính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trưởng các cơ quan chuyên môn thuộc Ủy ban nhân dân cấp tỉnh và các cơ quan được tổ chức theo ngành dọc đóng trên địa bàn tỉnh, thành phố trực thuộc Trung ương, Ủy ban nhân dân cấp huyện báo cáo công tác thi hành pháp luật về xử lý vi phạm hành chính trong các lĩnh vực thuộc phạm vi quản lý của mình về Sở Tư pháp trước ngày 10 tháng 4 đối với báo cáo định kỳ 06 tháng; trước ngày 10 tháng 10 đối với báo cáo hàng năm, để Sở Tư pháp tổng hợp, báo cáo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tham mưu, giúp Chủ tịch Ủy ban nhân dân cấp tỉnh thực hiện công tác báo cáo tình hình thi hành pháp luật về xử lý vi phạm hành chính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tịch Ủy ban nhân dân cấp tỉnh thực hiện việc báo cáo công tác thi hành pháp luật về xử lý vi phạm hành chính trong các lĩnh vực thuộc phạm vi quản lý của địa phương và gửi Bộ Tư pháp trước ngày 20 tháng 4 đối với báo cáo định kỳ 06 tháng; trước ngày 20 tháng 10 đối với báo cáo hàng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tịch Ủy ban nhân dân các cấp trong phạm vi thẩm quyền của mình báo cáo các nội dung quy định tại Khoản 2 Điều 25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Ủy ban nhân dân cấp tỉnh báo cáo các nội dung quy định tại các Điểm a, b, c, g và h Khoản 3 Điều 25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các cấp trong quá trình thi hành pháp luật xử lý vi phạm hành chính, nếu phát hiện các quy định về xử lý vi phạm hành chính không khả thi, không phù hợp với thực tiễn hoặc chồng chéo, mâu thuẫn, thì kiến nghị cơ quan chủ trì soạn thảo hoặc Bộ Tư pháp để nghiên cứu,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các nhiệm vụ thống kê trong phạm vi quản lý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các nhiệm vụ phổ biến, tập huấn, bồi dưỡng nghiệp vụ áp dụng pháp luật về xử lý vi phạm hành chính thuộc phạm vi quản lý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Thành lập đoàn kiểm tra liên ngành để thực hiện kiểm tra liên ngành về tình hình thi hành pháp luật xử lý vi phạm hành chính trong trường hợp quy định tại các Điểm b, c và d Khoản 2 Điều 21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thanh tra theo kiến nghị của Sở Tư pháp hoặc khi có phản ánh, kiến nghị của cá nhân, tổ chức, báo chí về việc áp dụng pháp luật về xử lý vi phạm hành chính có ảnh hưởng nghiêm trọng đến quyền, lợi ích hợp pháp của cá nhân, tổ chức trên địa bàn trong trường hợp quy định tại Điều 22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Chỉ đạo xây dựng cơ sở vật chất, kiện toàn tổ chức, bố trí nguồn lực để triển khai việc thi hành pháp luật về xử lý vi phạm hành chính theo quy định tại Khoản 2 Điều 4 Nghị quyết số 24/2012/QH13 của Quốc hội về việc thi hành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Ủy ban nhân dân cấp tỉnh có trách nhiệm xây dựng cơ sở dữ liệu về xử lý vi phạm hành chính trong phạm vi địa phương; chỉ đạo các sở, ban, ngành cung cấp thông tin để phục vụ công tác xây dựng cơ sở dữ liệu về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Tư pháp giúp Ủy ban nhân dân cấp tỉnh xây dựng cơ sở dữ liệu về xử lý vi phạm hành chính và tích hợp vào cơ sở dữ liệu quốc gia về xử lý vi phạm hành chính tại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Kinh phí tổ chức thi hành pháp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phí phục vụ công tác quản lý nhà nước về thi hành pháp luật xử lý vi phạm hành chính và tổ chức triển khai thi hành pháp luật xử lý vi phạm hành chính do ngân sách nhà nước bảo đảm và được bố trí trong dự toán ngân sách nhà nước của các cơ quan, đơn vị có liên quan theo quy định của Luật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quan trung ương, các cơ quan, đơn vị ở địa phương lập dự toán kinh phí tổ chức thi hành pháp luật xử lý vi phạm hành chính cùng thời điểm xây dựng dự toán ngân sách hàng năm, gửi cơ quan tài chính cùng cấp tổng hợp trình cấp có thẩm quyền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Mẫu biên bản và mẫu quyết định sử dụng trong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Nghị định này Phụ lục về mẫu biên bản và mẫu quyết định để sử dụng trong quá trình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mẫu biên bản, mẫu quyết định ban hành kèm theo Nghị định này, Bộ trưởng, Thủ trưởng cơ quan ngang Bộ, Ủy ban nhân dân cấp tỉnh có thể ban hành các mẫu biên bản, quyết định phù hợp để sử dụng trong ngành, lĩnh vực, địa phương mình và quy định việc quản lý và sử dụng các mẫu biên bản, quyết định trong xử phạt vi phạm hành chính. Trong trường hợp cần thiết, để đáp ứng yêu cầu của công tác quản lý nhà nước, Bộ trưởng, Thủ trưởng cơ quan ngang Bộ có thể ban hành các mẫu biên bản, quyết định và các mẫu biểu cần thiết khác sau khi thống nhất với Bộ trưởng Bộ Tư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19 tháng 7 năm 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thay thế Nghị định số </w:t>
      </w:r>
      <w:hyperlink r:id="rId8" w:history="1">
        <w:r>
          <w:rPr>
            <w:rStyle w:val="Hyperlink"/>
          </w:rPr>
          <w:t xml:space="preserve">128/2008/NĐ-CP </w:t>
        </w:r>
        <w:r>
          <w:t xml:space="preserve"> ngày 16 tháng 12 năm 2008 quy định chi tiết thi hành một số điều của Pháp lệnh xử lý vi phạm hành chính năm 2002 và Pháp lệnh sửa đổi, bổ sung một số điều của Pháp lệnh xử lý vi phạm hành chính năm 2008; Nghị định số 124/2005/NĐ-CP ngày 6 tháng 10 năm 2005 quy định về biên lai thu tiền phạt và quản lý, sử dụng tiền nộp phạt vi phạm hành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quy định về hỗ trợ kinh phí cho các cơ quan, tổ chức xử lý vi phạm hành chính từ nguồn thu xử phạt vi phạm hành chính tại Khoản 7 Điều 32 Nghị định số </w:t>
      </w:r>
      <w:hyperlink r:id="rId9" w:history="1">
        <w:r>
          <w:rPr>
            <w:rStyle w:val="Hyperlink"/>
          </w:rPr>
          <w:t xml:space="preserve">48/2011/NĐ-CP </w:t>
        </w:r>
        <w:r>
          <w:t xml:space="preserve"> ngày 21 tháng 6 năm 2011 của Chính phủ quy định xử phạt vi phạm hành chính trong lĩnh vực hàng hải; Khoản 3 Điều 52 Nghị định 34/2010/NĐ-CP thay thế Nghị định 152/2005/NĐ-CP; Khoản 3 Điều 47 Nghị định số 117/2009/NĐ-CP ngày 31 tháng 12 năm 2009 của Chính phủ về xử lý vi phạm pháp luật trong lĩnh vực bảo vệ môi trường; Khoản 2 Điều 11 Nghị định số 72/2010/NĐ-CP ngày 08 tháng 7 năm 2010 quy định về phòng ngừa, đấu tranh chống tội phạm và vi phạm pháp luật khác về môi trường; Khoản 2 Điều 70 Nghị định số 23/2009/NĐ-CP ngày 27 tháng 02 năm 2009 của Chính phủ về xử phạt vi phạm hành chính trong hoạt động xây dựng; kinh doanh bất động sản; khai thác, sản xuất, kinh doanh vật liệu xây dựng; quản lý công trình hạ tầng kỹ thuật; quản lý phát triển nhà và công sở; Khoản 1 Điều 36 Nghị định số 73/2010/NĐ-CP ngày 12 tháng 7 năm 2010 quy định xử phạt vi phạm hành chính trong lĩnh vực an ninh và trật tự, an toàn xã hội; Khoản 1 Điều 30 Nghị định số 68/2010/NĐ-CP ngày 15 tháng 6 năm 2010 của Chính phủ quy định về xử phạt vi phạm pháp luật trong lĩnh vực điện lực hết hiệu lực kể từ ngày Nghị định này có hiệu lực.</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tỉnh, thành phố trực thuộc Trung ương và các cơ quan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rPr>
                <w:i/>
              </w:rPr>
              <w:t xml:space="preserve">- Ban Bí thư Trung ương Đảng;</w:t>
            </w:r>
            <w:r>
              <w:rPr>
                <w:i/>
              </w:rPr>
              <w:br/>
            </w:r>
            <w:r>
              <w:rPr>
                <w:i/>
              </w:rPr>
              <w:t xml:space="preserve">- Thủ tướng, các Phó Thủ tướng Chính phủ;</w:t>
            </w:r>
            <w:r>
              <w:rPr>
                <w:i/>
              </w:rPr>
              <w:br/>
            </w:r>
            <w:r>
              <w:rPr>
                <w:i/>
              </w:rPr>
              <w:t xml:space="preserve">- Các Bộ, cơ quan ngang Bộ, cơ quan thuộc CP;</w:t>
            </w:r>
            <w:r>
              <w:rPr>
                <w:i/>
              </w:rPr>
              <w:br/>
            </w:r>
            <w:r>
              <w:rPr>
                <w:i/>
              </w:rPr>
              <w:t xml:space="preserve">- HĐND, UBND các tỉnh, TP trực thuộc TW;</w:t>
            </w:r>
            <w:r>
              <w:rPr>
                <w:i/>
              </w:rPr>
              <w:br/>
            </w:r>
            <w:r>
              <w:rPr>
                <w:i/>
              </w:rPr>
              <w:t xml:space="preserve">- Văn phòng Trung ương và các Ban của Đảng;</w:t>
            </w:r>
            <w:r>
              <w:rPr>
                <w:i/>
              </w:rPr>
              <w:br/>
            </w:r>
            <w:r>
              <w:rPr>
                <w:i/>
              </w:rPr>
              <w:t xml:space="preserve">- Văn phòng Tổng Bí thư;</w:t>
            </w:r>
            <w:r>
              <w:rPr>
                <w:i/>
              </w:rPr>
              <w:br/>
            </w:r>
            <w:r>
              <w:rPr>
                <w:i/>
              </w:rPr>
              <w:t xml:space="preserve">- Văn phòng Chủ tịch nước;</w:t>
            </w:r>
            <w:r>
              <w:rPr>
                <w:i/>
              </w:rPr>
              <w:br/>
            </w:r>
            <w:r>
              <w:rPr>
                <w:i/>
              </w:rPr>
              <w:t xml:space="preserve">- Hội đồng Dân tộc và các Ủy ban của Quốc hội;</w:t>
            </w:r>
            <w:r>
              <w:rPr>
                <w:i/>
              </w:rPr>
              <w:br/>
            </w:r>
            <w:r>
              <w:rPr>
                <w:i/>
              </w:rPr>
              <w:t xml:space="preserve">- Văn phòng Quốc hội;</w:t>
            </w:r>
            <w:r>
              <w:rPr>
                <w:i/>
              </w:rPr>
              <w:br/>
            </w:r>
            <w:r>
              <w:rPr>
                <w:i/>
              </w:rPr>
              <w:t xml:space="preserve">- Tòa án nhân dân tối cao;</w:t>
            </w:r>
            <w:r>
              <w:rPr>
                <w:i/>
              </w:rPr>
              <w:br/>
            </w:r>
            <w:r>
              <w:rPr>
                <w:i/>
              </w:rPr>
              <w:t xml:space="preserve">- Viện kiểm sát nhân dân tối cao;</w:t>
            </w:r>
            <w:r>
              <w:rPr>
                <w:i/>
              </w:rPr>
              <w:br/>
            </w:r>
            <w:r>
              <w:rPr>
                <w:i/>
              </w:rPr>
              <w:t xml:space="preserve">- Ủy ban Giám sát tài chính Quốc gia;</w:t>
            </w:r>
            <w:r>
              <w:rPr>
                <w:i/>
              </w:rPr>
              <w:br/>
            </w:r>
            <w:r>
              <w:rPr>
                <w:i/>
              </w:rPr>
              <w:t xml:space="preserve">- Kiểm toán Nhà nước;</w:t>
            </w:r>
            <w:r>
              <w:rPr>
                <w:i/>
              </w:rPr>
              <w:br/>
            </w:r>
            <w:r>
              <w:rPr>
                <w:i/>
              </w:rPr>
              <w:t xml:space="preserve">- Ngân hàng Chính sách xã hội;</w:t>
            </w:r>
            <w:r>
              <w:rPr>
                <w:i/>
              </w:rPr>
              <w:br/>
            </w:r>
            <w:r>
              <w:rPr>
                <w:i/>
              </w:rPr>
              <w:t xml:space="preserve">- Ngân hàng Phát triển Việt Nam;</w:t>
            </w:r>
            <w:r>
              <w:rPr>
                <w:i/>
              </w:rPr>
              <w:br/>
            </w:r>
            <w:r>
              <w:rPr>
                <w:i/>
              </w:rPr>
              <w:t xml:space="preserve">- Ủy ban Trung ương Mặt trận Tổ quốc Việt Nam;</w:t>
            </w:r>
            <w:r>
              <w:rPr>
                <w:i/>
              </w:rPr>
              <w:br/>
            </w:r>
            <w:r>
              <w:rPr>
                <w:i/>
              </w:rPr>
              <w:t xml:space="preserve">- Cơ quan Trung ương của các đoàn thể;</w:t>
            </w:r>
            <w:r>
              <w:rPr>
                <w:i/>
              </w:rPr>
              <w:br/>
            </w:r>
            <w:r>
              <w:rPr>
                <w:i/>
              </w:rPr>
              <w:t xml:space="preserve">- VPCP: BTCN, các PCN, Trợ lý TTCP, cổng TTĐT, các Vụ, Cục, đơn vị trực thuộc, Công báo;</w:t>
            </w:r>
            <w:r>
              <w:rPr>
                <w:i/>
              </w:rPr>
              <w:br/>
            </w:r>
            <w:r>
              <w:rPr>
                <w:i/>
              </w:rPr>
              <w:t xml:space="preserve">- Lưu: Văn thư, Vụ PL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TM. CHÍNH PHỦ</w:t>
            </w:r>
            <w:r>
              <w:rPr>
                <w:b/>
                <w:i/>
              </w:rPr>
              <w:br/>
            </w:r>
            <w:r>
              <w:rPr>
                <w:b/>
                <w:i/>
              </w:rPr>
              <w:t xml:space="preserve">THỦ TƯỚNG</w:t>
            </w:r>
            <w:r>
              <w:rPr>
                <w:b/>
                <w:i/>
              </w:rPr>
              <w:br/>
            </w:r>
            <w:r>
              <w:rPr>
                <w:b/>
                <w:i/>
              </w:rPr>
              <w:br/>
            </w:r>
            <w:r>
              <w:rPr>
                <w:b/>
                <w:i/>
              </w:rPr>
              <w:br/>
            </w:r>
            <w:r>
              <w:rPr>
                <w:b/>
                <w:i/>
              </w:rPr>
              <w:br/>
            </w:r>
            <w:r>
              <w:rPr>
                <w:b/>
                <w:i/>
              </w:rPr>
              <w:br/>
            </w:r>
            <w:r>
              <w:rPr>
                <w:b/>
                <w:i/>
              </w:rPr>
              <w:t xml:space="preserve">Nguyễn Tấn Dũng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MỘT SỐ BIỂU MẪU TRONG XỬ PHẠT VI PHẠM HÀNH CHÍNH</w:t>
      </w:r>
      <w:r>
        <w:rPr/>
        <w:br/>
      </w:r>
      <w:r>
        <w:rPr>
          <w:i/>
        </w:rPr>
        <w:t xml:space="preserve">(Ban hành kèm theo Nghị định số 81/2013/NĐ-CP ngày 19 tháng 7 năm 2013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biểu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MẪU QUYẾT ĐỊNH</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xử phạt vi vi phạm hành chính theo thủ tục xử phạt không lập biên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xử phạt vi phạm hành chính (dùng cho cả trường hợp một hoặc nhiều cá nhân/tổ chức thực hiện một hoặc nhiều hành vi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hoãn thi hành quyết định phạt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giảm/miễn (phần còn lại hoặc toàn bộ) tiền phạt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nộp tiền phạt nhiều 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cưỡng chế thi hành quyết định xử phạt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tịch thu tang vật, phương tiện vi phạm hành chính không xác định được chủ sở hữu, người quản lý, người sử dụng hợp pháp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áp dụng biện pháp khắc phục hậu quả (trường hợp không ra quyết định xử phạt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tiêu hủy tang vật vi phạm hành chính (trường hợp không ra quyết định xử phạt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tịch thu tang vật vi phạm hành chính (trường hợp không ra quyết định xử phạt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thi hành một phần quyết định xử phạt vi phạm hành chính (trong trường hợp người bị xử phạt chết/mất tích; tổ chức bị giải thể/phá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tạm giữ người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kéo dài thời hạn tạm giữ người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tạm giữ tang vật, phương tiện, giấy phép, chứng chỉ hành nghề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kéo dài thời hạn tạm giữ tang vật, phương tiện vi phạm hành chính, giấy phép, chứng chỉ hành nghề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khám người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khám phương tiện vận tải, đồ vật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khám nơi cất giấu tang vật, phương tiện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khám nơi cất giấu tang vật, phương tiện vi phạm hành chính là chỗ 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MQĐ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chuyển hồ sơ vụ vi phạm hành chính có dấu hiệu tội phạm để truy cứu trách nhiệm hình sự</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MẪU BIÊN BẢN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về phiên giải trình trực tiếp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về việc cá nhân/tổ chức vi phạm hành chính không nhận Quyết định xử phạt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cưỡng chế thi hành quyết định xử phạt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tạm giữ tang vật, phương tiện, giấy phép, chứng chỉ hành nghề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tịch thu tang vật, phương tiện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tiêu hủy tang vật, phương tiện vi phạm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bàn giao người bị tạm giữ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khám người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khám phương tiện vận tải, đồ vật theo thủ tục hành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MBB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khám nơi cất giấu tang vật, phương tiện vi phạm hành chính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MẪU VĂN BẢN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MVBGQ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giao quyền xử lý vi phạm hành chính</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r>
        <w:t xml:space="preserve"> Những yêu cầu về thể thức và kỹ thuật trình bày văn bản đối với các biểu mẫu dùng cho việc xử phạt vi phạm hành chính trong từng lĩnh vực quản lý nhà nước cụ thể được thực hiện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phông chữ trình bày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khổ giấy, kiểu trình bày, định lề trang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thể thức và kỹ thuật trình bày quốc hiệu;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thể thức và kỹ thuật trình bày tên cơ quan, tổ chức ban hành văn bản, trong đó lưu ý: Riêng đối với văn bản của Ủy ban nhân dân cấp xã thì phải ghi rõ cấp tỉnh, cấp huyện; Ủy ban nhân dân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thể thức kỹ thuật trình bày số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thể thức trình bày địa danh, ngày tháng năm ban hành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Số:.../QĐ-XPVPHC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phạt vi phạm hành chính theo thủ tục xử phạt không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56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Chức vụ:.......................................Đơn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Xử phạt vi phạm hành chính theo thủ tục xử phạt không lập biên bản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thực hiện hành vi vi phạm hành chính4a ....................... quy định tại4b...............</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xảy ra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tình tiết liên quan đến giải quyết vi phạm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Các hình thức xử phạt và biện pháp khắc phục hậu quả được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Hình thức xử phạt chính:5a.................................................................................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phạt5b:............................................................................................................</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Quyết định này có hiệu lực thi hành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Quyết định này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 cho ông (bà)/tổ chức .................................. để chấp hành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bị xử phạt tiền, ông (bà)/tổ chức nộp tiền phạt tại chỗ cho người có thẩm quyền xử phạt; trường hợp không nộp tiền phạt tại chỗ thì nộp tại Kho bạc nhà nước/Ngân hàng thương mại .............. hoặc nộp vào tài khoản của Kho bạc nhà nước/Ngân hàng thương mại6: .................... trong thời hạn 10 ngày, kể từ ngày được giao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thi hành hình thức xử phạt bổ sung là .......... ngày; thời hạn thi hành các biện pháp khắc phục hậu quả là ......... ngày, kể từ ngày được giao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quá thời hạn trên mà không chấp hành sẽ bị cưỡng chế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bị tạm giữ7 ....................................... để bảo đảm thi hành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Gửi cho8 ........................................................ để thu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 để tổ chức thực hiện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Gửi cho10 ........................................................ để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Lưư: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tên của nghị định quy định xử phạt vi phạm hành chính trong lĩnh vực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4a Ghi tóm tắt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4b Ghi điểm, khoản, điều của nghị định quy định xử phạt vi phạm hành chính trong lĩnh vực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5a Ghi rõ một trong các hình thức xử phạt theo quy định tại Khoản 1 Điều 56 Luật xử lý vi phạm hành chính (cảnh cáo hoặc phạt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5b Trong trường hợp xử phạt tiền, thì trong Quyết định phải ghi rõ mức tiền phạt bằng số và bằng chữ.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tên, địa chỉ Kho bạc nhà nước (hoặc Ngân hàng thương mại do Kho bạc nhà nước ủy nhiệm thu) hoặc số tài khoản của Kho bạc nhà nước mà cá nhân/tổ chức vi phạm phải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trong trường hợp quyết định xử phạt chỉ bao gồm hình thức phạt tiền mà cá nhân/tổ chức vi phạm không có tiền nộp phạt tại chỗ (các loại giấy tờ tạm giữ cho đến khi cá nhân/tổ chức chấp hành xong Quyết định xử phạt này là một trong các giấy tờ quy định tại khoản 6 Điều 125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tên, địa chỉ Kho bạc nhà nước hoặc Ngân hàng thương mại do Kho bạc nhà nước ủy nhiệm thu.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Ghi họ tên, chức vụ, đơn vị người thi hành Quyết định; cơ quan, tổ chức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Cha mẹ hoặc người giám hộ (ghi rõ họ tên, địa chỉ...) của người chưa thành niên trong trường hợp người chưa thành niên bị xử phạt cảnh cáo quy định tại Khoản 1 Điều 69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Số:.../QĐ-XPVPHC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phạt vi phạm hành chính3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57, Điều 68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cứ4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Biên bản vi phạm hành chính số .../BB-......................... do .......... lập hồi ... giờ ... ngày ... tháng ... năm ....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kết quả xác minh và các tài liệu có trong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Biên bản phiên giải trình số ......./.... ngày ... tháng ... năm ...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Xử phạt vi phạm hành chính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Đã thực hiện hành vi vi vi phạm hành chính5a ............................... quy định tại5b</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tình tiết tăng nặng/ giảm nhẹ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áp dụng hình thức xử phạt, biện pháp khắc phục hậu quả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xử phạt chính6a: .......................................... Cụ thể6b:........................</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phạt bổ sung (nếu có)7: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biện pháp khắc phục hậu quả (nếu có):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thực hiện các biện pháp khắc phục hậu quả8...................................., kể từ ngày nhận được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nhân/tổ chức vi phạm phải hoàn trả kinh phí cho việc thực hiện biện pháp khắc phục hậu quả (nếu có) là: ..............................................................., vì chi phí khắc phục hậu quả đã được cơ quan có thẩm quyền chi trả theo quy định tại khoản 5 Điều 85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Đã thực hiện hành vi vi phạm hành chính9a .......................... quy định tại9b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tình tiết tăng nặng/giảm nhẹ (nếu có)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Bị áp dụng hình thức xử phạt, biện pháp khắc phục hậu quả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xử phạt chính 10a: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 thể 10b: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phạt bổ sung (nếu có)11:......................................................................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biện pháp khắc phục hậu quả (nếu có):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thực hiện các biện pháp khắc phục hậu quả là:12 ......................., kể từ ngày nhận được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nhân/tổ chức vi phạm phải hoàn trả kinh phí cho việc thực hiện biện pháp khắc phục hậu quả (nếu có) là: .........................................................., vì chi phí khắc phục hậu quả đã được cơ quan có thẩm quyền chi trả theo quy định tại Khoản 5 Điều 85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Giao/Gửi cho ông (bà)/tổ chức ...................................... để chấp hành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phải nghiêm chỉnh chấp hành quyết định xử phạt này. Nếu không chấp hành sẽ bị cưỡng chế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nộp tiền phạt trực tiếp cho người có thẩm quyền xử phạt theo quy định tại Khoản 2 Điều 78 Luật Xử lý vi phạm hành chính, ông (bà)/tổ chức phải nộp tiền phạt tại Kho bạc nhà nước/Ngân hàng thương mại13a .......................... hoặc nộp tiền vào tài khoản của Kho bạc nhà nước/ Ngân hàng thương mại13b: ..................................... trong thời hạn ......................... kể từ ngày nhận được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bị xử phạt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Gửi cho14 ...................................................... để thu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15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rPr>
                <w:i/>
              </w:rPr>
              <w:t xml:space="preserve">- Như Điều 3;</w:t>
            </w:r>
            <w:r>
              <w:rPr>
                <w:i/>
              </w:rPr>
              <w:br/>
            </w: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 để cung cấp thông tin cho việc xây dựng cơ sở dữ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Mẫu này được sử dụng trong trường hợp xử phạt một hoặc nhiều cá nhân/tổ chức thực hiện một hoặc nhiều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tên của nghị định quy định xử phạt vi phạm hành chính trong lĩnh vực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5a Ghi tóm tắt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5b Ghi điểm, khoản, điều của nghị định quy định xử phạt vi phạm hành chính trong lĩnh vực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6a Ghi rõ hình thức xử phạt chính được áp dụng (Cảnh cáo/Phạt tiền/Tước quyền sử dụng giấy phép, chứng chỉ hành nghề có thời hạn hoặc đình chỉ hoạt động có thời hạn/Tịch thu tang vật, phương tiện, vi phạm hành chính/Trục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6b Ghi chi tiết theo hình thức xử phạt chính đã áp dụng (Trường hợp phạt tiền thì ghi rõ mức tiền phạt bằng số và bằng chữ; trường hợp tước quyền sử dụng giấy phép, chứng chỉ hành nghề hoặc đình chỉ hoạt động có thời hạn, thì ghi rõ thời hạn, thời điểm tước hoặc đình chỉ; trường hợp tịch thu tang vật, phương tiện thì ghi rõ số lượng, giá trị tang vật, phương tiện vi phạm bị tịch thu, nếu có biên bản kèm theo thì phải ghi rõ).</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chi tiết hình thức xử phạt bổ sung (Trường hợp phạt tiền thì ghi rõ mức tiền phạt bằng số và bằng chữ; trường hợp tước quyền sử dụng giấy phép, chứng chỉ hành nghề hoặc đình chỉ hoạt động có thời hạn, thì ghi rõ thời hạn, thời điểm tước hoặc đình chỉ; trường hợp tịch thu tang vật, phương tiện thi ghi rõ số lượng, giá trị tang vật, phương tiện vi phạm bị tịch thu hoặc số tiền tương đương trị giá tang vật, phương tiện vi phạm bị tịch thu (ghi cả bằng số và bằng chữ) do bị chiếm đoạt, sử dụng trái phép để vi phạm hành chính (và nếu có biên bản kèm theo thì phải ghi rõ).</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rõ thời hạn thi hành của từng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9a Ghi tóm tắt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9b Ghi điểm, khoản, điều của nghị định quy định xử phạt vi phạm hành chính trong lĩnh vực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10a Ghi rõ hình thức xử phạt chính được áp dụng (Cảnh cáo/Phạt tiền/Tước quyền sử dụng giấy phép, chứng chỉ hành nghề có thời hạn hoặc đình chỉ hoạt động có thời hạn/Tịch thu tang vật, phương tiện vi phạm hành chính/Trục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10b Ghi chi tiết theo hình thức xử phạt chính đã áp dụng (Ghi rõ mức tiền phạt bằng số và bằng chữ hoặc thời hạn tước quyền sử dụng giấy phép, chứng chỉ hành nghề hoặc ��ình chỉ hoạt động hoặc số lượng, giá trị tang vật, phương tiện vi phạm bị tịch thu (nếu có biên bản kèm theo thì phải ghi rõ)</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Ghi chi tiết hình thức xử phạt bổ sung (tước quyền sử dụng giấy phép, chứng chỉ hành nghề hoặc đình chỉ hoạt động, thì cần ghi rõ thời hạn, thời điểm tước hoặc đình chỉ; trường hợp tịch thu tang vật, phương tiện vi phạm hành chính, thì cần ghi rõ số lượng, giá trị tang vật, phương tiện vi phạm bị tịch thu hoặc số tiền tương đương trị giá tang vật, phương tiện vi phạm bị tịch thu (ghi cả bằng số và bằng chữ) do bị chiếm đoạt, sử dụng trái phép để vi phạm hành chính (và nếu có biên bản kèm theo thì phải ghi rõ)</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Ghi rõ thời hạn thi hành của từng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13a Ghi rõ tên, địa chỉ Kho bạc nhà nước (hoặc Ngân hàng thương mại do Kho bạc nhà nước ủy nhiệm thu) mà cá nhân/tổ chức bị xử phạt phải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13b Ghi rõ tên, địa chỉ và số tài khoản của Kho bạc nhà nước (hoặc của Ngân hàng thương mại do Kho bạc nhà nước ủy nhiệm thu) mà cá nhân/tổ chức bị xử phạt phải nộp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Kho bạc nhà nước hoặc Ngân hàng thương mại đã ghi ở (13a).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Ghi họ tên, chức vụ, đơn vị người thi hành Quyết định; cơ quan, tổ chức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Số:.../QĐ-HTHQĐPT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Hoãn thi hành quyết định phạt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76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xử phạt vi phạm hành chính số ..../QĐ-XPVPHC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Đơn đề nghị ngày ... tháng ... năm .... của Ông/Bà: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được3 ....................................................................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Hoãn thi hành quyết định phạt tiền tại Quyết định xử phạt vi phạm hành chính số ............./QĐ-XPVPHC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hoãn từ ngày ... tháng ... năm ..... đến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Ngay sau khi hết thời hạn được hoãn trên, ông/bà:.................................................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nghiêm chỉnh chấp hành quyết định phạt tiền, nếu không sẽ bị cưỡng chế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được nhận lại4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Quyết định này được giao cho5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Ông/Bà....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tên xã, phường, thị trấn nơi cá nhân vi phạm cư trú hoặc cơ quan, tổ chức nơi người đó học tập, làm việc đã thực hiện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giấy tờ, tang vật, phương tiện vi phạm hành chính đang bị tạm giữ theo quy định của Khoản 6 Điều 125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họ tên, chức vụ, đơn vị người thi hành Quyết định; cơ quan, tổ chức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họ tên của cá nhân vi phạm được hoãn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Giảm/miễn tiền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77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xử phạt vi phạm hành chính số .........../QĐ-XPVPHC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hoãn thi hành quyết định phạt tiền số ......./QĐ-HTHQĐPT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Đơn đề nghị giảm/miễn tiền phạt vi phạm hành chính 4 ngày ... tháng ... năm ....... của ông (bà) ..................................... được5 ..........................................................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Giảm/Miễn 6tiền phạt vi phạm hành chính theo Quyết định xử phạt vi phạm hành chính số .../QĐ-XPVPHC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phạt mà Ông/Bà:........................................................................................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giảm/miễn là: ..................................... đồng (bằng chữ:....................................................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giảm/miễn: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được nhận lại 7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Giao cho:8 ....................................................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rPr>
                <w:i/>
              </w:rPr>
              <w:t xml:space="preserve">- Như Điều 3;</w:t>
            </w:r>
            <w:r>
              <w:rPr>
                <w:i/>
              </w:rPr>
              <w:br/>
            </w:r>
            <w:r>
              <w:rPr>
                <w:i/>
              </w:rPr>
              <w:t xml:space="preserve">- Ông/Bà....9;</w:t>
            </w:r>
            <w:r>
              <w:rPr>
                <w:i/>
              </w:rPr>
              <w:br/>
            </w: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 để thực hiện cung cấp thông tin cho việc xây dựng cơ sở dữ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theo trường hợp cụ thể giảm/miễn phần còn lại hoặc toàn bộ tiền phạt (riêng (2) là viết tắt: GTXPVPHC/MTXPVPHC).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theo trường hợp cụ thể giảm/miễn phần còn lại hoặc toàn bộ tiền phạt (riêng (2) là viết tắt: GTXPVPHC/MTXPVPHC).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tên xã, phường, thị trấn nơi cá nhân vi phạm cư trú hoặc cơ quan, tổ chức nơi người đó học tập, làm việc đã thực hiện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theo trường hợp cụ thể giảm/miễn phần còn lại hoặc toàn bộ tiền phạt (riêng (2) là viết tắt: GTXPVPHC/MTXPVPHC).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giấy tờ, tang vật, phương tiện vi phạm hành chính đang bị tạm giữ theo quy định của Khoản 6 Điều 125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họ tên, chức vụ, đơn vị người thi hành Quyết định; cơ quan, tổ chức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Ghi rõ họ tên của cá nhân vi phạm được giảm/miễn.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Số:.../QĐ-NTPNL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nộp tiền phạt nhiều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79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xử phạt vi phạm hành chính số .../QĐ-XPVPHC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Đơn đề nghị nộp tiền phạt nhiều lần ngày ... tháng ... năm .......... của ông (bà)/tổ chức3 ........................................ có xác nhận của4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Nộp tiền phạt nhiều lần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nộp tiền phạt nhiều lần là:5 .......................... kể từ ngày Quyết định xử phạt vi phạm hành chính số .../QĐ-XPVPHC ngày ... tháng ... năm ... đối với ông (bà)/tổ chức có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nộp phạt lần thứ nhất là:6 ................................... (bằng chữ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nộp phạt lần thứ hai là: ........................................ (bằng chữ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nộp phạt lần thứ ba là: ......................................... (bằng chữ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Giao/Gửi Ông (Bà)/Tổ chức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phải nghiêm chỉnh chấp hành Quyết định này. Hết thời hạn nộp tiền phạt nhiều lần tại Điều 1 của Quyết định này, mà không tự nguyện chấp hành sẽ bị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Giao 7..................................................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rPr>
                <w:i/>
              </w:rPr>
              <w:t xml:space="preserve">- Như Điều 3;</w:t>
            </w:r>
            <w:r>
              <w:rPr>
                <w:i/>
              </w:rPr>
              <w:br/>
            </w: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họ tên/cơ quan, tổ chức vi phạm đề nghị nộp tiền phạt nhiều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tên xã, phường, thị trấn nơi cá nhân vi phạm cư trú hoặc cơ quan, tổ chức nơi người đó học tập, làm việc đã thực hiện xác nhận; đối với tổ chức phải có cơ quan thuế hoặc cơ quan tổ chức cấp trên trực tiếp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hạn nộp tiền phạt nhiều lần không quá 6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Số tiền nộp phạt lần thứ nhất tối thiểu là 40% tổng số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họ tên, chức vụ, đơn vị người thi hành Quyết định; cơ quan, tổ chức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Cưỡng chế thi hành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86, Điều 87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bảo đảm thi hành Quyết định xử phạt vi phạm hành chính số .../QĐ-XPVPHC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Cưỡng chế thi hành Quyết định xử phạt vi phạm hành chính số .../QĐ-XPVPHC ngày ... tháng ... năm .............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Biện pháp cưỡng chế gồm:3</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thực hiện:4a ....................................................., kể từ ngày nhận được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thực hiện:4b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tổ chức phối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Quyết định này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Giao/Gửi cho ông (bà)/tổ chức5......................................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vi phạm phải thực hiện Quyết định này và phải chịu mọi chi phí về việc tổ chức thực hiện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vi phạm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Giao 6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rPr>
                <w:i/>
              </w:rPr>
              <w:t xml:space="preserve">- Như Điều 3;</w:t>
            </w:r>
            <w:r>
              <w:rPr>
                <w:i/>
              </w:rPr>
              <w:br/>
            </w: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 để thực hiện cung cấp thông tin cho việc xây dựng cơ sở dữ liệu).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biện pháp cưỡng chế được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4a Ghi rõ thời gian, địa điểm tổ chức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4b Ghi rõ thời gian, địa điểm tổ chức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tên của cá nhân, tổ chức bị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chức vụ, đơn vị người thi hành Quyết định; cơ quan phối hợp cưỡng chế, cơ quan, tổ chức có liên quan có trách nhiệm phối hợp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Số:.../QĐ-TTTVPT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Tịch thu tang vật, phương tiện vi phạm hành chính không xác định được chủ sở hữu, người quản lý, người sử dụng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26, Khoản 4 Điều 126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tạm giữ tang vật, phương tiện vi phạm hành chính số ........../QĐ-TGTVPT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kết quả thông báo trên:3 ................................................... từ ngày ... tháng ... năm ... đến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Tịch thu tang vật, phương tiện vi phạm hành chính,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do:5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kèm theo6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Giao cho:7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rPr>
                <w:i/>
              </w:rPr>
              <w:t xml:space="preserve">- Như Điều 3;</w:t>
            </w:r>
            <w:r>
              <w:rPr>
                <w:i/>
              </w:rPr>
              <w:br/>
            </w: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phương tiện thông tin đại chúng đăng tin và địa điểm niêm yết công khai về việc xác định chủ sở hữu/người quản lý/người sử dụng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tên, số lượng, trọng lượng, đặc điểm, tình trạng, nhãn hiệu, xuất xứ, chủng loại tang vật, phương tiện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lý do không xác định được chủ sở hữu/người quản lý/người sử dụng hợp pháp hoặc những người này không đến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Liệt kê thêm các tài liệu như Biên bản tạm giữ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họ tên, chức vụ, đơn vị người thi hành Quyết định; cơ quan, tổ chức có liên quan trong việc thi hành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Số:.../QĐ-KPHQ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Áp dụng biện pháp khắc phục hậu quả3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28,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Biên bản vi phạm hành chính số .../BB-VPHC do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hồi ... giờ ... ngày ... tháng ... năm ........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khắc phục triệt để hậu quả do hành vi vi phạm hành chính gây 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thực hiện khắc phục hậu quả do đã có hành vi vi phạm hành chính:4...........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tình tiết liên quan đến việc giải quyết vụ vi phạm: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không ra quyết định xử phạt:5.....................................................................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Biện pháp để khắc phục hậu quả phải thực hiện gồm:</w:t>
      </w:r>
      <w:r>
        <w:t xml:space="preserve">6a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thực hiện6b ........................................................, kể từ ngày nhận được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thực hiện biện pháp khắc phục hậu quả do: ........................................... chi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nhân/tổ chức vi phạm phải hoàn trả kinh phí cho việc thực hiện biện pháp khắc phục hậu quả (nếu có) là: ..................................................., vì chi phí khắc phục hậu quả đã được cơ quan có thẩm quyền chi trả theo quy định tại khoản 5 Điều 85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Quyết định này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(Bà)/Tổ chức ................................................. để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có tên trên phải chấp hành Quyết định này. Nếu quá thời hạn quy định tại Điều 1 Quyết định này mà không chấp hành sẽ bị cưỡng chế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này được áp dụng trong trường hợp không ra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tóm tắt hành vi vi phạm; điểm, khoản, điều của nghị định quy định xử phạt vi phạm hành chính trong lĩnh vực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lý do không ra quyết định xử phạt (theo các trường hợp và quy định cụ thể tại Khoản 1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6a Ghi cụ thể từng biện pháp khắc phục hậu quả và thời hạn thi hành của từng biện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6b Ghi cụ thể từng biện pháp khắc phục hậu quả và thời hạn thi hành của từng biện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họ tên, cấp bậc, chức vụ người tổ chức thực hiện Quyết định; cơ quan, tổ chức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09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Số:.../QĐ-THTV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hủy tang vật vi phạm hành chính3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2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Biên bản vi phạm hành chính số .../BB-VPHC do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hồi ... giờ ... ngày ... tháng ... năm .... tại............................................................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Tiêu hủy tang vật vi phạm hành chính, gồm:4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thực hiện: ................................... Thời gian thực hiện: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không ra quyết định xử phạt:5a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tham gia5b:............................................................................................</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tình tiết liên quan đến việc giải quyết vụ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Giao cho 6:.................................................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Áp dụng theo quy định tại Khoản 2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tên, số lượng, trọng lượng, đặc điểm, tình trạng, nhãn hiệu, xuất xứ, chủng loại tang vật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5a Ghi rõ lý do theo Khoản 2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5b Thành phần gồm: Đại diện cơ quan đã ra quyết định tiêu hủy; cơ quan/đơn vị thực hiện quản lý nhà nước đối với loại tang vật, phương tiện bị tiêu hủy và các cơ quan liên quan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chức vụ, đơn vị của người thi hành Quyết định; cơ quan, đơn vị có liên quan trong việc thi hành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Số:.../QĐ-TTTV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Tịch thu tang vật vi phạm hành chính3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2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Biên bản vi phạm hành chính số .../BB-VPHC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hồi ... giờ ... ngày ... tháng ... năm ....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Tịch thu tang vật vi phạm hành chính, gồm:4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không ra quyết định xử phạt:5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tình tiết liên quan đến việc giải quyết vụ vi phạm: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tang vật, phương tiện trên được chuyển đến:6a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để xử lý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kèm theo6b: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Giao cho7: ................................................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Áp dụng trong trường hợp không ra quyết định xử phạt vi phạm hành chính theo quy định tại Khoản 2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tên, số lượng, trọng lượng, đặc điểm, tình trạng, nhãn hiệu, xuất xứ, chủng loại tang vật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lý do; và ghi rõ các thông tin (họ tên, ...) của cá nhân/tổ chức vi phạm (ngoại trừ trường hợp quy định tại Điểm b Khoản 1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6a Ghi rõ tên, địa chỉ cơ quan, đơn vị (nơi tang vật vi phạm bị tịch thu được chuyển đến để sung vào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6b Liệt kê thêm các tài liệu như Biên bản tạm giữ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họ tên, chức vụ, đơn vị của người thi hành Quyết định; cơ quan, đơn vị có liên quan trong việc thi hành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Số:.../QĐ-THMPQĐXP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 hành một phần quyết định xử phạt vi phạm hành chính3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75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9 Nghị định số 81/2013/NĐ-CP ngày 19 tháng 7 năm 2013 quy định chi tiết một số điều và biện pháp thi hành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xử phạt vi phạm hành chính số .../QĐ-XPVPHC ngày ... tháng ... năm ...... do .................................... ký,4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Đình chỉ thi hành hình thức phạt tiền tại5 ........................... của Quyết định xử phạt vi phạm hành chính số ......../QĐ-XPVPHC là: ........................ ghi bằng chữ: ..........................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ông (bà)/tổ chức có tên nêu trên6.....................................................................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chức:7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có trách nhiệm tiếp tục thi hành8.................. của nội dung Quyết định xử phạt vi phạm hành chính số ............../QĐ-XPVPHC ngày ... tháng ... năm ...... nêu trên trong thời hạn ... ngày, kể từ ngày Quyết định này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có hiệu lực thi hành kể từ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t xml:space="preserve">Quyết định này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(Bà)/Tổ chức9 .................................................... để chấp hành Quyết định. Ông (Bà)/Tổ chức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10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2 và Điều 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QUYỀN HẠN, CHỨC VỤ CỦA NGƯỜI KÝ</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Mẫu này sử dụng trong trường hợp người bị xử phạt chết/mất tích; tổ chức bị giải thể/phá sản (theo Điều 75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họ tên, cấp bậc, chức vụ, đơn vị của người đã ra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điều khoản ghi số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cụ thể theo từng trường hợp: cá nhân bị xử phạt chết được ghi trong giấy chứng tử/mất tích được ghi trong quyết định tuyên bố mất tích; tổ chức bị giải thể/phá sản được ghi trong quyết định giải thể, phá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tên. Xác định người có nghĩa vụ thi hành tiếp hình thức xử phạt tịch thu tang vật, phương tiện vi phạm hành chính và biện pháp khắc phục hậu quả được ghi trong Quyết định xử phạt theo thứ tự sau: là vợ, chồng, cha đẻ, mẹ đẻ, cha nuôi, mẹ nuôi, con đẻ, con nuôi hoặc người đang quản lý tài sản của người chết, bị tuyên bố mất tích; người đại diện theo pháp luật của tổ chức bị giải thể, phá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Thi hành, hình thức xử phạt tịch thu tang vật, phương tiện vi phạm hành chính và biện pháp khắc phục hậu quả được ghi trong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Ghi rõ tên. Xác định người có nghĩa vụ thi hành tiếp hình thức xử phạt tịch thu tang vật, phương tiện vi phạm hành chính và biện pháp khắc phục hậu quả được ghi trong Quyết định xử phạt theo thứ tự sau: là vợ, chồng, cha đẻ, mẹ đẻ, cha nuôi, mẹ nuôi, con đẻ, con nuôi hoặc người đang quản lý tài sản của người chết, bị tuyên bố mất tích; người đại diện theo pháp luật của tổ chức bị giải thể, phá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Ghi họ tên, cấp bậc, chức vụ người tổ chức thực hiện Quyết định; cơ quan, tổ chức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Số:.../QĐ-TGN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giữ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122, Điều 123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Tạm giữ người theo thủ tục hành chính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Ông/Bà đã thực hiện hành vi vi phạm hành chính3............................ quy định tại4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của người bị tạm giữ5:..........................................................................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tạm giữ6:.................................................................................................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tạm giữ là ..... giờ .... phút, kể từ ... giờ ... phút ngày ... tháng ... năm ... đến ... giờ ... phút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tạm giữ được thông báo cho:7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kể từ ngày ký,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Ông/Bà8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bị tạm giữ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tóm tắt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Điểm, khoản, điều của nghị định quy định xử phạt vi phạm hành chính trong lĩnh vực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lại tình trạng chung (tình trạng sức khỏe, đặc điểm hình dáng, đặc điểm quần áo, tài sản cá nhân,...) của người bị tạm giữ tại thời điểm ra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địa chỉ nơi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họ tên, địa chỉ thân nhân hoặc tên, địa chỉ cơ quan nơi làm việc hoặc học tập của người bị tạm giữ (người ra quyết định tạm giữ hỏi và theo yêu cầu của người bị tạm giữ). Trường hợp tạm giữ người chưa thành niên vi phạm hành chính vào ban đêm hoặc thời gian giữ người trên 06 giờ, thì người ra Quyết định phải thông báo ngay cho cha mẹ hoặc người giám hộ của người chưa thành niên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 nhân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Ghi họ tên, chức vụ, đơn vị người tổ chức thực hiện việc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Số:.../QĐ-KDTHTGN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Kéo dài thời hạn tạm giữ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122, Khoản 2 Điều 123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tạm giữ người theo thủ tục hành chính số .........../QĐ-TGN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Kéo dài thời hạn tạm giữ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 số: .............. 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Đang bị tạm giữ theo Quyết định số ..../QĐ-TGN ngày ... tháng ... năm ....... có thời hạn tạm giữ là ........ giờ, kể từ giờ ... phút ... ngày ... tháng ... năm .... đến ... giờ ... phút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kéo dài thời hạn tạm giữ: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kéo dài là ...... giờ .... phút, từ ... giờ ... phút ngày ... tháng ... năm ... đến ... giờ ... phút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kéo dài thời hạn tạm giữ đã thông báo cho3..................................................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bị tạm giữ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4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họ tên, địa chỉ cơ quan, tổ chức, người được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họ tên, chức vụ, đơn vị người tổ chức thực hiện việc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Số:.../QĐ-TGTVPTGPCC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giữ tang vật, phương tiện, giấy phép, chứng chỉ hành nghề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125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Tạm giữ tang vật, phương tiện, chứng chỉ hành nghề của: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giấy phép, chứng chỉ hành nghề gồm:3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vi phạm hành chính được niêm phong gồm: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tạm giữ4: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tạm giữ: ....... ngày, từ ngày ... tháng ... năm ... đến ngày ... tháng ...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tạm giữ: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(Bà)/Tổ chức: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5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tên, số lượng, trọng lượng, đặc điểm, tình trạng, nhãn hiệu, xuất xứ, chủng loại tang vật, phương tiện; giấy phép, chứng chỉ hành nghề. Nếu nhiều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lý do tạm giữ theo quy định tại Khoản 1 Điều 125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họ tên, chức vụ, đơn vị người tổ chức thực hiện việc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Số:.../QĐ-KDTGTVPTGPCC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Kéo dài thời hạn tạm giữ tang vật, phương tiện vi phạm hành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chứng chỉ hành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125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tạm giữ tang vật, phương tiện vi phạm hành chính, giấy phép, chứng chỉ hành nghề số ............./QĐ-TGTVPTGPCC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Kéo dài thời hạn tạm giữ tang vật, phương tiện, chứng chỉ hành nghề của: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giấy phép, chứng chỉ hành nghề gồm:3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vi phạm hành chính được niêm phong gồm: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Đang bị tạm giữ theo Quyết định số .../QĐ-TGTVPTGPCC ngày ... tháng ... năm ... có thời hạn tạm giữ là ........... giờ, kể từ .... giờ ..... phút ngày ... tháng ... năm ...... đến ..... giờ ...... phút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kéo dài thời hạn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kéo dài là .......... giờ.... phút, kể từ ... giờ ... phút ngày ... tháng ... năm ... đến ... giờ ... phút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kéo dài thời hạn tạm giữ đã thông báo cho4..................................................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bị tạm giữ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5..................................................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tên, số lượng, trọng lượng, đặc điểm, tình trạng, nhãn hiệu, xuất xứ, chủng loại tang vật, phương tiện; giấy phép, chứng chỉ hành nghề. Nếu nhiều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họ tên, địa chỉ cơ quan, tổ chức, người được 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họ tên, chức vụ, đơn vị người tổ chức thực hiện việc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1 Điều 123, Điều 127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Khám người theo thủ tục hành chính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 số:..............................................................................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khám:3.........................................................................................................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Quyết định này có hiệu lực thi hành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Ông/Bà: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4............................................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lý do khám là những căn cứ cho rằng người vi phạm hành chính cất giấu trong người những đồ vật, phương tiện, tài liệu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họ tên, chức vụ người tổ chức thực hiện việc khám người.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Số:.../QĐ-KPTVTĐV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phương tiện vận tải, đồ vật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1 Điều 123, Điều 128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Khám phương tiện vận tải, đồ vật:3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phương tiện vận tải, đồ vật hoặc người điều khiển phương tiện bị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đăng ký phương tiện .................................... Cấp ngày: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số đăng ký phương tiện vận tải (nếu có):4.....................................................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khám:5.........................................................................................................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Quyết định này có hiệu lực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(Bà)/Tổ chức: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6.............................................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ĐỊNH7</w:t>
            </w:r>
            <w:r>
              <w:rPr/>
              <w:br/>
            </w:r>
            <w:r>
              <w:rPr>
                <w:i/>
              </w:rPr>
              <w:t xml:space="preserve">(Ký tên, 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phương tiện vận tải hoặc đồ vật bị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biển số đăng ký phương tiện vận tải (ô tô, tàu, thuyền..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lý do khám theo Khoản 1 Điều 128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chức vụ, đơn vị người tổ chức thực hiện việc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Nếu là những người được quy định tại Điều 123 Luật xử lý vi phạm hành chính thì ký, đóng dấu, ghi rõ cấp bậc, chức vụ, họ tên.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Số:.../QĐ-KNCGTVPT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QUY��T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nơi cất giấu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1 Điều 123, Điều 129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giao quyền số ..../........ ngày ... tháng ... năm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Khám nơi cất giấu tang vật, phương tiện vi phạm hành chính:3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nơi bị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chức4:.............................................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chiếu/QĐ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khám:5.........................................................................................................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khám:6......................................................................................................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(Bà)/Tổ chức: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7.............................................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nơi khám và địa chỉ cụ thể của nơi bị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sở hữu, quản lý, sử dụng nơi bị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lý do khám theo Khoản 1 Điều 129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khám toàn bộ nơi làm việc, ... hoặc khám một phần của các nơi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họ tên, cấp bậc, chức vụ, đơn vị người chủ trì thực hiện việc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ỦY BAN NHÂN DÂN TỈNH...</w:t>
            </w:r>
            <w:r>
              <w:rPr>
                <w:i/>
              </w:rPr>
              <w:br/>
            </w:r>
            <w:r>
              <w:rPr>
                <w:b/>
                <w:i/>
              </w:rPr>
              <w:t xml:space="preserve">ỦY BAN NHÂN DÂN HUYỆN...1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Số:.../QĐ-CTUBND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nơi cất giấu tang vật, phương tiện vi phạm hành chính là chỗ 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ỦY BAN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Hội đồng nhân dân và Ủy ban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129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Khám nơi cất giấu tang vật, phương tiện vi phạm hành chính:3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nơi bị khám4: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khám:5......................................................................................................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(Bà)/Tổ chức: .................................................. để chấp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có quyền khiếu nại hoặc khởi kiện hành chính đối với Quyết định này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6 .................................................. để tổ chức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CHỦ TỊCH</w:t>
            </w:r>
            <w:r>
              <w:rPr/>
              <w:br/>
            </w:r>
            <w:r>
              <w:rPr>
                <w:i/>
              </w:rPr>
              <w:t xml:space="preserve">(Ký tên, đóng dấu)</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nơi khám và địa chỉ cụ thể của chỗ 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sở hữu, quản lý, sử dụng nơi bị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khám toàn bộ nơi làm việc, .. .hoặc khám một phần của các nơi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cấp bậc, chức vụ, đơn vị người chủ trì thực hiện việc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 số 20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RA QUYẾT ĐỊNH1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Số:.../QĐ-CHS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Chuyển hồ sơ vụ vi phạm hành chính có dấu hiệu tội phạm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để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62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Biên bản vi phạm hành chính số .../BB-VPHC do .............. lập hồi ... giờ ... ngày ... tháng ... năm ..., tại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tạm đình chỉ thi hành Quyết định xử phạt vi phạm hành chính số ........./QĐ-XPVPHC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Chuyển hồ sơ vụ vi phạm hành chính:3....................................................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đến:4 ............................................... để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tài liệu vụ vi phạm được chuyển giao gồm: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vi phạm được chuyển giao gồm:5......................................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Quyết định này được giao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 tổ chức thực hiện Quyết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(Bà)/Tổ chức 7 ............................................................. để thông báo./.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Hồ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r/>
            </w:r>
            <w:r>
              <w:rPr>
                <w:i/>
              </w:rPr>
              <w:t xml:space="preserve">(Ký tên,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tên, số hồ sơ vụ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tên cơ quan tiếp nhận, xử lý hồ sơ, tang vật, phương tiện liên quan đến vụ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tên, số lượng, trọng lượng, đặc điểm, tình trạng, nhãn hiệu, xuất xứ, chủng loại tang vật, phương tiện cần chuyển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cấp bậc, chức vụ, đơn vị người tổ chức thực hiện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Cá nhân, tổ chức vi phạm (họ tên, 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 năm ..........,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lập biên bản vi phạm hành chính đối với:7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có các hành vi vi phạm hành chính:8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tại9..........................................................................................................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nhân/tổ chức bị thiệt hại:10...............................................................................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cá nhân/đại diện tổ chức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cá nhân/tổ chức bị thiệt hại: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đã yêu cầu ông (bà)/tổ chức vi phạm chấm dứt ngay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biện pháp ngăn chặn vi phạm hành chính và bảo đảm xử lý vi phạm được áp dụng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giấy tờ bị tạm giữ gồm:11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những tang vật, phương tiện vi phạm hành chính và các giấy tờ nêu trên, chúng tôi không tạm giữ thêm thứ gì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lập xong hồi giờ ... ngày ... tháng ... năm ..., gồm ... tờ, được lập thành ... bản có nội dung, giá trị như nhau; đã đọc lại cho những người có tên trên cùng nghe, công nhận là đúng và cùng ký tên dưới đây; giao cho cá nhân vi phạm/đại diện tổ chức vi phạm 01 bản.12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không ký biên bản: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nhân/Tổ chức vi phạm gửi văn bản yêu cầu được giải trình đến ông/bà 13 ............................................. trước ngày ... tháng ... năm .......... để thực hiện quyền giải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HOẶC ĐẠI DIỆN</w:t>
            </w:r>
            <w:r>
              <w:rPr>
                <w:b/>
                <w:i/>
              </w:rPr>
              <w:br/>
            </w:r>
            <w:r>
              <w:rPr>
                <w:b/>
                <w:i/>
              </w:rPr>
              <w:t xml:space="preserve">TỔ CHỨC VI PHẠM</w:t>
            </w:r>
            <w:r>
              <w:rPr/>
              <w:br/>
            </w:r>
            <w:r>
              <w:rPr>
                <w:i/>
              </w:rPr>
              <w:t xml:space="preserve">(Ký, ghi rõ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CHỨNG KIẾN</w:t>
            </w:r>
            <w:r>
              <w:rPr/>
              <w:br/>
            </w:r>
            <w:r>
              <w:rPr>
                <w:i/>
              </w:rPr>
              <w:t xml:space="preserve">(Ký, ghi rõ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chức vụ,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ĐẠI DIỆN CHÍNH QUYỀN</w:t>
            </w:r>
            <w:r>
              <w:rPr/>
              <w:br/>
            </w:r>
            <w:r>
              <w:rPr>
                <w:i/>
              </w:rPr>
              <w:t xml:space="preserve">(Ký, ghi rõ chức vụ, họ tên) </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BỊ THIỆT HẠI</w:t>
            </w:r>
            <w:r>
              <w:rPr/>
              <w:br/>
            </w:r>
            <w:r>
              <w:rPr>
                <w:i/>
              </w:rPr>
              <w:t xml:space="preserve">(Ký, ghi rõ họ tên)</w:t>
            </w:r>
          </w:p>
        </w:tc>
        <w:tc>
          <w:tcPr>
            <w:tcW w:w="0" w:type="auto"/>
            <w:hMerge/>
            <w:shd w:val="clear" w:color="auto" w:fill="auto"/>
            <w:vAlign w:val="center"/>
          </w:tcPr>
          <w:p>
            <w:pP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lĩnh vực vi phạm hành chính theo nghị định xử phạt vi phạm hành chính trong lĩnh vực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các căn cứ của việc lập biên bản (như: kết luận thanh tra, biên bản làm việc, kết quả ghi nhận của phương tiện, thiết bị kỹ thuật, nghiệp vụ được sử dụng để phát hiện vi phạm hành chính theo quy định tại Điều 64 Luật xử lý vi phạm hành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họ tên, cấp bậc, chức vụ, đơn vị của người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nghề nghiệp, địa chỉ của người chứng kiến. Nếu có đại diện chính quyền ghi rõ họ tên, chức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họ tên người vi phạm hoặc họ tên, chức vụ của đại diện tổ chức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tóm tắt hành vi vi phạm (ngày, giờ, tháng, năm, địa điểm, xảy ra vi phạm, mô tả hành vi vi phạm; đối với vi phạm trên các vùng biển cần ghi rõ tên tàu, công suất máy chính, tổng dung tích/trọng tải toàn phần, tọa độ, hành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Ghi điểm, khoản, điều của nghị định quy định về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Nếu là tổ chức ghi họ tên, chức vụ người đại diện cho tổ chức bị thiệt hại.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Ghi rõ tên, số lượng, trọng lượng, đặc điểm, tình trạng, nhãn hiệu, xuất xứ, chủng loại tang vật, phương tiện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Nếu cá nhân vi phạm là người chưa thành niên, gửi cho cha mẹ hoặc người giám hộ của người đó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Họ tên, chức vụ, đơn vị của người có thẩm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Số:.../BB-GTTT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Phiên giải trình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61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Biên bản vi phạm hành chính số .../BB-VPHC do ................. Iập hồi ... giờ ... ngày ... tháng ... năm ....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yêu cầu được giải trình trực tiếp ngày ... tháng ... năm ... của Ông (Bà)/Tổ chức: (ghi rõ)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văn bản ủy quyền cho người đại diện hợp pháp về việc tham gia phiên giải trình của .....................................................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Thông báo số .........../TB-........... ngày ... tháng ... năm ............... của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việc tổ chức phiên giải trình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vào hồi ... giờ ... ngày ... tháng ... năm ......, tại3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tổ chức phiên giải trình:4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giải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chức:5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phiên họp giải trình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Ý kiến của người có thẩm quyền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căn cứ pháp lý: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các tình tiết, chứng cứ liên quan đến hành vi vi phạm: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các hình thức xử phạt, biện pháp khắc phục hậu quả dự kiến áp dụng đối với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Ý kiến của cá nhân/tổ chức vi phạm, người đại diện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Phiên giải trình kết thúc vào hồi ... giờ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gồm .......... trang, được lập thành ......... bản có nội dung, giá trị như nhau; đã được đọc lại cho những người có tên trên cùng nghe, công nhận là đúng, cùng ký tên dưới đây; lưu trong hồ sơ và đã giao cho bên giải trình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ĐẠI DIỆN BÊN GIẢI TRÌNH</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ĐẠI DIỆN BÊN TỔ CHỨC</w:t>
            </w:r>
            <w:r>
              <w:rPr>
                <w:b/>
                <w:i/>
              </w:rPr>
              <w:br/>
            </w:r>
            <w:r>
              <w:rPr>
                <w:b/>
                <w:i/>
              </w:rPr>
              <w:t xml:space="preserve">GIẢI TRÌNH</w:t>
            </w:r>
            <w:r>
              <w:rPr/>
              <w:br/>
            </w:r>
            <w:r>
              <w:rPr>
                <w:i/>
              </w:rPr>
              <w:t xml:space="preserve">(Ký, 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GHI BIÊN BẢN</w:t>
      </w:r>
      <w:r>
        <w:rPr/>
        <w:br/>
      </w:r>
      <w:r>
        <w:rPr>
          <w:i/>
        </w:rPr>
        <w:t xml:space="preserve">(Ký, ghi rõ họ tên, chức vụ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địa điểm nơi diễn ra phiên họp giải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họ tên, cấp bậc, chức vụ,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họ tên người vi phạm hoặc họ tên, chức vụ của đại diện tổ chức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Số:.../BB-VVKNQĐ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cá nhân/tổ chức vi phạm hành chính không nhận quyết định xử phạt vi phạm hành chính3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ngày ... tháng ... năm .............., tại4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đến giao Quyết định xử phạt vi phạm hành chính số ............/QĐ-...... ngày ... tháng ... năm .............. do ông/bà: ..........................., chức vụ: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ông (bà)/tổ chức vi phạm hành chính có tên trong Quyết định xử phạt vi phạm hành chính số ....../QĐ-........... ngày ... tháng ... năm .... để thi hành nhưng ông (bà)/tổ chức này cố tình không nhận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Vì vậy, tiến hành lập biên bản này với sự chứng kiến của6: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có xác nhận của chính quyền địa phương là:7..................................................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gồm ......... trang, được lập thành ........... bản có nội dung, giá trị như nhau; được công nhận là đúng và được lưu trong hồ sơ và giao cho chính quyền địa phương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CHỨNG KIẾN </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họ tên, chức vụ, đơn vị)</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w:t>
      </w:r>
      <w:r>
        <w:rPr>
          <w:b/>
        </w:rPr>
        <w:br/>
      </w:r>
      <w:r>
        <w:rPr>
          <w:b/>
        </w:rPr>
        <w:t xml:space="preserve">ĐỊA PHƯƠNG</w:t>
      </w:r>
      <w:r>
        <w:rPr/>
        <w:br/>
      </w:r>
      <w:r>
        <w:rPr>
          <w:i/>
        </w:rPr>
        <w:t xml:space="preserve">(Xác nhận, ký và ghi rõ họ tên, chức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Áp dụng đối với trường hợp giao quyết định xử phạt trực tiếp theo quy định tại Điều 70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địa chỉ nơi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họ tên, cấp bậc, chức vụ, đơn vị của người giao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Nếu người chứng kiến cũng là người của chính quyền địa phương thì ghi rõ họ tên, chức vụ của họ.</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tên xã, phường, thị trấn nơi cá nhân vi phạm cư trú/tổ chức vi phạm có trụ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Cưỡng chế thi hành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hành Quyết định số ......./QĐ-CC ngày ... tháng ... năm ... về việc cưỡng chế thi hành quyết định xử phạt vi phạm hành chính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ngày ... tháng ... năm ......., tại3..............................................................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w:t>
      </w:r>
      <w:r>
        <w:t xml:space="preserve">(Họ tên, chức vụ,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phối hợp:</w:t>
      </w:r>
      <w:r>
        <w:t xml:space="preserve"> (Họ tên, chức vụ, đơn vị)4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w:t>
      </w:r>
      <w:r>
        <w:t xml:space="preserve"> (Họ tên, địa chỉ, nghề nghiệp, chức vụ, CMND số nếu có)5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Tiến hành cưỡng chế thì hành quyết định xử phạt vi phạm hành chính đối với:</w:t>
      </w:r>
      <w:r>
        <w:t xml:space="preserve">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Biện pháp cưỡng chế gồm:7...................................................................................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Diễn biến quá trình cưỡng chế: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độ chấp hành của người/đại diện tổ chức vi phạm: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cưỡng chế kết thúc hồi .... giờ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gồm ........ trang, được lập thành .......... bản có nội dung, giá trị như nhau; đã đọc lại cho những người tham gia nghe, xem lại, công nhận là đúng và cùng ký tên dưới đây; đã giao cho người/đại diện tổ chức vi phạm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HOẶC ĐẠI DIỆN</w:t>
            </w:r>
            <w:r>
              <w:rPr>
                <w:b/>
                <w:i/>
              </w:rPr>
              <w:br/>
            </w:r>
            <w:r>
              <w:rPr>
                <w:b/>
                <w:i/>
              </w:rPr>
              <w:t xml:space="preserve">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ĐẠI DIỆN CƠ QUAN</w:t>
            </w:r>
            <w:r>
              <w:rPr>
                <w:b/>
                <w:i/>
              </w:rPr>
              <w:br/>
            </w:r>
            <w:r>
              <w:rPr>
                <w:b/>
                <w:i/>
              </w:rPr>
              <w:t xml:space="preserve">PHỐI HỢP CƯỠNG CHẾ</w:t>
            </w:r>
            <w:r>
              <w:rPr/>
              <w:br/>
            </w:r>
            <w:r>
              <w:rPr>
                <w:i/>
              </w:rPr>
              <w:t xml:space="preserve">(Ký, ghi rõ họ tên và chức vụ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TỔ CHỨC CƯỠNG CHÉ</w:t>
            </w:r>
            <w:r>
              <w:rPr/>
              <w:br/>
            </w:r>
            <w:r>
              <w:rPr>
                <w:i/>
              </w:rPr>
              <w:t xml:space="preserve">(Ký, ghi rõ họ tên, chức vụ,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 CƯỠNG CHẾ</w:t>
            </w:r>
            <w:r>
              <w:rPr/>
              <w:br/>
            </w:r>
            <w:r>
              <w:rPr>
                <w:i/>
              </w:rPr>
              <w:t xml:space="preserve">(Ký,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địa chỉ nơi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họ tên, cấp bậc, chức vụ, cơ quan của người tham gia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Nếu người chứng kiến là đại diện chính quyền địa phương thì ghi rõ họ tên, chức vụ của họ.</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ngày tháng năm sinh, quốc tịch, địa chỉ, nghề nghiệp, số giấy CMND hoặc hộ chiếu đối với cá nhân vi phạm/tên, địa chỉ, lĩnh vực hoạt động, số Quyết định thành lập hoặc đăng ký kinh doanh đối với tổ chức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biện pháp cưỡng chế đã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Số:.../BB-TGTVPT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giữ tang vật, phương tiện, giấy phép, chứng chỉ hành nghề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thi hành Quyết định tạm giữ tang vật, phương tiện, giấy phép, chứng chỉ vi phạm hành chính số ......../QĐ-TGTVPTGPCC ngày ... tháng ... năm ................ do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 năm ............., tại3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w:t>
      </w:r>
      <w:r>
        <w:t xml:space="preserve"> (họ tên, chức vụ,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w:t>
      </w:r>
      <w:r>
        <w:t xml:space="preserve"> (họ tên, địa chỉ, chức vụ, CMND số nếu có)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Tiến hành tạm giữ tang vật, phương tiện, giấy phép, chứng chỉ hành nghề vi phạm hành chính của:</w:t>
      </w:r>
      <w:r>
        <w:t xml:space="preserve">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vi phạm hành chính bị tạm giữ6: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chứng chỉ hành nghề bị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những tang vật, phương tiện, giấy tờ nêu trên, chúng tôi không tạm giữ thêm thứ gì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của cá nhân/đại diện hành chính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người làm chứng:7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lập xong hồi ... giờ ... ngày ... tháng ... năm ............., gồm ...... trang, được lập thành ......... bản có nội dung, giá trị như nhau; đã đọc lại cho những người có tên trên cùng nghe, công nhận là đúng, cùng ký tên dưới đây; lưu trong hồ sơ của cơ quan/đơn vị người ra quyết định tạm giữ và đã giao cho người/đại diện tổ chức có tang vật, phương tiện bị tạm giữ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HOẶC ĐẠI DIỆN</w:t>
            </w:r>
            <w:r>
              <w:rPr>
                <w:b/>
                <w:i/>
              </w:rPr>
              <w:br/>
            </w:r>
            <w:r>
              <w:rPr>
                <w:b/>
                <w:i/>
              </w:rPr>
              <w:t xml:space="preserve">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LÀM CHỨNG</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w:t>
            </w:r>
            <w:r>
              <w:rPr>
                <w:b/>
                <w:i/>
              </w:rPr>
              <w:br/>
            </w:r>
            <w:r>
              <w:rPr>
                <w:b/>
                <w:i/>
              </w:rPr>
              <w:t xml:space="preserve">TẠM GIỮ</w:t>
            </w:r>
            <w:r>
              <w:rPr/>
              <w:br/>
            </w:r>
            <w:r>
              <w:rPr>
                <w:i/>
              </w:rPr>
              <w:t xml:space="preserve">(Ký,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địa chỉ nơi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người làm chứng là đại diện chính quyền địa phương thì ghi rõ họ tên, chức vụ của họ.</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họ tên, ngày tháng năm sinh, quốc tịch, địa chỉ, nghề nghiệp, số giấy CMND hoặc hộ chiếu đối với cá nhân bị tạm giữ tang vật, phương tiện/tên, địa chỉ, lĩnh vực hoạt động, số Quyết định thành lập hoặc ĐKKD đối với tổ chức bị tạm giữ tang vật,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tên, số lượng, trọng lượng, đặc điểm, tình trạng, nhãn hiệu, xuất xứ, chủng loại tang vật, phương tiện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trong trường hợp không xác định được người vi phạm hoặc người vi phạm vắng mặt hoặc không ký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Số:.../BB-TTTVPT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Tịch thu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 ./QĐ-.... ngày ... tháng ... năm ........ do .................................... ký,3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 năm .........., tại4........................................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r>
        <w:t xml:space="preserve">(họ tên, chức vụ,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w:t>
      </w:r>
      <w:r>
        <w:t xml:space="preserve"> (họ tên, địa chỉ, chức vụ, CMND số nếu có)5.................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Tiến hành tịch thu tang vật, phương tiện vi phạm hành chính của:</w:t>
      </w:r>
      <w:r>
        <w:t xml:space="preserve"> 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bị tịch thu gồm7:..................................................................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người/đại diện tổ chức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những tang vật, phương tiện nêu trên, chúng tôi không tịch thu thêm thứ gì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gồm ......... trang, được lập thành ........ bản có nội dung, giá trị như nhau; đã đọc lại cho những người có tên trên cùng nghe, công nhận là đúng và cùng ký tên dưới đây; đã giao cho người/đại diện tổ chức có tang vật, phương tiện vi phạm bị tịch thu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HOẶC ĐẠI DIỆN</w:t>
            </w:r>
            <w:r>
              <w:rPr>
                <w:b/>
                <w:i/>
              </w:rPr>
              <w:br/>
            </w:r>
            <w:r>
              <w:rPr>
                <w:b/>
                <w:i/>
              </w:rPr>
              <w:t xml:space="preserve">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 XỬ PHẠT</w:t>
            </w:r>
            <w:r>
              <w:rPr>
                <w:b/>
                <w:i/>
              </w:rPr>
              <w:br/>
            </w:r>
            <w:r>
              <w:rPr>
                <w:b/>
                <w:i/>
              </w:rPr>
              <w:t xml:space="preserve">HOẶC QUYẾT ĐỊNH TỊCH THU</w:t>
            </w:r>
            <w:r>
              <w:rPr/>
              <w:br/>
            </w:r>
            <w:r>
              <w:rPr>
                <w:i/>
              </w:rPr>
              <w:t xml:space="preserve">(Ký, đóng dấu)</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tên Quyết định xử phạt vi phạm hành chính hoặc Quyết định tịch thu tang vật, phương tiện vi phạm hành chính không có chủ sở hữu, người quản lý, người sử dụng hợp pháp bị tạm giữ đã hết thời hạn thông báo trên phương tiện thông tin đại chúng.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địa chỉ nơi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Nếu người chứng kiến là đại diện chính quyền địa phương thì ghi rõ họ tên, chức vụ của họ.</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họ tên, ngày tháng năm sinh, quốc tịch, địa chỉ, nghề nghiệp, số giấy CMND hoặc hộ chiếu đối với cá nhân vi phạm/tên, địa chỉ, lĩnh vực hoạt động, số Quyết định thành lập hoặc ĐKKD đối với tổ chức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tên, số lượng, trọng lượng, đặc điểm, tình trạng, nhãn hiệu, xuất xứ, chủng loại tang vật, phương tiện bị tịch thu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Số:.../BB-THTVPT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hủy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....../QĐ- ngày ... tháng ... năm ...... do 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 ................................................. Đơn vị: ...................................................... ký về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 năm ..................., tại4.............................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tiêu hủy tang vật, phương tiện vi phạm hành chính gồm:</w:t>
      </w:r>
      <w:r>
        <w:rPr>
          <w:b/>
        </w:rPr>
        <w:t xml:space="preserve">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w:t>
      </w:r>
      <w:r>
        <w:t xml:space="preserve"> (Họ tên, địa chỉ, nghề nghiệp, chức vụ, số CMND)......</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Tiến hành tiêu hủy tang vật, phương tiện vi phạm hành chính của: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Tang vật, phương tiện tiêu hủy gồm6: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Biện pháp tiêu hủy:7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nhân/tổ chức vi phạm phải hoàn trả kinh phí cho việc thực hiện biện pháp khắc phục hậu quả (nếu có) là: ............................................................, lý do8:...................................................................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tiêu hủy tang vật, phương tiện vi phạm hành chính kết thúc vào hồi ... giờ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gồm ........ trang, được lập thành bản có nội dung, giá trị như nhau; đã đọc lại cho những người tham gia nghe, xem lại, công nhận là đúng và cùng ký tên dưới đây; lưu trong hồ sơ và đã giao cho người/đại diện tổ chức có tang vật, phương tiện vi phạm hành chính bị tiêu hủy 01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HOẶC ĐẠI DIỆN</w:t>
            </w:r>
            <w:r>
              <w:rPr>
                <w:b/>
                <w:i/>
              </w:rPr>
              <w:br/>
            </w:r>
            <w:r>
              <w:rPr>
                <w:b/>
                <w:i/>
              </w:rPr>
              <w:t xml:space="preserve">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THÀNH VIÊN HỘI ĐỒNG</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CHỨNG KIẾN</w:t>
            </w:r>
            <w:r>
              <w:rPr/>
              <w:br/>
            </w:r>
            <w:r>
              <w:rPr>
                <w:i/>
              </w:rPr>
              <w:t xml:space="preserve">(Ký,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XỬ PHẠT</w:t>
      </w:r>
      <w:r>
        <w:rPr>
          <w:b/>
        </w:rPr>
        <w:br/>
      </w:r>
      <w:r>
        <w:rPr>
          <w:b/>
        </w:rPr>
        <w:t xml:space="preserve">HOẶC QUYẾT ĐỊNH TẠM GIỮ TANG VẬT, PHƯƠNG TIỆN</w:t>
      </w:r>
      <w:r>
        <w:rPr/>
        <w:br/>
      </w:r>
      <w:r>
        <w:rPr>
          <w:i/>
        </w:rPr>
        <w:t xml:space="preserve">(Ký, đóng dấu)</w:t>
      </w:r>
      <w:r>
        <w:rPr>
          <w:i/>
        </w:rPr>
        <w:br/>
      </w:r>
      <w:r>
        <w:rPr>
          <w:i/>
        </w:rPr>
        <w:t xml:space="preserve">(Ghi rõ chức vụ, họ tên)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tên Quyết định (Quyết định tạm giữ tang vật, phương tiện theo khoản 5 Điều 126 Luật xử lý vi phạm hành chính hoặc Quyết định tiêu hủy theo Khoản 2 Điều 65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địa chỉ nơi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họ tên, chức vụ, đơn vị của Chủ tịch và các thành viên khác của Hội đồng xử lý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tên, số lượng, trọng lượng, đặc điểm, tình trạng, nhãn hiệu, xuất xứ, chủng loại tang vật, phương tiện bị tiêu hủy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biện pháp tiêu hủy như đốt, chôn hoặc các biện pháp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trong trường hợp tiêu hủy theo Khoản 5 Điều 126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Số:.../BB-BGTGN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Bàn giao người bị tạm giữ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......./QĐ-.......... ngày ... tháng ... năm ............ do 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 ........................................ Đơn vị: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 năm ...... tại4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Đại diện bên giao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Đại diện bên nhận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bàn giao để tạm giữ đối với: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 ............ Cấp ngày: ............................... 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của người bị tạm giữ5: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kết thúc vào hồi ... giờ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được lập thành ....... bản; gồm .......... trang; có nội dung và có giá trị như nhau. Biên bản đã được đọc lại cho những người tham gia nghe, xem lại. Những người có mặt đồng ý về nội dung biên bản và cùng ký vào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giao cho ........................................ 01 bản; 01 bản lưu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ĐẠI DIỆN BÊN GIAO</w:t>
            </w:r>
            <w:r>
              <w:rPr/>
              <w:br/>
            </w:r>
            <w:r>
              <w:rPr>
                <w:i/>
              </w:rPr>
              <w:t xml:space="preserve">(Ký,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ĐẠI DIỆN BÊN NHẬN</w:t>
            </w:r>
            <w:r>
              <w:rPr/>
              <w:br/>
            </w:r>
            <w:r>
              <w:rPr>
                <w:i/>
              </w:rPr>
              <w:t xml:space="preserve">(Ký, ghi rõ họ tên, chức vụ)</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họ tên, chức vụ, đơn vị của người đã ký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địa điểm tiến hành bàn giao người bị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lại tình trạng chung (tình trạng sức khỏe, đặc điểm hình dáng, quần áo, tài sản cá nhân,...) của người bị tạm giữ tại thời điểm bàn giao, tiếp nhận; trường hợp đã tạm giữ người trên tàu biển, tàu bay, tàu hỏa theo thủ tục hành chính thì ghi số hiệu của tàu biển, tàu bay, tàu hỏa đó và thời gian cập bến cảng, sân bay, nhà ga.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Những người có ý kiến khác về nội dung biên bản phải tự ghi ý kiến của mình, lý do có ý kiến khác, ký và ghi rõ họ tên.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09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người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hành Quyết định khám người theo thủ tục hành chính số .../QĐ-KN ngày ... tháng ... năm ......... do ............................................... ký hoặc căn cứ3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 năm ........., tại4.......................................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w:t>
      </w:r>
      <w:r>
        <w:t xml:space="preserve"> (họ tên, chức vụ,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w:t>
      </w:r>
      <w:r>
        <w:t xml:space="preserve"> (họ tên, địa chỉ, chức vụ, CMND số nếu có)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Tiến hành khám người theo thủ tục hành chính và lập biên bản đối với:</w:t>
      </w:r>
      <w:r>
        <w:rPr>
          <w:b/>
        </w:rPr>
        <w:t xml:space="preserve">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 Ngày/tháng/năm sinh: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 .................................................. Cấp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khám người, chúng tôi phát hiện được7:...................................................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người bị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khám kết thúc vào hồi ... giờ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gồm ....... trang, được lập thành ................ bản có nội dung, giá trị như nhau; đã đọc lại cho những người có tên trên cùng nghe, xem lại công nhận là đúng, cùng ký tên dưới đây; đã giao cho người bị khám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BỊ KHÁM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KHÁM</w:t>
            </w:r>
            <w:r>
              <w:rPr/>
              <w:br/>
            </w:r>
            <w:r>
              <w:rPr>
                <w:i/>
              </w:rPr>
              <w:t xml:space="preserve">(Ký, ghi rõ chức vụ,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họ tên, chức vụ nếu có)</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Theo quy định tại đoạn 2, Khoản 2 Điều 127 Luật xử lý vi phạm hành chính (trường hợp có căn cứ cho rằng nếu không tiến hành khám ngay thì đồ vật, tài liệu, phương tiện được sử dụng để vi phạm hành chính bị tẩu tán, tiêu hủy).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địa chỉ nơi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Nếu người chứng kiến là đại diện chính quyền địa phương thì ghi rõ họ tên, chức vụ của họ.</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họ tên, quốc tịch, địa chỉ, nghề nghiệp, số giấy CMND hoặc hộ chiếu của người bị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tên, số lượng, trọng lượng, đặc điểm, tình trạng, nhãn hiệu, xuất xứ, chủng loại đồ vật tang vật, phương tiện phát hiện được.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Số:.../BB-KPTVTĐV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phương tiện vận tải, đồ vật theo thủ tục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hành Quyết định khám phương tiện vận tải, đồ vật theo thủ tục hành chính số ........./QĐ-KPTVTĐV ngày ... tháng ... năm .................. do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 ..................................... Đơn vị: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 năm ............, tại3....................................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gồm: (họ tên, chức vụ,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Với sự chứng kiến của: (họ tên, địa chỉ, chức vụ, CMND số nếu có)4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khám phương tiện vận tải, đồ vật là:5...................................................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phương tiện vận tải, đồ vật hoặc người điều khiển phương tiện vận tải:6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 Ngày/tháng/năm sinh: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 ................................. Cấp ngày: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khám: 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tang vật vi phạm hành chính bị phát hiện, gồm 8: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chủ/người điều khiển phương tiện vận tải/đồ vật: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khám kết thúc vào hồi ... giờ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gồm .......... trang, được lập thành ........ bản có nội dung, giá trị như nhau; đã đọc lại cho những người có tên trên nghe, xem lại công nhận là đúng và cùng ký tên dưới đây; đã giao cho chủ phương tiện vận tải, đồ vật/người điều khiển phương tiện vận tải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CHỦ HOẶC NGƯỜI ĐIỀU KHIỂN</w:t>
            </w:r>
            <w:r>
              <w:rPr>
                <w:b/>
                <w:i/>
              </w:rPr>
              <w:br/>
            </w:r>
            <w:r>
              <w:rPr>
                <w:b/>
                <w:i/>
              </w:rPr>
              <w:t xml:space="preserve">PHƯƠNG TIỆN VẬN TẢI, ĐỒ VẬT</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CHỨNG KIẾN9</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RA QUYẾT ĐỊNH KHÁM</w:t>
            </w:r>
            <w:r>
              <w:rPr/>
              <w:br/>
            </w:r>
            <w:r>
              <w:rPr>
                <w:i/>
              </w:rPr>
              <w:t xml:space="preserve">(Ký, ghi rõ họ tên, chức vụ)</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địa chỉ nơi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người chứng kiến là đại điện chính quyền địa phương thì ghi rõ họ tên, chức vụ của họ.</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loại phương tiện vận tải, đồ vật, số biển kiểm soát (đối với phương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họ tên chủ phương tiện vận tải, đồ vật hoặc người điều khiển phương tiện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khám những bộ phận nào của phương tiện, đồ vật.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rõ tên, số lượng, trọng lượng, đặc điểm, tình trạng, nhãn hiệu, xuất xứ, chủng loại tang vật, phương tiện bị phát hiện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Trường hợp không có chủ phương tiện vận tải, đồ vật/người điều khiển phương tiện phải có 2 người chứng kiến ký, ghi rõ họ tên.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biên bản số 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LẬP BIÊN BẢN1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Số:.../BB-KNCGTVPT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Khám nơi cất giấu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hành Quyết định khám nơi cất giấu tang vật, phương tiện vi phạm hành chính số ......./QĐ-KNCGTVPT ngày ... tháng ... năm ................ do ông/bà: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 ....................................... Đơn vị: ...............................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hồi ... giờ ... ngày ... tháng ... năm .............., tại3....................................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Chúng tôi gồm: </w:t>
      </w:r>
      <w:r>
        <w:t xml:space="preserve">(họ tên, chức vụ,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Với sự chứng kiến của:</w:t>
      </w:r>
      <w:r>
        <w:t xml:space="preserve"> (họ tên, địa chỉ, chức vụ, CMND số nếu có)4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Tiến hành khám:</w:t>
      </w:r>
      <w:r>
        <w:t xml:space="preserve">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nơi có căn cứ cho rằng có cất giấu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chủ nơi bị khám là:</w:t>
      </w:r>
      <w:r>
        <w:t xml:space="preserve">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tháng ... năm sinh ............ Quốc tịch:........................................................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nghiệp/lĩnh vực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CMND hoặc hộ chiếu/Quyết định thành lập hoặc ĐKKD số:.......................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khám chúng tôi đã phát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Tiến hành tạm giữ tang vật, phương tiện vi phạm hành chính sau7: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trình bày của chủ nơi bị khám (người thành niên trong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của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Ý kiến bổ sung khác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những tang vật, phương tiện nêu trên, chúng tôi không tạm giữ thêm một thứ gì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khám kết thúc vào hồi ... giờ ...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đồ đạc tại nơi bị khám đã được sắp xếp đúng vị trí như ban đầu, không xảy ra hư hỏng, mất mát gì.</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gồm ......... trang, được lập thành .......... bản có nội dung, giá trị như nhau; đã đọc lại cho những người có tên trên cùng nghe, công nhận là đúng và cùng ký tên dưới đây; đã giao cho chủ nơi bị khám/người thành niên trong gia đình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CHỦ NƠI BỊ KHÁM HOẶC NGƯỜI</w:t>
            </w:r>
            <w:r>
              <w:rPr>
                <w:b/>
                <w:i/>
              </w:rPr>
              <w:br/>
            </w:r>
            <w:r>
              <w:rPr>
                <w:b/>
                <w:i/>
              </w:rPr>
              <w:t xml:space="preserve">THÀNH NIÊN TRONG GIA ĐÌNH</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CHỨNG KIẾN 8a</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ĐẠI DIỆN CHÍNH QUYỀN</w:t>
            </w:r>
            <w:r>
              <w:rPr>
                <w:b/>
                <w:i/>
              </w:rPr>
              <w:br/>
            </w:r>
            <w:r>
              <w:rPr>
                <w:b/>
                <w:i/>
              </w:rPr>
              <w:t xml:space="preserve">ĐỊA PHƯƠNG8b</w:t>
            </w:r>
            <w:r>
              <w:rPr/>
              <w:br/>
            </w:r>
            <w:r>
              <w:rPr>
                <w:i/>
              </w:rPr>
              <w:t xml:space="preserve">(Ký,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KHÁM</w:t>
      </w:r>
      <w:r>
        <w:rPr/>
        <w:br/>
      </w:r>
      <w:r>
        <w:rPr>
          <w:i/>
        </w:rPr>
        <w:t xml:space="preserve">(Ký, đóng dấu)</w:t>
      </w:r>
      <w:r>
        <w:rPr>
          <w:i/>
        </w:rPr>
        <w:br/>
      </w:r>
      <w:r>
        <w:rPr>
          <w:i/>
        </w:rPr>
        <w:t xml:space="preserve">(Ghi rõ chức vụ, họ tên)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địa chỉ nơi lập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người chứng kiến là đại diện chính quyền địa phương thì ghi rõ họ tên, chức vụ của họ.</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địa chỉ nơi khám.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tên chủ sở hữu hoặc người điều hành/người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tên, số lượng, trọng lượng, đặc điểm, tình trạng, nhãn hiệu, xuất xứ, chủng loại tang vật, phương tiện bị phát hiện (nếu nhiều thì lập bản thống kê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8a Trường hợp khi khám, người chủ nơi bị khám hoặc người thành niên trong gia đình họ vắng mặt mà việc khám không thể trì hoãn thì phải có 02 người chứng kiến và đại diện chính quyền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8b Trường hợp khi khám, người chủ nơi bị khám hoặc người thành niên trong gia đình họ vắng mặt mà việc khám không thể trì hoãn thì phải có 02 người chứng kiến và đại diện chính quyền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văn bản giao quyền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TÊN CƠ QUAN CHỦ QUẢN</w:t>
            </w:r>
            <w:r>
              <w:rPr>
                <w:i/>
              </w:rPr>
              <w:br/>
            </w:r>
            <w:r>
              <w:rPr>
                <w:b/>
                <w:i/>
              </w:rPr>
              <w:t xml:space="preserve">TÊN CƠ QUAN CỦA NGƯỜI GQ1</w:t>
            </w:r>
            <w:r>
              <w:rPr>
                <w:b/>
                <w:i/>
              </w:rPr>
              <w:br/>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CỘNG HÒA XÃ HỘI CHỦ NGHĨA VIỆT NAM</w:t>
            </w:r>
            <w:r>
              <w:rPr>
                <w:b/>
                <w:i/>
              </w:rPr>
              <w:br/>
            </w:r>
            <w:r>
              <w:rPr>
                <w:b/>
                <w:i/>
              </w:rPr>
              <w:t xml:space="preserve">Độc lập - Tự do - Hạnh phúc</w:t>
            </w:r>
            <w:r>
              <w:rPr>
                <w:b/>
                <w:i/>
              </w:rPr>
              <w:br/>
            </w:r>
            <w:r>
              <w:rPr>
                <w:b/>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Số:.../........-GQ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ngày ... tháng ... năm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BẢN GIAO QUYỀN3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 định tại Điều 54, Khoản 2 Điều 87 và khoản 2 Điều 123 Luật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 Chức vụ: .................. Đơn vị: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quyền cho ông/bà: ............................................. Chức vụ: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giao quyền:4.................................................................................................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giao quyền:5...........................................................................................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thực hiện các thẩm quyền của6....................................................................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tại Luật Xử lý vi phạm hành chính, kể từ ngày ... tháng ... năm .... đến ngày ... tháng ... năm ..........7.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khi tiến hành các hoạt động xử lý vi phạm hành chính, 8ông/bà...................................... phải chịu trách nhiệm về những quyết định của mình trước người giao quyền và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ĐƯỢC GIAO QUYỀN</w:t>
            </w:r>
            <w:r>
              <w:rPr/>
              <w:br/>
            </w:r>
            <w:r>
              <w:rPr>
                <w:i/>
              </w:rPr>
              <w:t xml:space="preserve">(Ký, ghi rõ chức vụ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NGƯỜI GIAO QUYỀN</w:t>
            </w:r>
            <w:r>
              <w:rPr/>
              <w:br/>
            </w:r>
            <w:r>
              <w:rPr>
                <w:i/>
              </w:rPr>
              <w:t xml:space="preserve">(Ký và đóng dấu nếu có)</w:t>
            </w:r>
            <w:r>
              <w:rPr>
                <w:i/>
              </w:rPr>
              <w:br/>
            </w:r>
            <w:r>
              <w:rPr>
                <w:i/>
              </w:rPr>
              <w:t xml:space="preserve">(Ghi rõ chức vụ,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theo hướng dẫn của Bộ Nội vụ về thể thức và kỹ thuật trình bày văn bản hành chính (lưu ý: riêng đối với văn bản của UBND cấp xã thì phải ghi rõ cấp tỉnh, cấp huyện; UBND cấp huyện thì phải ghi rõ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địa danh theo hướng dẫn của Bộ Nội vụ về thể thức và kỹ thuật trình bày văn bản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Ghi rõ loại văn bản (công văn, thông báo, quyết định...) giao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rõ lý do (vắng mặt hoặc các lý do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Ghi rõ giao quyền (thực hiện việc xử phạt vi phạm hành chính, áp dụng biện pháp ngăn chặn, bảo đảm xử phạt vi phạm hành chính, cưỡng chế thi hành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Ghi rõ chức danh của người giao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Ghi rõ thời gian giao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Ghi họ tên người được giao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0" w:history="1">
        <w:r>
          <w:rPr>
            <w:rStyle w:val="Hyperlink"/>
          </w:rPr>
          <w:t xml:space="preserve">1.</w:t>
        </w:r>
        <w:r>
          <w:rPr>
            <w:rStyle w:val="Hyperlink"/>
          </w:rPr>
          <w:t xml:space="preserve">Tư vấn pháp luật lĩnh vực dân sự;</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1" w:history="1">
        <w:r>
          <w:rPr>
            <w:rStyle w:val="Hyperlink"/>
          </w:rPr>
          <w:t xml:space="preserve">2. Tư vấn luật hành chính Việt Nam;</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2" w:history="1">
        <w:r>
          <w:rPr>
            <w:rStyle w:val="Hyperlink"/>
          </w:rPr>
          <w:t xml:space="preserve">3. Luật sư riêng cho doanh nghiệp;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3" w:history="1">
        <w:r>
          <w:rPr>
            <w:rStyle w:val="Hyperlink"/>
          </w:rPr>
          <w:t xml:space="preserve">4. Luật sư tranh tụng tại tòa án và đại diện ngoài tố tụng;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4" w:history="1">
        <w:r>
          <w:rPr>
            <w:rStyle w:val="Hyperlink"/>
          </w:rPr>
          <w:t xml:space="preserve">5.Dịch vụ luật sư tư vấn giải quyết tranh chấp tại tòa án;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5" w:history="1">
        <w:r>
          <w:rPr>
            <w:rStyle w:val="Hyperlink"/>
          </w:rPr>
          <w:t xml:space="preserve">6. Luật sư tư vấn giải quyết tranh chấp hôn nhân gia đình;</w:t>
        </w:r>
      </w:hyperlink>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định 97/2017/NĐ-CP sửa đổi 81/2013/NĐ-CP hướng dẫn Luật xử lý vi phạm hành chính 2016</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97/2017/NĐ-CP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w:t>
            </w:r>
            <w:r>
              <w:rPr>
                <w:i/>
              </w:rPr>
              <w:t xml:space="preserve">Nội,</w:t>
            </w:r>
            <w:r>
              <w:rPr>
                <w:i/>
              </w:rPr>
              <w:t xml:space="preserve">ngày</w:t>
            </w:r>
            <w:r>
              <w:rPr>
                <w:i/>
              </w:rPr>
              <w:t xml:space="preserve">18</w:t>
            </w:r>
            <w:r>
              <w:rPr>
                <w:i/>
              </w:rPr>
              <w:t xml:space="preserve">tháng</w:t>
            </w:r>
            <w:r>
              <w:rPr>
                <w:i/>
              </w:rPr>
              <w:t xml:space="preserve">8</w:t>
            </w:r>
            <w:r>
              <w:rPr>
                <w:i/>
              </w:rPr>
              <w:t xml:space="preserve">năm</w:t>
            </w:r>
            <w:r>
              <w:rPr>
                <w:i/>
              </w:rPr>
              <w:t xml:space="preserve">2017</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NGHI ĐỊNH SỐ 81/2013/NĐ-CP NGÀY 19 THÁNG 7 NĂM 2013 CỦA CHÍNH PHỦ QUY ĐỊNH CHI TIẾT MỘT SỐ ĐIỀU VÀ BIỆN PHÁP THI HÀNH LUẬT XỬ LÝ VI PHẠM HÀNH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19 tháng 6 năm 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lý vi phạm hành chính ngày 20 tháng 6 năm 2012;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Tư pháp;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sửa đổi, b</w:t>
      </w:r>
      <w:r>
        <w:rPr>
          <w:i/>
        </w:rPr>
        <w:t xml:space="preserve">ổ</w:t>
      </w:r>
      <w:r>
        <w:rPr>
          <w:i/>
        </w:rPr>
        <w:t xml:space="preserve"> sung một số điều của Nghị định số 8</w:t>
      </w:r>
      <w:r>
        <w:rPr>
          <w:i/>
        </w:rPr>
        <w:t xml:space="preserve">1</w:t>
      </w:r>
      <w:r>
        <w:rPr>
          <w:i/>
        </w:rPr>
        <w:t xml:space="preserve">/20</w:t>
      </w:r>
      <w:r>
        <w:rPr>
          <w:i/>
        </w:rPr>
        <w:t xml:space="preserve">1</w:t>
      </w:r>
      <w:r>
        <w:rPr>
          <w:i/>
        </w:rPr>
        <w:t xml:space="preserve">3/NĐ-CP ngày 19 tháng 7 năm 2013 của Chính phủ quy định chi tiết một số điều và biện pháp thi hành Luật xử lý vi phạm hành ch</w:t>
      </w:r>
      <w:r>
        <w:rPr>
          <w:i/>
        </w:rPr>
        <w:t xml:space="preserve">í</w:t>
      </w:r>
      <w:r>
        <w:rPr>
          <w:i/>
        </w:rPr>
        <w:t xml:space="preserve">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bổ sung một số điều của Nghị định số 81/2013/NĐ-CP ngày 19 tháng 7 năm 2013 của Chính phủ quy định chi tiết một số điều và biện pháp thi hành Luật xử lý vi phạm hành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1 được sửa đổi, bổ sung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Đối tượng bị xử phạt vi phạm hành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Đối tượng bị xử phạt vi phạm hành chính là cá nhân, tổ chức quy định tại khoản 1 Điều 5 Luật xử lý vi phạm hành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Quý khách vui lòng xem nội dung tại file đính kèm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FILE ĐƯỢC ĐÍNH KÈM THEO VĂN BẢN</w:t>
            </w:r>
          </w:p>
        </w:tc>
      </w:tr>
    </w:tbl>
    <w:p>
      <w:pPr>
        <w:pStyle w:val="Heading2"/>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Công văn 7880/VPCP-PL của Văn phòng Chính phủ về việc thông báo ý kiến của Thủ tướng Chính phủ về đính chính khoản 2 điều 10 Nghị định 81/2013/NĐ-CP quy định chi tiết một số điều và biện pháp thi hành Luật Xử lý vi phạm hành chính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
              <w:rPr>
                <w:vanish w:val="0"/>
              </w:rPr>
            </w:pPr>
            <w:r>
              <w:rPr>
                <w:b/>
              </w:rPr>
              <w:t xml:space="preserve">VĂN PHÒNG CHÍNH PHỦ</w:t>
            </w:r>
            <w:r>
              <w:rPr>
                <w:b/>
              </w:rPr>
              <w:br/>
            </w:r>
            <w:r>
              <w:rPr>
                <w:b/>
              </w:rPr>
              <w:t xml:space="preserve">---------------------</w:t>
            </w:r>
          </w:p>
          <w:p>
            <w:pPr>
              <w:pStyle w:val="Normal(Web)"/>
              <w:divId w:val="14"/>
              <w:rPr>
                <w:vanish w:val="0"/>
              </w:rPr>
            </w:pPr>
            <w:r>
              <w:t xml:space="preserve">Số: 7880/VPCP-PL </w:t>
            </w:r>
          </w:p>
          <w:p>
            <w:pPr>
              <w:pStyle w:val="Normal(Web)"/>
              <w:divId w:val="15"/>
              <w:rPr>
                <w:vanish w:val="0"/>
              </w:rPr>
            </w:pPr>
            <w:r>
              <w:t xml:space="preserve">V/v: Thông báo ý kiến của TTg về đính chính văn bản</w:t>
            </w:r>
          </w:p>
        </w:tc>
        <w:tc>
          <w:tcPr>
            <w:tcW w:w="0" w:type="auto"/>
            <w:shd w:val="clear" w:color="auto" w:fill="auto"/>
            <w:vAlign w:val="center"/>
          </w:tcPr>
          <w:p>
            <w:pPr>
              <w:pStyle w:val="Normal(Web)"/>
              <w:divId w:val="16"/>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7"/>
              <w:rPr>
                <w:vanish w:val="0"/>
              </w:rPr>
            </w:pPr>
            <w:r>
              <w:rPr>
                <w:i/>
              </w:rPr>
              <w:t xml:space="preserve">Hà Nội, ngày 20 tháng 09 năm 2013</w:t>
            </w:r>
          </w:p>
        </w:tc>
      </w:tr>
    </w:tbl>
    <w:p>
      <w:pPr>
        <w:pStyle w:val="Normal(Web)"/>
        <w:divId w:val="18"/>
        <w:rPr>
          <w:vanish w:val="0"/>
        </w:rPr>
      </w:pPr>
      <w:r>
        <w:rPr>
          <w:b/>
        </w:rPr>
        <w:t xml:space="preserve">Kính gửi: </w:t>
      </w:r>
      <w:r>
        <w:t xml:space="preserve">Bộ Tư pháp</w:t>
      </w:r>
    </w:p>
    <w:p>
      <w:pPr>
        <w:pStyle w:val="Normal(Web)"/>
        <w:divId w:val="19"/>
        <w:rPr>
          <w:vanish w:val="0"/>
        </w:rPr>
      </w:pPr>
      <w:r>
        <w:t xml:space="preserve">Xét đề nghị của Bộ trưởng Bộ Tư pháp tại Công văn số 6710/BTP-PLHSHC ngày 12 tháng 9 năm 2013 về việc đính chính Khoản 2, Điều 10 của Nghị định số 81/2013/NĐ-CP ngày 19 tháng 7 năm 2013 quy định chi tiết một số điều và biện pháp thi hành Luật xử lý vi phạm hành chính, Thủ tướng Nguyễn Tấn Dũng có ý kiến như sau:</w:t>
      </w:r>
    </w:p>
    <w:p>
      <w:pPr>
        <w:pStyle w:val="Normal(Web)"/>
        <w:divId w:val="20"/>
        <w:rPr>
          <w:vanish w:val="0"/>
        </w:rPr>
      </w:pPr>
      <w:r>
        <w:t xml:space="preserve">Ủy quyền cho Bộ trưởng Bộ Tư pháp ký văn bản đính chính Nghị định số 81/2013/NĐ-CP ngày 19 tháng 7 năm 2013 của Chính phủ quy định chi tiết một số điều và biện pháp thi hành Luật xử lý vi phạm hành chính theo các nội dung Bộ Tư pháp đã đề xuất trong Công văn nói trên và đăng văn bản đính chính trên số Công báo gần nhất.</w:t>
      </w:r>
    </w:p>
    <w:p>
      <w:pPr>
        <w:pStyle w:val="Normal(Web)"/>
        <w:divId w:val="21"/>
        <w:rPr>
          <w:vanish w:val="0"/>
        </w:rPr>
      </w:pPr>
      <w:r>
        <w:t xml:space="preserve">Văn phòng Chính phủ thông báo để Bộ Tư pháp biết, thực hiện./.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
              <w:rPr>
                <w:vanish w:val="0"/>
              </w:rPr>
            </w:pPr>
            <w:r>
              <w:rPr>
                <w:b/>
                <w:i/>
              </w:rPr>
              <w:t xml:space="preserve">Nơi nhận:</w:t>
            </w:r>
            <w:r>
              <w:rPr/>
              <w:br/>
            </w:r>
            <w:r>
              <w:t xml:space="preserve">- Như trên;</w:t>
            </w:r>
            <w:r>
              <w:rPr/>
              <w:br/>
            </w:r>
            <w:r>
              <w:t xml:space="preserve">- TTg, các PTTg (để b/c);</w:t>
            </w:r>
            <w:r>
              <w:rPr/>
              <w:br/>
            </w:r>
            <w:r>
              <w:t xml:space="preserve">- VPCP: BTCN, các PCN, Cổng TTĐT;</w:t>
            </w:r>
            <w:r>
              <w:rPr/>
              <w:br/>
            </w:r>
            <w:r>
              <w:t xml:space="preserve">- Lưu: VT, PL (3).</w:t>
            </w:r>
          </w:p>
        </w:tc>
        <w:tc>
          <w:tcPr>
            <w:tcW w:w="0" w:type="auto"/>
            <w:shd w:val="clear" w:color="auto" w:fill="auto"/>
            <w:vAlign w:val="center"/>
          </w:tcPr>
          <w:p>
            <w:pPr>
              <w:pStyle w:val="Normal(Web)"/>
              <w:divId w:val="23"/>
              <w:rPr>
                <w:vanish w:val="0"/>
              </w:rPr>
            </w:pPr>
            <w:r>
              <w:rPr>
                <w:b/>
              </w:rPr>
              <w:t xml:space="preserve">KT. BỘ TRƯỞNG, CHỦ NHIỆM</w:t>
            </w:r>
            <w:r>
              <w:rPr>
                <w:b/>
              </w:rPr>
              <w:br/>
            </w:r>
            <w:r>
              <w:rPr>
                <w:b/>
              </w:rPr>
              <w:t xml:space="preserve">PHÓ CHỦ NHIỆM</w:t>
            </w:r>
            <w:r>
              <w:rPr>
                <w:b/>
              </w:rPr>
              <w:br/>
            </w:r>
            <w:r>
              <w:rPr>
                <w:b/>
              </w:rPr>
              <w:br/>
            </w:r>
            <w:r>
              <w:rPr>
                <w:b/>
              </w:rPr>
              <w:br/>
            </w:r>
            <w:r>
              <w:rPr>
                <w:b/>
              </w:rPr>
              <w:br/>
            </w:r>
            <w:r>
              <w:rPr>
                <w:b/>
              </w:rPr>
              <w:br/>
            </w:r>
            <w:r>
              <w:rPr>
                <w:b/>
              </w:rPr>
              <w:t xml:space="preserve">Kiều Đình Thụ</w:t>
            </w:r>
          </w:p>
        </w:tc>
      </w:tr>
    </w:tbl>
    <w:p>
      <w:pPr>
        <w:pStyle w:val="Heading2"/>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Chỉ thị 17/CT-UBND năm 2013 thực hiện Luật Xử lý vi phạm hành chính năm 2012 và Nghị định 81/2013/NĐ-CP trên địa bàn tỉnh Bình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BÌNH ĐỊNH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17/CT-UBND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Bình Định, ngày 14 tháng 11 năm 2013</w:t>
            </w:r>
          </w:p>
        </w:tc>
      </w:tr>
    </w:tbl>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TRIỂN KHAITHỰC HIỆN LUẬT XỬ LÝ VI PHẠM HÀNH CHÍNH NĂM 2012 VÀ NGHỊ ĐỊNH SỐ 81/2013/NĐ-CP NGÀY 19/7/2013 CỦA CHÍNH PHỦ TRÊN ĐỊA BÀN TỈNH BÌNH ĐỊNH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20 tháng 6 năm 2012, Quốc hội Nước Cộng hòa xãhội chủ nghĩa Việt Nam Khóa XIII, kỳ họp thứ 3 đã thông qua Luật Xử lý vi phạm hànhchính (có hiệu lực thi hành từ ngày 01 tháng 7 năm 2013); đây là đạo luật có vịtrí, vai trò, ý nghĩa rất quan trọng trong việc đấu tranh phòng, chống các hànhvi vi phạm pháp luật, bảo vệ quyền và lợi ích hợp pháp của công dân cũng nhưđiều chỉnh hành vi của xã hội trong thời kỳ mới và ngày 19 tháng 7 năm 2013,Chính phủ ban hành Nghị định số 81/2013/NĐ-CP quy định chi tiết một số điều vàbiện pháp thi hành Luật Xử lý vi phạm hành chính. Để thực hiện có hiệu quả cácvăn bản pháp luật nêu trên, Ủy ban nhân dân tỉnh yêu cầu Thủ trưởng các sở,ban, ngành; Chủ tịch Ủy ban nhân dân các huyện, thị xã, thành phố; Chủ tịch Ủyban nhân dân các xã, phường, thị trấn trong phạm vi quyền hạn và nhiệm vụ củamình có trách nhiệm thực hiện một số nội dung sau:</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r>
        <w:t xml:space="preserve">Tổ chức quán triệt những nội dung cơ bảncủa Luật Xử lý vi phạm hành chính năm 2012 và Nghị định số 81/2013/NĐ-CP củaChính phủ nhằm không ngừng nâng cao nhận thức, trách nhiệm của lãnh đạo các cấpvà đội ngũ cán bộ, công chức thực hiện công tác xử lý vi phạm hành chính; đồng thờituyên truyền, phổ biến sâu rộng các văn bản pháp luật nêu trên đến các tầng lớpnhân dân. Triển khai thực hiện kịp thời công tác tập huấn, bồi dưỡng nghiệp vụáp dụng pháp luật về xử lý vi phạm hành chính cho các đối tượng có liên quan.</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Chỉ đạo các tổ chức, cá nhân nghiêm túc thực hiệncác nội dung quy định tại Điều 30 Nghị định số 81/2013/NĐ-CP của Chính phủ vànhững nội dung có liên quan thuộc thẩm quyền quản lý của các cơ quan, đơn vị,địa phương theo quy định của Luật Xử lý vi phạm hành chính. Định kỳ và đột xuấtbáo cáo công tác thi hành pháp luật xử lý vi phạm hành chính theo quy định tạiNghị định số 81/2013/NĐ-CP của Chính phủ.</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r>
        <w:t xml:space="preserve"> Kể từ ngày 01 tháng 7 năm 2013, các cơquan có thẩm quyền xử phạt vi phạm hành chính và các cơ quan có liên quan theo quyđịnh của pháp luật về xử lý vi phạm hành chính phải thực hiện nghiêm việc gửicác Quyết định xử phạt, xử lý vi phạm hành chính, Quyết định cưỡng chế thi hànhquyết định xử phạt, Quyết định áp dụng các biện pháp xử lý hành chính do mìnhban hành cho cơ quan Tư pháp cùng cấp; đối với cấp huyện và cấp xã phải gửithêm cho Sở Tư pháp 01 bản, kể cả các quyết định do đơn vị mình tham mưu choChủ tịch Ủy ban nhân dân cùng cấp xử lý để thực hiện việc tích hợp vào cơ sở dữliệu về xử lý vi phạm hành chính trên địa bàn tỉnh.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r>
        <w:t xml:space="preserve"> Sở Tư pháp, Phòng Tư pháp, công chức Tưpháp - Hộ tịch cấp xã giúp Ủy ban nhân dân cùng cấp quản lý nhà nước về côngtác xử lý vi phạm hành chính trên địa bàn; xây dựng cơ sở dữ liệu theo dõi vềcông tác xử lý vi phạm hành chính, định kỳ và đột xuất xây dựng các báo cáo thốngkê, tổng hợp trình Ủy ban nhân dân cùng cấp ban hành theo hướng dẫn của Bộ Tưpháp.</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r>
        <w:t xml:space="preserve">. Sở Tài chính có trách nhiệm phối hợp vớiSở Tư pháp, các sở, ban ngành có liên quan và Ủy ban nhân dân các huyện, thịxã, thành phố bố trí kinh phí để thực hiện công tác xử lý vi phạm hành chínhtheo hướng dẫn của Bộ Tài chính.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r>
        <w:t xml:space="preserve">Sở Nội vụ có trách nhiệm phối hợp với SởTư pháp đề xuất Ủy ban nhân dân tỉnh bổ sung biên chế cho Ngành Tư pháp theo Quyếtđịnh số 1950/QĐ-TTg ngày 25/10/2013 của Thủ tướng Chính phủ về việc phê duyệtĐề án “Xây dựng tổ chức bộ máy, biên chế triển khai thực hiện quản lý thốngnhất công tác thi hành pháp luật về xử lý vi phạm hành chính của Bộ Tư pháp,các Bộ, cơ quan ngang Bộ và các cơ quan tư pháp địa phương”.</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w:t>
      </w:r>
      <w:r>
        <w:t xml:space="preserve">Đài Phát thanh và Truyền hình Bình Định,Báo Bình Định dành thời lượng và chuyên mục, chuyên trang thích hợp để tăngcường công tác tuyên truyền nội dung Luật Xử lý vi phạm hành chính năm 2012,Nghị định số 81/2013/NĐ-CP của Chính phủ và Chỉ thị này.</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r>
        <w:t xml:space="preserve">Đề nghị Ủy ban Mặt trận Tổ quốc Việt Namtỉnh và các tổ chức thành viên trong phạm vi nhiệm vụ của mình tổ chức tuyêntruyền, phổ biến Luật Xử lý vi phạm hành chính và Nghị định số 81/2013/NĐ-CPcủa Chính phủ cho hội viên, đoàn viên và nhân dân bằng các phương thức phù hợp.</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r>
        <w:t xml:space="preserve">Trong khi chờ Chính phủ ban hành các Nghịđịnh quy định chi tiết về xử lý vi phạm hành chính trong từng lĩnh vực, yêu cầuThủ trưởng các sở, ban, ngành, Chủ tịch Ủy ban nhân dân các huyện, thị xã, thànhphố, Chủ tịch Ủy ban nhân dân các xã, phường, thị trấn thực hiện nghiêm Luật Xửlý vi phạm hành chính năm 2012; Nghị quyết số 83/NQ-CP ngày 08 tháng 7 năm 2013của Chính phủ (Phần có liên quan đến công tác xử lý vi phạm hành chính) và Nghịđịnh số 81/2013/NĐ-CP của Chính phủ.</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Sở Tư pháp giúp Ủy ban nhân dân tỉnh theo dõi,đôn đốc, hướng dẫn và kiểm tra việc thực hiện Chỉ thị này.</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Thủtrưởng các sở, ban, ngành; Chủ tịch Ủy ban nhân dân các huyện, thị xã, thànhphố; Chủ tịch Ủy ban nhân dân xã, phường, thị trấn; Thủ trưởng các cơ quan, đơnvị và cá nhân có liên quan nghiêm túc triển khai, thực hiện./.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TỈNH</w:t>
            </w:r>
            <w:r>
              <w:rPr>
                <w:b/>
              </w:rPr>
              <w:br/>
            </w:r>
            <w:r>
              <w:rPr>
                <w:b/>
              </w:rPr>
              <w:t xml:space="preserve">CHỦ TỊCH</w:t>
            </w:r>
            <w:r>
              <w:rPr>
                <w:b/>
              </w:rPr>
              <w:br/>
            </w:r>
            <w:r>
              <w:rPr>
                <w:b/>
              </w:rPr>
              <w:br/>
            </w:r>
            <w:r>
              <w:rPr>
                <w:b/>
              </w:rPr>
              <w:br/>
            </w:r>
            <w:r>
              <w:rPr>
                <w:b/>
              </w:rPr>
              <w:br/>
            </w:r>
            <w:r>
              <w:rPr>
                <w:b/>
              </w:rPr>
              <w:br/>
            </w:r>
            <w:r>
              <w:rPr>
                <w:b/>
              </w:rPr>
              <w:t xml:space="preserve">Lê Hữu Lộc</w:t>
            </w:r>
          </w:p>
        </w:tc>
      </w:tr>
    </w:tbl>
    <w:p>
      <w:pPr>
        <w:pStyle w:val="Heading2"/>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Kế hoạch 130/KH-UBND năm 2013 thực hiện Nghị định 81/2013/NĐ-CP hướng dẫn Luật Xử lý vi phạm hành chính trên địa bàn tỉnh Tiền Giang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TIỀN GIANG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130/KH-UBND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Tiền Giang, ngày 14 tháng 8 năm 2013</w:t>
            </w:r>
          </w:p>
        </w:tc>
      </w:tr>
    </w:tbl>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HOẠCH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TRIỂN KHAI THỰCHIỆN NGHỊ ĐỊNH SỐ 81/2013/NĐ-CP CỦA CHÍNH PHỦ QUY ĐỊNH CHI TIẾT MỘT SỐ ĐIỀU VÀBIỆN PHÁP THI HÀNH LUẬT XỬ LÝ VI PHẠM HÀNH CHÍNH TRÊN ĐỊA BÀN TỈNH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19 tháng 7 năm 2013, Chính phủ ban hànhNghị định số 81/2013/NĐ-CP quy định chi tiết một số điều và biện pháp thi hànhLuật Xử lý vi phạm hành chính; Nghị định có hiệu lực thi hành kể từ ngày 19tháng 7 năm 2013.</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công tác triển khai và thi hành Luật Xử lý viphạm hành chính được thực hiện đồng bộ và thống nhất, bám sát nội dung quy địnhcủa Luật và Nghị định, Ủy ban nhân dân tỉnh ban hành kế hoạch thực hiện trênđịa bàn tỉnh với các nội dung sau:</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MỤC ĐÍCH - YÊU CẦU</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Nhằm giúp cho các ngành, các cấp nắm vững vàthực hiện tốt Luật Xử lý vi phạm hành chính trên địa bàn tỉnh.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đảm thực hiện thống nhất và có sự phối hợpchặt chẽ của các ngành, các cấp trong việc tổ chức thực hiện xử lý vi phạm hànhchính.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Tập trung triển khai những nội dung trọng tâm,những quy định cụ thể áp dụng trong thực tiễn nhằm thực hiện đúng quy định củaLuật, Nghị định về công tác xử lý phạm hành chính.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NỘI DUNG </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Triển khai một số nội dung chủ yếu của Nghị địnhsố 81/2013/NĐ-CP trong đó tập trung vào các nội dung sau:</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tượng bị xử phạt vi phạm hành chính.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định về hành vi vi phạm hành chính, hìnhthức xử phạt, mức xử phạt, biện pháp khắc phục về xử phạt vi phạm hành chínhtrong lĩnh vực quản lý nhà nước.</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định về xác định thẩm quyền xử phạt.</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định về thi hành quyết định xử phạt viphạm hành chính trong trường hợp người bị xử phạt chết, mất tích, tổ chức bị xửphạt giải thể, phá sản.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thức, thủ tục thu, nộp tiền phạt.</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tuổi của đối tượng bị áp dụng biệnpháp xử lý vi phạm hành chính.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Xử phạt vi phạm hành chính đối với người chưathành niên.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biểu mẫu trong xử phạt vi phạm hànhchính.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TỔ CHỨC THỰC HIỆN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Tổ chức Hội nghị triển khai: </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 tổ chức Hội nghị triển khaikế hoạch của tỉnh và nội dung Nghị định 81/2013/NĐ-CP của Chính phủ cho lãnhđạo, cán bộ pháp chế các sở, ban, ngành, đoàn thể cấp tỉnh, báo cáo viên phápluật cấp tỉnh; Hội đồng nhân dân, Ủy ban nhân dân, Tư pháp, Lao động - Thươngbinh và Xã hội, Công an, Tòa án, Viện Kiểm sát, Thi hành án dân sự cấp huyện.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tham dự hội nghị triển khai của tỉnh,thủ trưởng các cơ quan, đơn vị nêu trên tiếp tục tổ chức triển khai trong cánbộ, công chức của cơ quan, đơn vị và từng bước phổ biến trong nhân dân.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hoàn thành chậm nhất đến ngày 20 tháng9 năm 2013.</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nhân dân các huyện, thành, thị xây dựngkế hoạch và tổ chức triển khai thực hiện nội dung Nghị định cho thủ trưởng cácphòng, ban thuộc Ủy ban nhân dân cấp huyện, đội ngũ báo cáo viên pháp luật cấphuyện, thành viên Hội đồng phối hợp công tác PBGDPL cấp xã, Công an và lựclượng tuyên truyền viên pháp luật cấp xã.</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phối hợp phổ biến, giáo dục pháp luậtcấp huyện giúp Ủy ban nhân dân cùng cấp thực hiện những nội dung trên.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nhân dân cấp xã tổ chức tuyên truyềnnội dung của Nghị định đến cán bộ, công chức và nhân dân của địa phương để mọingười nắm vững và thông suốt.</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thực hiện chậm nhất đến ngày 20 tháng10 năm 2013.</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 Sở Tư pháp có trách nhiệm biên soạntài liệu và tuyên truyền nội dung Nghị định thông qua tài liệu sinh hoạt “Ngàypháp luật” và các phương tiện thông tin đại chúng khác.</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r>
        <w:t xml:space="preserve"> Đề nghị Tòa án nhân dân tỉnh, Ủy banMặt trận Tổ quốc và các tổ chức đoàn thể, các sở, ngành, Ủy ban nhân dân cáchuyện, thành phố Mỹ Tho, thị xã Gò Công có trách nhiệm tổ chức hoặc phối hợp SởTư pháp triển khai nội dung Nghị định cho lãnh đạo chủ chốt, cán bộ làm côngtác quản lý, người có thẩm quyền xử lý vi phạm hành chính hoặc có thẩm quyềnxem xét, áp dụng các biện pháp xử lý hành chính của ngành, địa phương mình vềnội dung Nghị định nhằm đảm bảo việc chấp hành và áp dụng thống nhất đúng quyđịnh của Luật Xử lý vi phạm hành chính.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thực hiện: 20 tháng 10 năm 2013</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r>
        <w:t xml:space="preserve"> Đài Phát thanh - Truyền hình, Sở Thôngtin và Truyền thông và đề nghị Báo Ấp Bắc có chương trình, mục tin riêng tuyêntruyền về nội dung Nghị định.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Kinh phí thực hiện: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phí phục vụ Hội nghị triển khai Nghị địnhsố 81/2013/NĐ-CP ngày 19/07/2013 của Chính phủ quy định chi tiết một số điều vàbiện pháp thi hành Luật Xử lý vi phạm hành chính trên địa bàn tỉnh sử dụng từ nguồnkinh phí của Hội đồng phối hợp phổ biến, giáo dục pháp luật.</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Tài liệu:</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81/2013/NĐ-CP ngày 19/07/2013 củaChính phủ.</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 hoạch của Ủy ban nhân dân tỉnh.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kế hoạch này, Ủy ban nhân dân tỉnhyêu cầu các cấp, các ngành tổ chức triển khai thực hiện tốt các nội dung của kếhoạch và gửi báo cáo về Thường trực Hội đồng phối hợp phổ biến, giáo dục phápluật tỉnh (Sở Tư pháp) để tổng hợp báo cáo Ủy ban nhân dân tỉnh./.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Trần Kim Mai</w:t>
            </w:r>
          </w:p>
        </w:tc>
      </w:tr>
    </w:tbl>
    <w:p>
      <w:pPr>
        <w:pStyle w:val="Heading2"/>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6. Công văn 1052/BTP-QLXLVPHC&amp;TDTHPL 2016 sơ kết 3 năm thi hành 81/2013/NĐ-CP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TƯ PHÁP</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1052/BTP-QLXL VPHC&amp;TDTHPL</w:t>
            </w:r>
            <w:r>
              <w:rPr/>
              <w:br/>
            </w:r>
            <w:r>
              <w:rPr>
                <w:i/>
              </w:rPr>
              <w:t xml:space="preserve">V/v </w:t>
            </w:r>
            <w:r>
              <w:rPr>
                <w:i/>
              </w:rPr>
              <w:t xml:space="preserve">sơ</w:t>
            </w:r>
            <w:r>
              <w:rPr>
                <w:i/>
              </w:rPr>
              <w:t xml:space="preserve">kết 03 năm thi hành Nghị định số 81/2013/NĐ-CP ngày 19/7/2013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w:t>
            </w:r>
            <w:r>
              <w:rPr>
                <w:i/>
              </w:rPr>
              <w:t xml:space="preserve">, ngày </w:t>
            </w:r>
            <w:r>
              <w:rPr>
                <w:i/>
              </w:rPr>
              <w:t xml:space="preserve">05</w:t>
            </w:r>
            <w:r>
              <w:rPr>
                <w:i/>
              </w:rPr>
              <w:t xml:space="preserve"> tháng </w:t>
            </w:r>
            <w:r>
              <w:rPr>
                <w:i/>
              </w:rPr>
              <w:t xml:space="preserve">4</w:t>
            </w:r>
            <w:r>
              <w:rPr>
                <w:i/>
              </w:rPr>
              <w:t xml:space="preserve"> năm </w:t>
            </w:r>
            <w:r>
              <w:rPr>
                <w:i/>
              </w:rPr>
              <w:t xml:space="preserve">2016</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w:t>
            </w:r>
            <w:r>
              <w:rPr/>
              <w:br/>
            </w:r>
            <w:r>
              <w:t xml:space="preserve">- Ủy ban nhân dân các tỉnh, thành phố trực thuộc Trung ương.</w:t>
            </w:r>
          </w:p>
        </w:tc>
      </w:tr>
    </w:tbl>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19/7/2013, Chính phủ đã ban hành Nghị định số 81/2013/NĐ-CP quy định chi tiết một số điều và biện pháp thi hành Luật Xử lý vi phạm hành chính (sau đây gọi là Nghị định số 81/2013/NĐ-CP) Nghị định số 81/2013/NĐ-CP được ban hành đã tạo cơ sở pháp lý quan trọng đ</w:t>
      </w:r>
      <w:r>
        <w:t xml:space="preserve">ể </w:t>
      </w:r>
      <w:r>
        <w:t xml:space="preserve">Chính phủ, Bộ Tư pháp, các Bộ, ngành và các địa phương đẩy mạnh việc triển khai đồng bộ các giải pháp, bước đầu thu được một số kết quả quan trọng trong việc thi hành Luật Xử lý vi phạm hành chính trên phạm vi cả nước. Sau gần 03 năm thực hiện, bên cạnh nh</w:t>
      </w:r>
      <w:r>
        <w:t xml:space="preserve">ữ</w:t>
      </w:r>
      <w:r>
        <w:t xml:space="preserve">ng kết quả đạt được, việc triển khai áp dụng các quy định của Nghị định số 81/2013/NĐ-CP đã bộc lộ một số hạn chế, bất cập, không còn phù hợp với thực tiễn, đặc biệt là các quy định về vấn đề giao quyền xử phạt vi phạm hành chính; lập hồ sơ đề nghị áp dụng các biện pháp xử lý hành chính; các bi</w:t>
      </w:r>
      <w:r>
        <w:t xml:space="preserve">ể</w:t>
      </w:r>
      <w:r>
        <w:t xml:space="preserve">u mẫu ban hành kèm theo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Chương trình công tác của Chính phủ, Thủ tướng Chính phủ năm 2016; Nghị quyết số 10/NQ-CP ngày 04/02/2016 của Chính phủ về phiên họp Chính phủ thường kỳ tháng 01 năm 2016, Bộ Tư pháp được giao chủ trì, phối hợp với các Bộ, cơ quan có liên quan nghiên cứu, xây dựng, trình Chính phủ ban hành Nghị định sửa đổi, bổ sung một số điều của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phát từ phạm vi, đối tượng điều chỉnh, tính chất của Nghị định số 81/2013/NĐ-CP để đánh giá khách quan, toàn diện, đầy đủ kết quả đạt được trong triển khai áp dụng các quy định của Nghị định số 81/2013/NĐ-CP cũng như những vướng mắc, bất cập phát sinh trong thời gian qua, từ đó đề xuất các giải pháp nâng cao hiệu quả thi hành, những định hướng cho việc sửa đổi, bổ sung Nghị định số 81/2013/NĐ-CP Bộ Tư pháp trân trọng đề nghị các Bộ, cơ quan ngang Bộ và Ủy ban nhân dân các tỉnh, thành phố trực thuộc Trung ương trong phạm vi quản lý nhà nước của mình, tổ chức triển khai hoạt động sơ kết 03 năm thi hành Nghị định số 81/2013/NĐ-CP bằng hình thức tổng hợp báo cáo (theo mẫu Đ</w:t>
      </w:r>
      <w:r>
        <w:t xml:space="preserve">ề </w:t>
      </w:r>
      <w:r>
        <w:t xml:space="preserve">cương hướng dẫn báo cáo được gửi kèm theo Công văn này) và gửi Báo cáo kết quả sơ kết về Bộ Tư pháp (qua Cục Quản lý xử lý vi phạm hành chính và theo dõi thi hành pháp luật) </w:t>
      </w:r>
      <w:r>
        <w:rPr>
          <w:b/>
          <w:i/>
        </w:rPr>
        <w:t xml:space="preserve">trước ngày 10/5/2016</w:t>
      </w:r>
      <w:r>
        <w:t xml:space="preserve"> để t</w:t>
      </w:r>
      <w:r>
        <w:t xml:space="preserve">ổ</w:t>
      </w:r>
      <w:r>
        <w:t xml:space="preserve">ng h</w:t>
      </w:r>
      <w:r>
        <w:t xml:space="preserve">ợ</w:t>
      </w:r>
      <w:r>
        <w:t xml:space="preserve">p, báo cáo Chính phủ.</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lấy số liệu và tổng hợp báo cáo: Từ khi Nghị định số 81/2013/NĐ-CP có hiệu lực (ngày 19/7/2013) đến ngày 30/3/2016.</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 trân trọng cảm ơn và rất mong nhận được sự quan tâm, phối hợp của Quý cơ quan./.</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(Thông tin chi tiết, đề nghị liên hệ đồng chí Phạm Thị Hồng Vân - chuyên viên Cục </w:t>
      </w:r>
      <w:r>
        <w:rPr>
          <w:i/>
        </w:rPr>
        <w:t xml:space="preserve">Q</w:t>
      </w:r>
      <w:r>
        <w:rPr>
          <w:i/>
        </w:rPr>
        <w:t xml:space="preserve">uản lý xử lý </w:t>
      </w:r>
      <w:r>
        <w:rPr>
          <w:i/>
        </w:rPr>
        <w:t xml:space="preserve">v</w:t>
      </w:r>
      <w:r>
        <w:rPr>
          <w:i/>
        </w:rPr>
        <w:t xml:space="preserve">i phạm hành chính và theo dõi th</w:t>
      </w:r>
      <w:r>
        <w:rPr>
          <w:i/>
        </w:rPr>
        <w:t xml:space="preserve">i</w:t>
      </w:r>
      <w:r>
        <w:rPr>
          <w:i/>
        </w:rPr>
        <w:t xml:space="preserve">hành pháp luật, Bộ Tư pháp, SĐT: 04.627</w:t>
      </w:r>
      <w:r>
        <w:rPr>
          <w:i/>
        </w:rPr>
        <w:t xml:space="preserve">3</w:t>
      </w:r>
      <w:r>
        <w:rPr>
          <w:i/>
        </w:rPr>
        <w:t xml:space="preserve">9796 - 0967.072.792</w:t>
      </w:r>
      <w:r>
        <w:rPr>
          <w:i/>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t xml:space="preserve">;</w:t>
            </w:r>
            <w:r>
              <w:rPr/>
              <w:br/>
            </w:r>
            <w:r>
              <w:t xml:space="preserve">- Phó TTCP N</w:t>
            </w:r>
            <w:r>
              <w:t xml:space="preserve">g</w:t>
            </w:r>
            <w:r>
              <w:t xml:space="preserve">uyễn Xuân Phúc (để báo cáo);</w:t>
            </w:r>
            <w:r>
              <w:rPr/>
              <w:br/>
            </w:r>
            <w:r>
              <w:t xml:space="preserve">- Phó TTCP Vũ Đức Đam (để báo cáo);</w:t>
            </w:r>
            <w:r>
              <w:rPr/>
              <w:br/>
            </w:r>
            <w:r>
              <w:t xml:space="preserve">- Bộ trưởn</w:t>
            </w:r>
            <w:r>
              <w:t xml:space="preserve">g</w:t>
            </w:r>
            <w:r>
              <w:t xml:space="preserve">(để báo cáo);</w:t>
            </w:r>
            <w:r>
              <w:rPr/>
              <w:br/>
            </w:r>
            <w:r>
              <w:t xml:space="preserve">- Sở TP các tỉnh, thành phố trực thuộc TW;</w:t>
            </w:r>
            <w:r>
              <w:rPr/>
              <w:br/>
            </w:r>
            <w:r>
              <w:t xml:space="preserve">- Các đơn vị thuộc Bộ (để thực hiện): Cục Công nghệ thông tin;</w:t>
            </w:r>
            <w:r>
              <w:rPr/>
              <w:br/>
            </w:r>
            <w:r>
              <w:t xml:space="preserve">Vụ Các vấn đề chung về xây dựn</w:t>
            </w:r>
            <w:r>
              <w:t xml:space="preserve">g</w:t>
            </w:r>
            <w:r>
              <w:t xml:space="preserve">pháp luật; Vụ Pháp luật hình sự </w:t>
            </w:r>
            <w:r>
              <w:t xml:space="preserve">- </w:t>
            </w:r>
            <w:r>
              <w:t xml:space="preserve">hành chính; Cục Kiểm tra văn bản quy phạm pháp luật.</w:t>
            </w:r>
            <w:r>
              <w:rPr/>
              <w:br/>
            </w:r>
            <w:r>
              <w:t xml:space="preserve">- L</w:t>
            </w:r>
            <w:r>
              <w:t xml:space="preserve">ư</w:t>
            </w:r>
            <w:r>
              <w:t xml:space="preserve">u: VT, Cục QLXLVPHC&amp;TD</w:t>
            </w:r>
            <w:r>
              <w:t xml:space="preserve">T</w:t>
            </w:r>
            <w:r>
              <w:t xml:space="preserve">HPL </w:t>
            </w:r>
            <w:r>
              <w:t xml:space="preserve">(02 b)</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Lê Thành Long</w:t>
            </w:r>
          </w:p>
        </w:tc>
      </w:tr>
    </w:tbl>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CƯƠNG BÁO CÁO </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 KẾT 03 NĂM THỰC HIỆN NGHỊ ĐỊNH SỐ 81/2013/NĐ-CP NGÀY 19/7/2013 CỦA CHÍNH PHỦ QUY ĐỊNH CHI TIẾT MỘT SỐ ĐIỀU VÀ BIỆN PHÁP THI HÀNH LUẬT XỬ LÝ VI PHẠM HÀNH CHÍNH</w:t>
      </w:r>
      <w:r>
        <w:rPr/>
        <w:br/>
      </w:r>
      <w:r>
        <w:rPr>
          <w:i/>
        </w:rPr>
        <w:t xml:space="preserve">(Kèm theo Công văn s</w:t>
      </w:r>
      <w:r>
        <w:rPr>
          <w:i/>
        </w:rPr>
        <w:t xml:space="preserve">ố 1052</w:t>
      </w:r>
      <w:r>
        <w:rPr>
          <w:i/>
        </w:rPr>
        <w:t xml:space="preserve">/BTP-QLXL VPHC&amp;TDTHPL ngày 0</w:t>
      </w:r>
      <w:r>
        <w:rPr>
          <w:i/>
        </w:rPr>
        <w:t xml:space="preserve">5</w:t>
      </w:r>
      <w:r>
        <w:rPr>
          <w:i/>
        </w:rPr>
        <w:t xml:space="preserve"> tháng </w:t>
      </w:r>
      <w:r>
        <w:rPr>
          <w:i/>
        </w:rPr>
        <w:t xml:space="preserve">4 n</w:t>
      </w:r>
      <w:r>
        <w:rPr>
          <w:i/>
        </w:rPr>
        <w:t xml:space="preserve">ăm 2016 của Bộ Tư pháp)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Tình hình tổ chức triển khai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r>
        <w:t xml:space="preserve"> Đánh giá chung:</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Công tác chỉ đạo, triển khai thực hiện;</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Công tác xây dựng văn bản quy phạm pháp luật;</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Công tác tuyên truyền, phổ biến, tập huấn.</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 Kết quả thực hiện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w:t>
      </w:r>
      <w:r>
        <w:t xml:space="preserve">ế</w:t>
      </w:r>
      <w:r>
        <w:t xml:space="preserve">t quả thực hiện các quy định về xử phạt vi phạm hành chính và áp dụng các biện pháp xử lý hành chính (Chương I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K</w:t>
      </w:r>
      <w:r>
        <w:t xml:space="preserve">ế</w:t>
      </w:r>
      <w:r>
        <w:t xml:space="preserve">t quả thực hiện các quy định quản l</w:t>
      </w:r>
      <w:r>
        <w:t xml:space="preserve">ý </w:t>
      </w:r>
      <w:r>
        <w:t xml:space="preserve">nhà nước về thi hành pháp luật về xử lý vi phạm hành chính (Chương II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K</w:t>
      </w:r>
      <w:r>
        <w:t xml:space="preserve">ế</w:t>
      </w:r>
      <w:r>
        <w:t xml:space="preserve">t quả thực hiện quy định về mẫu biên bản và mẫu quyết định sử dụng trong xử phạt vi phạm hành chính.</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Những khó khăn, vướ</w:t>
      </w:r>
      <w:r>
        <w:rPr>
          <w:b/>
        </w:rPr>
        <w:t xml:space="preserve">n</w:t>
      </w:r>
      <w:r>
        <w:rPr>
          <w:b/>
        </w:rPr>
        <w:t xml:space="preserve">g mắc chủ yếu trong triển khai áp dụng các quy định của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r>
        <w:t xml:space="preserve"> Những khó khăn, vướng mắc, bất cập trong các quy định của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r>
        <w:t xml:space="preserve"> Những khó khăn, vướng mắc, bất cập trong tổ chức thực hiện các nội dung quy định của Nghị định số 81/2013/NĐ-CP.</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r>
        <w:t xml:space="preserve"> Những khó khăn, vướng mắc, bất cập khác.</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r>
        <w:t xml:space="preserve"> Nguyên nhân của những khó khăn, vướng mắc.</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Đề xuất, kiến nghị hoàn thiện pháp luậ</w:t>
      </w:r>
      <w:r>
        <w:rPr>
          <w:b/>
        </w:rPr>
        <w:t xml:space="preserve">t.</w:t>
      </w:r>
    </w:p>
    <w:p>
      <w:pPr>
        <w:pStyle w:val="Heading2"/>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7. Quyết định 1576/QĐ-BVHTTDL sơ kết 03 năm thi hành Nghị định 81/2013/NĐ-CP 2016</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VĂN HÓA, THỂ THAO</w:t>
            </w:r>
            <w:r>
              <w:rPr>
                <w:b/>
              </w:rPr>
              <w:t xml:space="preserve">VÀ DU LỊCH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r>
              <w:t xml:space="preserve"> 1576</w:t>
            </w:r>
            <w:r>
              <w:t xml:space="preserve">/QĐ-BVHTTDL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w:t>
            </w:r>
            <w:r>
              <w:rPr>
                <w:i/>
              </w:rPr>
              <w:t xml:space="preserve"> 29</w:t>
            </w:r>
            <w:r>
              <w:rPr>
                <w:i/>
              </w:rPr>
              <w:t xml:space="preserve"> tháng 4 năm 2016</w:t>
            </w:r>
          </w:p>
        </w:tc>
      </w:tr>
    </w:tbl>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KẾ HOẠCH SƠ KẾT 03 NĂM THI HÀNH NGHỊ ĐỊNH SỐ 81/2013/NĐ-CP NGÀY 19/7/2013 CỦA CHÍNH PHỦ QUY ĐỊNH CHI TIẾT MỘT SỐ ĐIỀU VÀ BIỆN PHÁP THI HÀNH LUẬT XỬ LÝ VI PHẠM HÀNH CHÍNH CỦA BỘ VĂN HÓA, THỂ THAO VÀ DU LỊCH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BỘ VĂN HÓA, THỂ THAO VÀ DU LỊCH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xử lý vi phạm hành chính số </w:t>
      </w:r>
      <w:hyperlink r:id="rId16" w:history="1">
        <w:r>
          <w:rPr>
            <w:rStyle w:val="Hyperlink"/>
            <w:i/>
          </w:rPr>
          <w:t xml:space="preserve">15/2012/QH13 </w:t>
        </w:r>
        <w:r>
          <w:rPr>
            <w:i/>
          </w:rPr>
          <w:t xml:space="preserve"> ngày 20 tháng 6 năm 2013;</w:t>
        </w:r>
      </w:hyperlink>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7" w:history="1">
        <w:r>
          <w:rPr>
            <w:rStyle w:val="Hyperlink"/>
            <w:i/>
          </w:rPr>
          <w:t xml:space="preserve">76/2013/NĐ-CP </w:t>
        </w:r>
        <w:r>
          <w:rPr>
            <w:i/>
          </w:rPr>
          <w:t xml:space="preserve"> ngày 16 tháng 7 năm 2013</w:t>
        </w:r>
        <w:r>
          <w:rPr>
            <w:i/>
          </w:rPr>
          <w:t xml:space="preserve">của </w:t>
        </w:r>
        <w:r>
          <w:rPr>
            <w:i/>
          </w:rPr>
          <w:t xml:space="preserve">Chính phủ quy định chức năng, nhiệm vụ, quyền hạn và cơ cấu tổ chức của </w:t>
        </w:r>
        <w:r>
          <w:rPr>
            <w:i/>
          </w:rPr>
          <w:t xml:space="preserve">Bộ </w:t>
        </w:r>
        <w:r>
          <w:rPr>
            <w:i/>
          </w:rPr>
          <w:t xml:space="preserve">Văn hóa, Thể thao và Du lịch;</w:t>
        </w:r>
      </w:hyperlink>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Vụ trưởng Vụ Pháp chế,</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 Kế hoạch sơ kết 03 năm thi hành Nghị định s</w:t>
      </w:r>
      <w:r>
        <w:t xml:space="preserve">ố</w:t>
      </w:r>
      <w:r>
        <w:t xml:space="preserve">81/2013/NĐ-CP ngày 19/7/2013 của Chính phủ quy định chi Tiết một</w:t>
      </w:r>
      <w:r>
        <w:t xml:space="preserve">số Điều </w:t>
      </w:r>
      <w:r>
        <w:t xml:space="preserve">và biện pháp thi hành Luật Xử lý vi phạm hành chính của Bộ </w:t>
      </w:r>
      <w:r>
        <w:t xml:space="preserve">V</w:t>
      </w:r>
      <w:r>
        <w:t xml:space="preserve">ăn hóa, Thể thao và Du lịch.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kể từ ngày ký ban hành.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Bộ, Vụ trưởng Vụ Pháp chế, Vụ trưởng Vụ Kế hoạch, Tài chính và thủ trưởng các cơ quan, đơn vị trực thuộc Bộ chịu trách </w:t>
      </w:r>
      <w:r>
        <w:t xml:space="preserve">nhi</w:t>
      </w:r>
      <w:r>
        <w:t xml:space="preserve">ệm thi hành Quyết định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Bộ Tư pháp;</w:t>
            </w:r>
            <w:r>
              <w:rPr/>
              <w:br/>
            </w:r>
            <w:r>
              <w:t xml:space="preserve">- Bộ trưởng, các Thứ tr</w:t>
            </w:r>
            <w:r>
              <w:t xml:space="preserve">ưởn</w:t>
            </w:r>
            <w:r>
              <w:t xml:space="preserve">g Bộ VHTTDL;</w:t>
            </w:r>
            <w:r>
              <w:rPr/>
              <w:br/>
            </w:r>
            <w:r>
              <w:t xml:space="preserve">- Như Điều 3;</w:t>
            </w:r>
            <w:r>
              <w:rPr/>
              <w:br/>
            </w:r>
            <w:r>
              <w:t xml:space="preserve">- Lưu: VT, PC, LN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Huỳnh Vĩnh Ái</w:t>
            </w:r>
          </w:p>
        </w:tc>
      </w:tr>
    </w:tbl>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HOẠCH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SƠ KẾT 03 NĂM THI HÀNH NGHỊ ĐỊNH SỐ 81/2013/NĐ-CP NGÀY 19/7/2013 CỦA CHÍNH PHỦ QUY ĐỊNH CHI TIẾT MỘT SỐ ĐIỀU VÀ BIỆN PHÁP THI HÀNH LUẬT XỬ LÝ VI PHẠM HÀNH CHÍNH C</w:t>
      </w:r>
      <w:r>
        <w:t xml:space="preserve">Ủ</w:t>
      </w:r>
      <w:r>
        <w:t xml:space="preserve">A BỘ VĂN HÓA, THỂ THAO VÀ DU LỊCH</w:t>
      </w:r>
      <w:r>
        <w:rPr/>
        <w:br/>
      </w:r>
      <w:r>
        <w:rPr>
          <w:i/>
        </w:rPr>
        <w:t xml:space="preserve">(Ban hành theo Quyết định s</w:t>
      </w:r>
      <w:r>
        <w:rPr>
          <w:i/>
        </w:rPr>
        <w:t xml:space="preserve">ố </w:t>
      </w:r>
      <w:r>
        <w:rPr>
          <w:i/>
        </w:rPr>
        <w:t xml:space="preserve"> 1576/QĐ-BVHTTDL ngày 29 tháng 4 năm 2016 của Bộ trưởng Bộ Văn hóa, Thể thao và Du</w:t>
      </w:r>
      <w:r>
        <w:rPr>
          <w:i/>
        </w:rPr>
        <w:t xml:space="preserve">lịch</w:t>
      </w:r>
      <w:r>
        <w:rPr>
          <w:i/>
        </w:rPr>
        <w:t xml:space="preserve">)</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chương trình công tác của Chính phủ, Thủ tướng Chính phủ năm 2016; Nghị quy</w:t>
      </w:r>
      <w:r>
        <w:t xml:space="preserve">ế</w:t>
      </w:r>
      <w:r>
        <w:t xml:space="preserve">t s</w:t>
      </w:r>
      <w:r>
        <w:t xml:space="preserve">ố </w:t>
      </w:r>
      <w:r>
        <w:t xml:space="preserve"> 10/NQ-CP ngày 04/02/2016 của Chính phủ về phiên họp thường kỳ tháng 01 năm 20</w:t>
      </w:r>
      <w:r>
        <w:t xml:space="preserve">1</w:t>
      </w:r>
      <w:r>
        <w:t xml:space="preserve">6; Công văn số 1052/BTP-QLXLVPHC &amp;TDTHPL ngày 05/04/2016 về việc sơ kết 03 năm thi hành Nghị định s</w:t>
      </w:r>
      <w:r>
        <w:t xml:space="preserve">ố</w:t>
      </w:r>
      <w:r>
        <w:t xml:space="preserve"> 81/201</w:t>
      </w:r>
      <w:r>
        <w:t xml:space="preserve">3</w:t>
      </w:r>
      <w:r>
        <w:t xml:space="preserve">/NĐ-CP ngày 19/7/2013 của Chính phủ, Bộ trưởng Bộ Văn hóa, Thể thao và Du lịch ban hành Kế hoạch sơ kết 03 năm thi hành Nghị định số 81/2013/NĐ-CP ngày 19/7/2013 của Chính phủ quy định chi Tiết một số Điều và biện pháp thi hành Luật Xử lý vi phạm hành chính của Bộ Văn hóa, Thể thao và Du lịch với các nội dung sau 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MỤC ĐÍCH, YÊU CẦU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Mục đích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03 năm kết quả triển khai thực hiện Nghị định số 81/2013/NĐ-CP ngày 19/7/2013 của Chính phủ quy định chi Tiết một số Điều và biện pháp thi hành Luật Xử lý vi phạm hành chính; xem xét, đánh giá thực</w:t>
      </w:r>
      <w:r>
        <w:t xml:space="preserve">tr</w:t>
      </w:r>
      <w:r>
        <w:t xml:space="preserve">ạng thi hành pháp luật trong xử lý vi phạm hành chính nhằm kịp thời phát hiện, xử lý những sai sót, chưa đầy đủ trong thi hành pháp luật về xử lý vi phạm hành chính, những tồn tại, vướng mắc, bất cập trong các quy định của pháp luật về xử lý vi phạm hành chính; những tồn tại, vướng mắc, bất c</w:t>
      </w:r>
      <w:r>
        <w:t xml:space="preserve">ậ</w:t>
      </w:r>
      <w:r>
        <w:t xml:space="preserve">p trong các quy định của pháp luật chuyên ngành văn hóa, gia đình, thể dục, thể thao và du lịch, góp phần đảm bảo tính kịp thời, đầy đủ, nghiêm minh, thống nhất và khả thi trong các quy định của pháp luật, tăng cường pháp chế, xã hội chủ nghĩa.</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Yêu cầu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thực hiện sơ kết bảo đảm thực hiện tại tất cả các cơ quan có trách nhiệm, thẩm quyền thực hiện thi hành pháp luật trong xử lý vi phạm hành chính</w:t>
      </w:r>
      <w:r>
        <w:t xml:space="preserve">.</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Hoạt động sơ kết phải được thực hiện toàn diện, đồng bộ trên các phương diện như: việc bố trí các Điều kiện đảm bảo để triển khai thực hiện thi hành pháp luật trong xử lý vi phạm hành chính; sự lãnh đạo, ch</w:t>
      </w:r>
      <w:r>
        <w:t xml:space="preserve">ỉ </w:t>
      </w:r>
      <w:r>
        <w:t xml:space="preserve">đạo Điều hành của Thủ trưởng các cơ quan thực hiện thi hành pháp luật trong xử lý vi phạm hành chính và kết quả thực hiện thi hành pháp luật trong xử lý vi phạm hành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tổ chức sơ kết phải đảm bảo thiết thực, Tiết kiệm và hiệu quả.</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NỘI DUNG SƠ KẾT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Tình hình tổ chức triển khai thực hiện Nghị định số 81/2013/NĐ-CP </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Đánh giá chung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tác chỉ đạo, triển khai thực hiện;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tác xây dựng văn bản quy phạm pháp luật;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tác tuyên truyền, phổ biến, tập huấn.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quả thực hiện Nghị định số 81/2013/NĐ-CP </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thực hiện các quy định về xử phạt vi phạm hành chính và áp dụng các biện pháp xử lý hành chính (Chương I Nghị định số 81/2013/NĐ-CP );</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thực hiện các quy định quản lý nhà nước về thi hành pháp luật về xử lý hành chính (Chương </w:t>
      </w:r>
      <w:r>
        <w:t xml:space="preserve">II </w:t>
      </w:r>
      <w:r>
        <w:t xml:space="preserve">Nghị định số 81/2013/NĐ-CP );</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thực hiện quy định mẫu về biên bản và mẫu quyết đ</w:t>
      </w:r>
      <w:r>
        <w:t xml:space="preserve">ị</w:t>
      </w:r>
      <w:r>
        <w:t xml:space="preserve">nh sử dụng trong xử phạt vi phạm hành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Những khó khăn, vướng mắc, bất cập</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Những khó khăn, vướng mắc, bất cập trong các quy định của Nghị định số 81/2013/NĐ-CP ngày 19/7/2013 của Chính phủ quy đ</w:t>
      </w:r>
      <w:r>
        <w:t xml:space="preserve">ị</w:t>
      </w:r>
      <w:r>
        <w:t xml:space="preserve">nh chi Tiết một số Điều và biện pháp thi hành Luật Xử lý vi phạm hành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khó khăn, vướng mắc, bất cập trong tổ chức thực hiện các nội dung quy định của Nghị định số 81/2013/NĐ-CP ngày 19/7/2013 của Chính phủ quy đ</w:t>
      </w:r>
      <w:r>
        <w:t xml:space="preserve">ịnh </w:t>
      </w:r>
      <w:r>
        <w:t xml:space="preserve">chi Tiết một số Điều và biện pháp thi hành Luật Xử lý vi phạm hành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Những khó khăn, vướng mắc, bất cập khác.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Nguyên nhân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Nguyên nhân khách quan.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Nguyên nhân chủ quan.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Các giải pháp, kiến nghị</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PHÂN CÔNG TRÁCH NHIỆM VÀ TỔ CHỨC THỰC HIỆN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Vụ Pháp chế chủ trì, phối hợp v</w:t>
      </w:r>
      <w:r>
        <w:rPr>
          <w:b/>
        </w:rPr>
        <w:t xml:space="preserve">ớ</w:t>
      </w:r>
      <w:r>
        <w:rPr>
          <w:b/>
        </w:rPr>
        <w:t xml:space="preserve">i Thanh tra Bộ và các cơ quan, đơn vị trực thuộc Bộ có liên quan triển khai K</w:t>
      </w:r>
      <w:r>
        <w:rPr>
          <w:b/>
        </w:rPr>
        <w:t xml:space="preserve">ế </w:t>
      </w:r>
      <w:r>
        <w:rPr>
          <w:b/>
        </w:rPr>
        <w:t xml:space="preserve">hoạch này và thực hiện các nhiệm vụ cụ thể sau 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đôn đốc các cơ quan, đ</w:t>
      </w:r>
      <w:r>
        <w:t xml:space="preserve">ơ</w:t>
      </w:r>
      <w:r>
        <w:t xml:space="preserve">n vị trực thuộc Bộ về việc tổ chức sơ kết 03 năm triển khai thực hiện Nghị định số 81/2013/NĐ-CP ngày 19/7/2013.</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Báo cáo, t</w:t>
      </w:r>
      <w:r>
        <w:t xml:space="preserve">ổ </w:t>
      </w:r>
      <w:r>
        <w:t xml:space="preserve">chức họp lấy ý kiến góp ý Báo cáo và tổng hợp gửi Báo cáo sơ kết 03 năm triển khai thực hiện Nghị định số 81/2013/NĐ-CP ng</w:t>
      </w:r>
      <w:r>
        <w:t xml:space="preserve">à</w:t>
      </w:r>
      <w:r>
        <w:t xml:space="preserve">y 19/7/2013 của Bộ Văn hóa, Th</w:t>
      </w:r>
      <w:r>
        <w:t xml:space="preserve">ể </w:t>
      </w:r>
      <w:r>
        <w:t xml:space="preserve">thao và Du lịch tới Bộ Tư pháp theo quy đ</w:t>
      </w:r>
      <w:r>
        <w:t xml:space="preserve">ị</w:t>
      </w:r>
      <w:r>
        <w:t xml:space="preserve">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Thủ trưởng các T</w:t>
      </w:r>
      <w:r>
        <w:rPr>
          <w:b/>
        </w:rPr>
        <w:t xml:space="preserve">ổ</w:t>
      </w:r>
      <w:r>
        <w:rPr>
          <w:b/>
        </w:rPr>
        <w:t xml:space="preserve">ng cục, Vụ, C</w:t>
      </w:r>
      <w:r>
        <w:rPr>
          <w:b/>
        </w:rPr>
        <w:t xml:space="preserve">ụ</w:t>
      </w:r>
      <w:r>
        <w:rPr>
          <w:b/>
        </w:rPr>
        <w:t xml:space="preserve">c, Thanh tra B</w:t>
      </w:r>
      <w:r>
        <w:rPr>
          <w:b/>
        </w:rPr>
        <w:t xml:space="preserve">ộ</w:t>
      </w:r>
      <w:r>
        <w:rPr>
          <w:b/>
        </w:rPr>
        <w:t xml:space="preserve">, Văn phòng B</w:t>
      </w:r>
      <w:r>
        <w:rPr>
          <w:b/>
        </w:rPr>
        <w:t xml:space="preserve">ộ </w:t>
      </w:r>
      <w:r>
        <w:rPr>
          <w:b/>
        </w:rPr>
        <w:t xml:space="preserve">có trách nhiệm tri</w:t>
      </w:r>
      <w:r>
        <w:rPr>
          <w:b/>
        </w:rPr>
        <w:t xml:space="preserve">ể</w:t>
      </w:r>
      <w:r>
        <w:rPr>
          <w:b/>
        </w:rPr>
        <w:t xml:space="preserve">n khai nội dung K</w:t>
      </w:r>
      <w:r>
        <w:rPr>
          <w:b/>
        </w:rPr>
        <w:t xml:space="preserve">ế </w:t>
      </w:r>
      <w:r>
        <w:rPr>
          <w:b/>
        </w:rPr>
        <w:t xml:space="preserve">hoạch sơ kết 03 năm triển khai th</w:t>
      </w:r>
      <w:r>
        <w:rPr>
          <w:b/>
        </w:rPr>
        <w:t xml:space="preserve">ự</w:t>
      </w:r>
      <w:r>
        <w:rPr>
          <w:b/>
        </w:rPr>
        <w:t xml:space="preserve">c hiện Nghị định số 81/2013/N </w:t>
      </w:r>
      <w:r>
        <w:rPr>
          <w:b/>
        </w:rPr>
        <w:t xml:space="preserve">Đ</w:t>
      </w:r>
      <w:r>
        <w:rPr>
          <w:b/>
        </w:rPr>
        <w:t xml:space="preserve">-CP ngày 19/7/2013 của Bộ Văn hóa, Thể th</w:t>
      </w:r>
      <w:r>
        <w:rPr>
          <w:b/>
        </w:rPr>
        <w:t xml:space="preserve">a</w:t>
      </w:r>
      <w:r>
        <w:rPr>
          <w:b/>
        </w:rPr>
        <w:t xml:space="preserve">o và Du lịch, với các nhiệm </w:t>
      </w:r>
      <w:r>
        <w:rPr>
          <w:b/>
        </w:rPr>
        <w:t xml:space="preserve">v</w:t>
      </w:r>
      <w:r>
        <w:rPr>
          <w:b/>
        </w:rPr>
        <w:t xml:space="preserve">ụ cụ thể sau 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Phổ biến nội dung, cách thức, Kế hoạch sơ kết 03 năm triển khai thực hiện Nghị định s</w:t>
      </w:r>
      <w:r>
        <w:t xml:space="preserve">ố </w:t>
      </w:r>
      <w:r>
        <w:t xml:space="preserve">81/2013/NĐ-CP ngày 19/7/2013 của Bộ Văn hóa, Thể thao và Du lịch trong cơ quan, đơn vị mình;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tiến hành sơ kết 03 năm triển khai thực hiện Nghị định số 81/2013/NĐ-CP ngày 19/7/2013 tại cơ quan, đ</w:t>
      </w:r>
      <w:r>
        <w:t xml:space="preserve">ơ</w:t>
      </w:r>
      <w:r>
        <w:t xml:space="preserve">n vị mình;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Chỉ đạo xây dựng Báo cáo kết quả sơ kết 03 năm triển khai thực </w:t>
      </w:r>
      <w:r>
        <w:t xml:space="preserve">hiện </w:t>
      </w:r>
      <w:r>
        <w:t xml:space="preserve">Nghị đ</w:t>
      </w:r>
      <w:r>
        <w:t xml:space="preserve">ịnh số </w:t>
      </w:r>
      <w:r>
        <w:t xml:space="preserve">81/2013/NĐ-CP ngày 19/7/2013 tại cơ quan, đơn vị mình và gửi về Bộ Văn hóa, Thể thao và Du lịch (qua Vụ Pháp chế) để tổng h</w:t>
      </w:r>
      <w:r>
        <w:t xml:space="preserve">ợ</w:t>
      </w:r>
      <w:r>
        <w:t xml:space="preserve">p.</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KINH PHÍ THỰC HIỆN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w:t>
      </w:r>
      <w:r>
        <w:t xml:space="preserve">inh </w:t>
      </w:r>
      <w:r>
        <w:t xml:space="preserve">phí phục vụ cho việc tổ chức tổ chức sơ kết 03 năm triển khai thực hiện Nghị định s</w:t>
      </w:r>
      <w:r>
        <w:t xml:space="preserve">ố</w:t>
      </w:r>
      <w:r>
        <w:t xml:space="preserve">81/2013/NĐ-CP ngày 19/7/2013 do ngân sách Nhà nước bảo đ</w:t>
      </w:r>
      <w:r>
        <w:t xml:space="preserve">ả</w:t>
      </w:r>
      <w:r>
        <w:t xml:space="preserve">m.</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cơ quan, đơn vị thuộc Bộ có trách nhiệm bố trí đủ nhân lực, bảo đảm các Điều kiện vật chất cần thiết phục vụ cho việc sơ kết 03 năm triển khai thực </w:t>
      </w:r>
      <w:r>
        <w:t xml:space="preserve">hiện Nghị định </w:t>
      </w:r>
      <w:r>
        <w:t xml:space="preserve">số 81/2013/NĐ-CP n</w:t>
      </w:r>
      <w:r>
        <w:t xml:space="preserve">gày</w:t>
      </w:r>
      <w:r>
        <w:t xml:space="preserve"> 19/7/20</w:t>
      </w:r>
      <w:r>
        <w:t xml:space="preserve">13./.</w:t>
      </w:r>
    </w:p>
    <w:p>
      <w:pPr>
        <w:pStyle w:val="Heading2"/>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8. Công văn 1500/TTg-PL năm 2013 đính chính Nghị định 81/2013/NĐ-CP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1500/TTg-PL</w:t>
            </w:r>
            <w:r>
              <w:rPr/>
              <w:br/>
            </w:r>
            <w:r>
              <w:rPr>
                <w:i/>
              </w:rPr>
              <w:t xml:space="preserve">V/v đính chính văn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09 năm 2013</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p>
        </w:tc>
      </w:tr>
    </w:tbl>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sơ suất trong khâu đánh máy, xin đính chính sai sót trong Nghị định số 81/2013/NĐ-CP ngày 19 tháng 7 năm 2013 của Chính phủ quy định chi tiết một số điều và biện pháp thi hành Luật xử lý vi phạm hành chính như sau:</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Khoản 2 Điều 10</w:t>
      </w:r>
      <w:r>
        <w:rPr>
          <w:b/>
        </w:rPr>
        <w:t xml:space="preserve">:</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9 dòng thứ 1 từ trên xuống của Nghị định viết là: "… quy định tại Điểm b khoản 2 Điều này …".</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Nay xin sửa lại là: "… quy định tại Điểm b khoản 1 Điều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VPCP: Bộ trưởng Chủ nhiệm, các Phó Chủ nhiệm, các Vụ, Cục, đơn vị trực thuộc, Cổng thông tin điện tử Chính phủ, Công báo;</w:t>
            </w:r>
            <w:r>
              <w:rPr/>
              <w:br/>
            </w:r>
            <w:r>
              <w:t xml:space="preserve">- Bộ Tư pháp;</w:t>
            </w:r>
            <w:r>
              <w:rPr/>
              <w:br/>
            </w:r>
            <w:r>
              <w:t xml:space="preserve">- Lưu: VT, PL.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TUQ. THỦ TƯỚNG</w:t>
            </w:r>
            <w:r>
              <w:rPr>
                <w:b/>
              </w:rPr>
              <w:br/>
            </w:r>
            <w:r>
              <w:rPr>
                <w:b/>
              </w:rPr>
              <w:t xml:space="preserve">BỘ TRƯỞNG BỘ TƯ PHÁP</w:t>
            </w:r>
            <w:r>
              <w:rPr>
                <w:b/>
              </w:rPr>
              <w:br/>
            </w:r>
            <w:r>
              <w:rPr>
                <w:b/>
              </w:rPr>
              <w:br/>
            </w:r>
            <w:r>
              <w:rPr>
                <w:b/>
              </w:rPr>
              <w:br/>
            </w:r>
            <w:r>
              <w:rPr>
                <w:b/>
              </w:rPr>
              <w:br/>
            </w:r>
            <w:r>
              <w:rPr>
                <w:b/>
              </w:rPr>
              <w:br/>
            </w:r>
            <w:r>
              <w:rPr>
                <w:b/>
              </w:rPr>
              <w:t xml:space="preserve">Hà Hùng Cường</w:t>
            </w:r>
          </w:p>
        </w:tc>
      </w:tr>
    </w:tbl>
    <w:p>
      <w:pPr/>
    </w:p>
    <w:sectPr>
      <w:headerReference w:type="default" r:id="rId18"/>
      <w:footerReference w:type="default" r:id="rId1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24">
          <w:marLeft w:val="0"/>
          <w:marRight w:val="0"/>
          <w:marTop w:val="-20"/>
          <w:marBottom w:val="-20"/>
          <w:divBdr>
            <w:top w:val="none" w:sz="0" w:space="0" w:color="auto"/>
            <w:left w:val="none" w:sz="0" w:space="0" w:color="auto"/>
            <w:bottom w:val="none" w:sz="0" w:space="0" w:color="auto"/>
            <w:right w:val="none" w:sz="0" w:space="0" w:color="auto"/>
          </w:divBdr>
          <w:divsChild>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sChild>
                <w:div w:id="27">
                  <w:marLeft w:val="0"/>
                  <w:marRight w:val="0"/>
                  <w:marTop w:val="-20"/>
                  <w:marBottom w:val="-20"/>
                  <w:divBdr>
                    <w:top w:val="none" w:sz="0" w:space="0" w:color="auto"/>
                    <w:left w:val="none" w:sz="0" w:space="0" w:color="auto"/>
                    <w:bottom w:val="none" w:sz="0" w:space="0" w:color="auto"/>
                    <w:right w:val="none" w:sz="0" w:space="0" w:color="auto"/>
                  </w:divBdr>
                  <w:divsChild>
                    <w:div w:id="28">
                      <w:marLeft w:val="0"/>
                      <w:marRight w:val="0"/>
                      <w:marTop w:val="-20"/>
                      <w:marBottom w:val="-20"/>
                      <w:divBdr>
                        <w:top w:val="none" w:sz="0" w:space="0" w:color="auto"/>
                        <w:left w:val="none" w:sz="0" w:space="0" w:color="auto"/>
                        <w:bottom w:val="none" w:sz="0" w:space="0" w:color="auto"/>
                        <w:right w:val="none" w:sz="0" w:space="0" w:color="auto"/>
                      </w:divBdr>
                      <w:divsChild>
                        <w:div w:id="2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30">
          <w:marLeft w:val="0"/>
          <w:marRight w:val="0"/>
          <w:marTop w:val="-20"/>
          <w:marBottom w:val="-20"/>
          <w:divBdr>
            <w:top w:val="none" w:sz="0" w:space="0" w:color="auto"/>
            <w:left w:val="none" w:sz="0" w:space="0" w:color="auto"/>
            <w:bottom w:val="none" w:sz="0" w:space="0" w:color="auto"/>
            <w:right w:val="none" w:sz="0" w:space="0" w:color="auto"/>
          </w:divBdr>
          <w:divsChild>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sChild>
                <w:div w:id="33">
                  <w:marLeft w:val="0"/>
                  <w:marRight w:val="0"/>
                  <w:marTop w:val="-20"/>
                  <w:marBottom w:val="-20"/>
                  <w:divBdr>
                    <w:top w:val="none" w:sz="0" w:space="0" w:color="auto"/>
                    <w:left w:val="none" w:sz="0" w:space="0" w:color="auto"/>
                    <w:bottom w:val="none" w:sz="0" w:space="0" w:color="auto"/>
                    <w:right w:val="none" w:sz="0" w:space="0" w:color="auto"/>
                  </w:divBdr>
                  <w:divsChild>
                    <w:div w:id="34">
                      <w:marLeft w:val="0"/>
                      <w:marRight w:val="0"/>
                      <w:marTop w:val="-20"/>
                      <w:marBottom w:val="-20"/>
                      <w:divBdr>
                        <w:top w:val="none" w:sz="0" w:space="0" w:color="auto"/>
                        <w:left w:val="none" w:sz="0" w:space="0" w:color="auto"/>
                        <w:bottom w:val="none" w:sz="0" w:space="0" w:color="auto"/>
                        <w:right w:val="none" w:sz="0" w:space="0" w:color="auto"/>
                      </w:divBdr>
                      <w:divsChild>
                        <w:div w:id="3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36">
          <w:marLeft w:val="0"/>
          <w:marRight w:val="0"/>
          <w:marTop w:val="-20"/>
          <w:marBottom w:val="-20"/>
          <w:divBdr>
            <w:top w:val="none" w:sz="0" w:space="0" w:color="auto"/>
            <w:left w:val="none" w:sz="0" w:space="0" w:color="auto"/>
            <w:bottom w:val="none" w:sz="0" w:space="0" w:color="auto"/>
            <w:right w:val="none" w:sz="0" w:space="0" w:color="auto"/>
          </w:divBdr>
          <w:divsChild>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sChild>
        </w:div>
        <w:div w:id="39">
          <w:marLeft w:val="0"/>
          <w:marRight w:val="0"/>
          <w:marTop w:val="-20"/>
          <w:marBottom w:val="-20"/>
          <w:divBdr>
            <w:top w:val="none" w:sz="0" w:space="0" w:color="auto"/>
            <w:left w:val="none" w:sz="0" w:space="0" w:color="auto"/>
            <w:bottom w:val="none" w:sz="0" w:space="0" w:color="auto"/>
            <w:right w:val="none" w:sz="0" w:space="0" w:color="auto"/>
          </w:divBdr>
          <w:divsChild>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sChild>
                <w:div w:id="42">
                  <w:marLeft w:val="0"/>
                  <w:marRight w:val="0"/>
                  <w:marTop w:val="-20"/>
                  <w:marBottom w:val="-20"/>
                  <w:divBdr>
                    <w:top w:val="none" w:sz="0" w:space="0" w:color="auto"/>
                    <w:left w:val="none" w:sz="0" w:space="0" w:color="auto"/>
                    <w:bottom w:val="none" w:sz="0" w:space="0" w:color="auto"/>
                    <w:right w:val="none" w:sz="0" w:space="0" w:color="auto"/>
                  </w:divBdr>
                  <w:divsChild>
                    <w:div w:id="43">
                      <w:marLeft w:val="0"/>
                      <w:marRight w:val="0"/>
                      <w:marTop w:val="-20"/>
                      <w:marBottom w:val="-20"/>
                      <w:divBdr>
                        <w:top w:val="none" w:sz="0" w:space="0" w:color="auto"/>
                        <w:left w:val="none" w:sz="0" w:space="0" w:color="auto"/>
                        <w:bottom w:val="none" w:sz="0" w:space="0" w:color="auto"/>
                        <w:right w:val="none" w:sz="0" w:space="0" w:color="auto"/>
                      </w:divBdr>
                      <w:divsChild>
                        <w:div w:id="4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45">
          <w:marLeft w:val="0"/>
          <w:marRight w:val="0"/>
          <w:marTop w:val="-20"/>
          <w:marBottom w:val="-20"/>
          <w:divBdr>
            <w:top w:val="none" w:sz="0" w:space="0" w:color="auto"/>
            <w:left w:val="none" w:sz="0" w:space="0" w:color="auto"/>
            <w:bottom w:val="none" w:sz="0" w:space="0" w:color="auto"/>
            <w:right w:val="none" w:sz="0" w:space="0" w:color="auto"/>
          </w:divBdr>
          <w:divsChild>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dich-vu-luat-su-tu-van-giai-quyet-tranh-chap-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yperlink" Target="/luat-xu-ly-vi-pham-hanh-chinh-2012.aspx" TargetMode="External" /><Relationship Id="rId17" Type="http://schemas.openxmlformats.org/officeDocument/2006/relationships/hyperlink" Target="/nghi-dinh-76-2013-nd-cp-chuc-nang-nhiem-vu-quyen-han-to-chuc-bo-van-hoa-the-thao-du-lich.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fontTable" Target="fontTable.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81-2013-nd-cp-huong-dan-luat-xu-ly-vi-pham-hanh-chinh.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128-2008-nd-cp-ve-viec-quy-dinh-chi-tiet-mot-so-dieu-cua-phap-lenh-xu-ly-vi-pham-hanh-chinh.aspx" TargetMode="External" /><Relationship Id="rId9" Type="http://schemas.openxmlformats.org/officeDocument/2006/relationships/hyperlink" Target="/nghi-dinh-48-2011-nd-cp-xu-phat-vi-pham-hanh-chinh-trong-linh-vuc-hang-h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2022-06-22T13:49:09Z</dcterms:created>
  <dcterms:modified xsi:type="dcterms:W3CDTF">2022-06-22T13:49:09Z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2022-06-22T13:49:09Z</dcterms:created>
  <dcterms:modified xsi:type="dcterms:W3CDTF">2022-06-22T13:49:09Z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2022-06-22T13:49:09Z</dcterms:created>
  <dcterms:modified xsi:type="dcterms:W3CDTF">2022-06-22T13:49:09Z</dcterms:modified>
</cp:coreProperties>
</file>