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w:t>
      </w:r>
      <w:hyperlink r:id="rId5" w:history="1">
        <w:r>
          <w:rPr>
            <w:rStyle w:val="Hyperlink"/>
            <w:b/>
          </w:rPr>
          <w:t xml:space="preserve">Nghị định 83/2011/NĐ-CP của Chính phủ về quy định xử phạt hành chính trong lĩnh vực viễn thông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lợi dụng hoạt động viễn thông nhằm kích động bạo lực, dâm ô, đồi trụy, tội ác, tệ nạn xã hội, mê tín dị đoan; gửi, phát tán tin nhắn rác; dịch vụ cung cấp có nội dung thông tin bói toán, mê tín dị đoan; thông tin có nội dung cờ bạc, lô đề hoặc để phục vụ chơi cờ bạc, lô đề bị phạt từ 30 đến 50 triệu đồng. </w:t>
      </w:r>
      <w:r>
        <w:rPr/>
        <w:br/>
      </w:r>
      <w:r>
        <w:rPr/>
        <w:br/>
      </w:r>
      <w:r>
        <w:t xml:space="preserve">Đây là nội dung đã được Chính phủ quy định trong Nghị định số 83/2011/NĐ-CP ngày 20/09/2011 quy định về xử phạt vi phạm hành chính trong lĩnh vực viễn thông. Mục đích của quy định này được cho là để tạo hành lang pháp lý cho việc xử lý các hành vi phát tán tin nhắn rác, tin nhắn có nội dung không lành mạnh gây ảnh hưởng xấu đến an ninh, trật tự và quyền lợi của người tiêu dùng. </w:t>
      </w:r>
      <w:r>
        <w:rPr/>
        <w:br/>
      </w:r>
      <w:r>
        <w:rPr/>
        <w:br/>
      </w:r>
      <w:r>
        <w:t xml:space="preserve">Cũng theo Nghị định này, phạt tiền từ 50 đến 70 triệu đồng đối với một trong các hành vi sử dụng, cho thuê, cho mượn thiết bị đầu cuối thuê bao, hàng hóa viễn thông chuyên dùng đưa sang biên giới nhằm mục đích chuyển lưu lượng điện thoại quốc tế về Việt Nam; sử dụng dịch vụ viễn thông vi phạm một trong các hành vi bị cấm trong hoạt động viễn thông. </w:t>
      </w:r>
      <w:r>
        <w:rPr/>
        <w:br/>
      </w:r>
      <w:r>
        <w:rPr/>
        <w:br/>
      </w:r>
      <w:r>
        <w:t xml:space="preserve">Các hành vi không báo cáo cơ quan quản lý chuyên ngành về viễn thông khi có sự thay đổi về tổ chức, cá nhân sở hữu trên mức quy định đối với vốn điều lệ hoặc cổ phần của doanh nghiệp; không xây dựng kế hoạch cơ cấu lại vốn sở hữu đối với doanh nghiệp viễn thông thuộc danh mục do Thủ tướng Chính phủ quyết định; không thực hiện đúng thời hạn cơ cấu lại vốn sở hữu đối với doanh nghiệp viễn thông thuộc danh mục do Thủ tướng Chính phủ quyết định bị phạt tiền từ mức 20 đến 30 triệu đồng. </w:t>
      </w:r>
      <w:r>
        <w:rPr/>
        <w:br/>
      </w:r>
      <w:r>
        <w:rPr/>
        <w:br/>
      </w:r>
      <w:r>
        <w:t xml:space="preserve">Doanh nghiệp viễn thông có vị trí thống lĩnh thị trường, doanh nghiệp viễn thông nắm giữ phương tiện thiết yếu sử dụng thông tin của doanh nghiệp khác để cạnh tranh không lành mạnh; doanh nghiệp viễn thông có vị trí thống lĩnh thị trường, doanh nghiệp viễn thông nắm giữ phương tiện thiết yếu thực hiện bù chéo dịch vụ viễn thông để cạnh tranh không lành mạnh; nhà đầu tư không thực hiện cam kết đầu tư bị phạt tiền từ 70 đến 100 triệu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938" o:spid="_x0000_i2939" type="#_x0000_t75" style="height:297.75pt;width:306.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83/2011/NĐ-CP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09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Viễn thông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xử phạt vi phạm hành chính về hoạt động viễn thông, bao gồm đầu tư, kinh doanh viễn thông; viễn thông công ích; quản lý viễn thông; quyền và nghĩa vụ của tổ chức, cá nhân tham gia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hành chính khác trong lĩnh vực viễn thông không được quy định tại Nghị định này thì áp dụng quy định tại các nghị định khác của Chính phủ về xử phạt vi phạm hành chính trong lĩnh vực quản lý nhà nước có liên quan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trong lĩnh vực viễn thông được thực hiện theo quy định tại Điều 3 Pháp lệnh Xử lý vi phạm hành chính, Điều 3 và Điều 4 Nghị định số </w:t>
      </w:r>
      <w:hyperlink r:id="rId9" w:history="1">
        <w:r>
          <w:rPr>
            <w:rStyle w:val="Hyperlink"/>
          </w:rPr>
          <w:t xml:space="preserve">128/2008/NĐ-CP </w:t>
        </w:r>
      </w:hyperlink>
      <w:r>
        <w:t xml:space="preserve">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Thời hiệu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viễn thông là một năm kể từ ngày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bị khởi tố, truy tố hoặc có quyết định đưa vụ án vi phạm trong lĩnh vực viễn thông ra xét xử theo thủ tục tố tụng hình sự, nhưng sau đó có quyết định đình chỉ điều tra hoặc đình chỉ vụ án mà hành vi vi phạm có dấu hiệu vi phạm hành chính thì bị xử phạt vi phạm hành chính; trong thời hạn 03 ngày, kể từ ngày ra quyết định đình chỉ điều tra, đình chỉ vụ án, người đã ra quyết định phải gửi quyết định cho người có thẩm quyền xử phạt; trong trường hợp này, thời hiệu xử phạt vi phạm hành chính là 03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Quá thời hạn nêu tại các khoản 1 và 2 Điều này thì không xử phạt nhưng vẫn bị áp dụng các biện pháp khắc phục hậu quả quy định tại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được quy định tại khoản 1 và 2 Điều này nếu tổ chức, cá nhân thực hiện vi phạm hành chính mới trong cùng lĩnh vực trước đây đã vi phạm hoặc cố tình trốn tránh, cản trở việc xử phạt thì thời hiệu xử phạt vi phạm hành chính được tính kể từ thời điểm thực hiện vi phạm hành chính mới hoặc từ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hình thức xử phạt vi phạm hành chính trong lĩnh vực viễn thông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tổ chức, cá nhân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tổ chức, cá nhân vi phạm hành chính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có thời hạn hoặc không thời hạn các loại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chính, xử phạt bổ sung được quy định tại khoản 1 và khoản 2 Điều này, tổ chức, cá nhân vi phạm hành chính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đưa ra khỏi lãnh thổ Việt Nam hoặc buộc tái xuất hàng hóa, vật phẩm, phương tiện có liên quan tới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tiêu hủy vật phẩm hoặc xóa bỏ nội dung thông tin điện tử trên mạng viễn thông có nội dung độc hại, gây hại cho tinh thần, sức khỏe con người, ảnh hưởng đến thuần phong mỹ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thu hồi hoặc buộc hoàn trả kinh phí thu sai hoặc thu hồi tang vật, phương tiện đã bị tẩu tán;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chấm dứt cung cấp hoặc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thu hồi đầu số,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nước ngoài vi phạm hành chính còn có thể bị xử phạt trục xuất. Trục xuất được áp dụng là hình thức xử phạt chính hoặc xử phạt bổ sung trong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VỀ VIỄN THÔNG, HÌNH THỨC VÀ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CÁC QUY ĐỊNH VỀ KINH DOANH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Vi phạm các quy định về đại lý dịch vụ viễn thông và điểm giao dịch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hệ thống thiết bị đầu cuối ngoài địa điểm theo thỏa thuận trong hợp đồng đại lý dịch vụ viễn thông hoặc điểm giao dịch được ủy quyền để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viễn thông không đúng thời gian theo quy định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đại lý dịch vụ viễn thông hoặc điểm giao dịch được ủy quyền nhưng không đáp ứng điều kiện, tiêu chuẩn của đại lý dịch vụ viễn thông hoặc điểm giao dịch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ký hợp đồng đại lý dịch vụ viễn thông nhưng vẫn cung cấp dịch vụ cho người sử dụng hoặc bán lại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cần thiết liên quan đến việc sử dụng dịch vụ viễn thông cho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cung cấp dịch vụ cho người sử dụng dịch vụ viễn thông vi phạm quy định Điều 12 Luật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Vi phạm các quy định về sử dụng dịch vụ viễn thông và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cho thuê, cho mượn thiết bị đầu cuối thuê bao, hàng hóa viễn thông chuyên dùng đưa sang biên giới nhằm mục đích chuyển lưu lượng điện thoại quốc tế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dịch vụ viễn thông vi phạm một trong các hành vi bị cấm trong hoạt động viễn thông được quy định tại khoản 3, khoản 4, khoản 5 và khoản 6 Điều 12 Luật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người nước ngoài có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Vi phạm các quy định về sở hữu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cơ quan quản lý chuyên ngành về viễn thông khi có sự thay đổi về tổ chức, cá nhân sở hữu trên mức quy định đối với vốn điều lệ hoặc cổ phần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kế hoạch cơ cấu lại vốn sở hữu đối với doanh nghiệp viễn thông thuộc danh mục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thời hạn cơ cấu lại vốn sở hữu đối với doanh nghiệp viễn thông thuộc danh mục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hành vi không cơ cấu lại vốn sở hữu đối với doanh nghiệp viễn thông thuộc danh mục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Nắm cổ phần chi phối không đúng quy định đối với doanh nghiệp thuộc Danh mục doanh nghiệp cung cấp dịch vụ có hạ tầng mạng do Nhà nước nắm cổ phần chi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Đồng thời sở hữu trên mức quy định đối với vốn điều lệ hoặc cổ phần trong hai hay nhiều doanh nghiệp viễn thông khác nhau cùng kinh doanh dịch vụ viễn thông thuộc Danh mục dịch vụ viễn thông do Bộ Thông tin và Truyền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Vi phạm quy định về cam kết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từ 70.000.000 đồng đến 100.000.000 đồng đối với hành vi không thực hiện cam kết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Vi phạm các quy định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doanh nghiệp viễn thông có vị trí thống lĩnh thị trường, doanh nghiệp viễn thông nắm giữ phương tiện thiết yếu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thống kê hoặc kế toán riêng đối với dịch vụ viễn thông chiếm thị phần khống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kịp thời cho doanh nghiệp viễn thông khác thông tin kỹ thuật về phương tiện thiết yếu hoặc thông tin thương mại liên quan cần thiết để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doanh nghiệp viễn thông có vị trí thống lĩnh thị trường, doanh nghiệp viễn thông nắm giữ phương tiện thiết yếu sử dụng ưu thế về mạng viễn thông, phương tiện thiết yếu để cản trở việc xâm nhập thị trường, hạn chế, gây khó khăn cho hoạt động cung cấp dịch vụ viễn thông của các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kiến nghị miễn trừ theo quy định của Luật Cạnh tranh nhưng không được chấp nhận trước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cơ quan quản lý chuyên ngành về viễn thông trước khi tiến hành tập trung kinh tế có thị phần kết hợp từ 30% trở lên trên thị trường dịch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có vị trí thống lĩnh thị trường, doanh nghiệp viễn thông nắm giữ phương tiện thiết yếu sử dụng thông tin của doanh nghiệp khác để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có vị trí thống lĩnh thị trường, doanh nghiệp viễn thông nắm giữ phương tiện thiết yếu thực hiện bù chéo dịch vụ viễn thông để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VI PHẠM CÁC QUY ĐỊNH VỀ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các quy định về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hoặc thực hiện không đầy đủ loại hình cung cấp dịch vụ viễn thông công ích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thể hiện kinh phí hoặc nội dung hỗ trợ dịch vụ viễn thông công ích của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vùng được cung cấp dịch vụ viễn thông công ích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hành nghĩa vụ về xây dựng, trình duyệt, điều chỉnh kế hoạch về cung cấp dịch vụ viễn thông công ích khi được cơ quan Nhà nước có thẩm quyền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dự án đầu tư xây dựng về cung cấp dịch vụ viễn thông công ích khi được cơ quan Nhà nước có thẩm quyền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Chậm đóng góp tài chính cho Quỹ dịch vụ viễn thông công ích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đóng góp vào Quỹ dịch vụ viễn thông công ích Việt Nam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vốn được hỗ trợ để thực hiện chính sách dịch vụ viễn thông công ích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kinh phí đã chi sai đối với các hành vi vi phạm quy định tại điểm a khoản 2 và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các quy định về áp dụng chính sách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áp dụng chính sách viễn thông công ích không đúng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quảng cáo tạo sự hiểu lầm dịch vụ viễn thông công ích được hỗ trợ bởi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chính sách viễn thông công ích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hoặc buộc hoàn trả kinh phí đã áp dụng sai đối với các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HÀNH VI VI PHẠM CÁC QUY ĐỊNH VỀ 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Vi phạm các quy định về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không niêm yết hướng dẫn sử dụng dịch vụ và các số máy dịch vụ viễn thông khẩn cấp, dịch vụ trợ giúp tra cứu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làm hư hỏng hoặc sử dụng không đúng mục đích các buồng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thông tin cần thiết liên quan đến việc sử dụng dịch vụ viễn thông cho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hợp đồng mẫu khi chưa được chấp thuận của cơ quan quản lý chuyên ngành về viễn thông đối với dịch vụ viễn thông thuộc danh mục phải có hợp đồng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áp dụng hợp đồng mẫu thống nhất trong toàn doanh nghiệp đối với dịch vụ viễn thông thuộc danh mục phải có hợp đồng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hợp đồng sử dụng dịch vụ viễn thông mẫu đối với dịch vụ viễn thông thuộc danh mục phải có hợp đồng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viễn thông không đúng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quy định về bán lại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các dịch vụ viễn thông cơ bản hoặc dịch vụ viễn thông giá trị gia tăng khi chưa được sự đồng ý của thuê bao viễn thông; yêu cầu người sử dụng xác nhận bằng thiết bị đầu cuối thuê bao, thiết bị đầu cuối đồng ý hoặc không đồng ý sử dụng dịch vụ viễn thông cơ bản hoặc dịch vụ viễn thông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hành vi cung cấp dịch vụ viễn thông qua biên giới đến người sử dụng trên lãnh thổ Việt Nam không thông qua hợp đồng kinh doanh hoặc thỏa thuận thương mại với doanh nghiệp Việt Nam đã được cấp giấy phép cung cấp dịch vụ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70.000.000 đồng đến 100.000.000 đồng đối với hành vi lắp đặt thiết bị viễn thông để chuyển trái phép lưu lượng dịch vụ viễn thông từ Việt Nam đi nước ngoài hoặc từ nước ngoài vào Việt Nam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vi phạm hành chính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lợi nhuận do vi phạm hành chính gây ra đối với hành vi vi phạm quy định tại điểm d khoản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Vi phạm quy định về không chấm dứt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từ 20.000.000 đồng đến 30.000.000 đồng đối với hành vi tiếp tục cung cấp dịch vụ viễn thông khi đã có văn bản của cơ quan nhà nước có thẩm quyền yêu cầu chấm dứt hợp đồng với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 phạm các quy định về ngừng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Ngừng kinh doanh dịch vụ viễn thông khi thông báo cho người sử dụng và các bên có liên quan hoặc công bố trên các phương tiện thông tin đại chúng chưa đủ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Ngừng kinh doanh dịch vụ viễn thông nhưng không thông báo cho người sử dụng dịch vụ viễn thông và các bên có liên quan hoặc không công bố trên các phương tiện thông tin đại chúng hoặc thông báo, công bố thông tin không đủ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kinh doanh một phần hoặc toàn bộ dịch vụ viễn thông khi gửi hồ sơ thông báo cho cơ quan quản lý chuyên ngành về viễn thông chưa đủ thời hạn 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gửi hồ sơ thông báo cho cơ quan quản lý chuyên ngành về viễn thông khi ngừng kinh doanh một phần hoặc toàn bộ dịch vụ viễn thông đã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doanh nghiệp viễn thông nắm giữ phương tiện thiết yếu, doanh nghiệp viễn thông thống lĩnh thị trường, doanh nghiệp cung cấp dịch vụ viễn thông công ích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Ngừng kinh doanh dịch vụ không trình Bộ Thông tin và Truyền thông phương án tổ chức lại doanh nghiệp để bảo đảm tiếp tục duy trì việc cung cấp dịch vụ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Ngừng kinh doanh một phần hoặc toàn bộ các dịch vụ viễn thông khi chưa được Bộ Thông tin và Truyền thông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Vi phạm các quy định về liên lạc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áp dụng chế độ liên lạc nghiệp vụ không đúng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hành vi không quy định chi tiết đối tượng, phạm vi, mức sử dụng hoặc không ban hành quy chế quản lý liên lạc nghiệp vụ nội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Vi phạm các quy định về dịch vụ trợ giúp tra cứu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cung cấp dịch vụ 116 không đáp ứng một trong các chỉ tiêu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trợ giúp tra cứu đối với số máy điện thoại cố định của các doanh nghiệp viễn thông có đăng ký trong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thiết lập phương thức trợ giúp tra cứu số thuê bao điện thoại cố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triển khai hoặc triển khai không đúng hệ thống cung cấp dịch vụ 116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Vẫn đưa thông tin về tên hoặc địa chỉ hoặc các thông tin liên quan khác vào Danh bạ điện thoại công cộng khi thuê bao đã từ chối đăng ký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đảm bảo đủ dung lượng hoặc không đảm bảo đúng thời gian khi cung cấp cổng trung kế của tổng đài kết nối với hệ thống cung cấp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không đầy đủ hoặc cung cấp không đảm bảo thời gian cơ sở dữ liệu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định tuyến cuộc gọi 116 đến hệ thống cung cấp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cơ sở dữ liệu về thuê bao điện thoại cố định bao gồm các thông tin về tên, địa chỉ, số điện thoại và các thông tin liên quan khác cho doanh nghiệp cung cấp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50.000.000 đồng đối với hành vi không cung cấp miễn phí cho người sử dụng dịch vụ điện thoại cố định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 phạm các quy định về dịch vụ viễn thông khẩn cấp và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không đảm bảo khả năng truy nhập của người sử dụng dịch vụ viễn thông đến các số liên lạc khẩn cấp hoặc dịch vụ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vi phạm hành chính gây ra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Vi phạm các quy định về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hoặc thông báo không đúng thời hạn trên các phương tiện thông tin đại chúng trước khi tiến hành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hướng dẫn người sử dụng dịch vụ viễn thông cách thức quay số sau khi tiến hành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báo cáo Cơ quan quản lý chuyên ngành về viễn thông khi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đổi số thuê bao viễn thông không đúng với hồ sơ đề nghị đổi số thuê bao viễn thông hoặc không đúng với văn bản chấp thuận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Đổi số thuê bao viễn thông khi chưa có văn bản chấp thuận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triển khai các biện pháp kỹ thuật nhằm giảm thiểu tối đa việc mất liên lạc trước, trong và sau quá trình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Vi phạm các quy định về đăng ký, lưu giữ và sử dụng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hoặc sử dụng thông tin không chính xác khi giao kết hợp đồng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thay đổi thông tin khi thay đổi chủ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giấy tờ không đúng quy định khi tiếp nhận đăng ký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SIM thuê bao hoặc thiết bị đầu cuối loại không dùng SIM đã được đăng ký thông tin thuê bao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đăng ký thông tin thuê bao khi không được ủy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đáp ứng các điều kiện theo quy định đối với điểm đăng ký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điểm giao dịch không thực hiện đúng quy trình tiếp nhận đăng ký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báo cáo với doanh nghiệp hoặc cơ quan có thẩm quyền khi phát hiện các vi phạm trong quá trình đăng ký, lưu giữ và sử dụng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kiểm tra, cập nhật hoặc không chuyển chính xác cho doanh nghiệp các thông tin thuê bao đã đăng ký tại điểm giao dịch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dịch vụ cho thuê bao đối với chủ thuê bao cung cấp không đầy đủ hoặc không chính xác thông tin thuê bao theo quy định với số lượng dưới 100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Mua bán, trao đổi hoặc sử dụng thiết bị có chức năng kích hoạt SIM thuê bao, đăng ký thông tin thuê bao mà không cần phải bẻ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ủy quyền việc tiếp nhận đăng ký thông tin thuê bao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tập huấn, đào tạo về quy trình, thủ tục đăng ký thông tin thuê bao cho điểm đăng ký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chấm dứt việc cung cấp dịch vụ đối với chủ thuê bao cung cấp thông tin không chính xác trong trường hợp doanh nghiệp tự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thông tin thuê bao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chấm dứt việc cung cấp dịch vụ đối với chủ thuê bao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dịch vụ cho thuê bao đối với chủ thuê bao cung cấp không đầy đủ hoặc không chính xác thông tin thuê bao theo quy định với số lượng từ 100 thuê bao đến dưới 300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kết nối cơ sở dữ liệu thông tin thuê bao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Doanh nghiệp cung cấp dịch vụ viễn thông không thực hiện đúng quy định việc đăng ký, lưu giữ hoặc không sử dụng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thông tin thuê bao do chủ điểm giao dịch không được ủy quyền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cho thuê bao đối với chủ thuê bao cung cấp không đầy đủ hoặc không chính xác thông tin thuê bao theo quy định với số lượng từ 300 thuê bao đến dưới 500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xây dựng hệ thống kỹ thuật, cơ sở dữ liệu để thu thập, lưu giữ, quản lý thông tin thuê bao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cho thuê bao đối với chủ thuê bao cung cấp không đầy đủ hoặc không chính xác thông tin thuê bao theo quy định với số lượng từ 500 thuê bao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được sử dụng để vi phạm hành chính, ngo��i trừ giấy chứng minh nhân dân hoặc hộ chiếu (tang vật là SIM thì tịch thu cả tài khoản có trong SIM) đối với các hành vi vi phạm quy định tại điểm b khoản 2 và điểm c, g khoản 3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số tiền có được do vi phạm hành chính gây ra đối với hành vi vi phạm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đúng các quyết định của cơ quan quản lý nhà nước có thẩm quyền đối với hành vi vi phạm quy định tại khoản 1, khoản 2, điểm e khoản 3, điểm e, g, h khoản 4, điểm b khoản 5 và khoản 6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Vi phạm các quy định về lập hóa đơn và thanh toán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lập hóa đơn thanh toán giá cước dịch vụ viễn thông thể hiện không đầy đủ hoặc không chính xác đối với một trong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cước và số tiền phải thanh toán đối với từng loại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số tiền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cho thuê bao viễn thông bảng kê chi tiết miễn phí một lần kèm theo hóa đơn đối với các dịch vụ viễn thông theo Danh mục dịch vụ do Bộ Thông tin và Truyền thông quy định, trừ khi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cước cuộc gọi từ thuê bao điện thoại cố định đến các số liên lạc khẩn cấp hoặc dịch vụ 116 hoặc dịch vụ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lập hóa đơn thanh toán giá cước cho người sử dụng dịch vụ viễn thông theo hình thức trả sau, trừ trường hợp người sử dụng tự thanh toán bằng thẻ nạp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hoặc buộc hoàn trả kinh phí thu sai đối với hành vi vi phạm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HÀNH VI VI PHẠM CÁC QUY ĐỊNH VỀ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Vi phạm các quy định về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xuất trình một trong các loại giấy phép viễn thông sau khi cơ quan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thiết lập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lắp đặt cáp viễn thông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phép thiết lập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phép thử nghiệm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chữa, tẩy xóa làm thay đổi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hành vi gian dối hoặc cung cấp thông tin giả mạo để được cấp một trong các giấy phép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thời hạn một tháng kể từ khi giấy phép viễn thông tại khoản 1 Điều này bị mất, rách, cháy hoặc bị tiêu hủy nhưng tổ chức được cấp phép không gửi đơn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Quá thời hạn 2 năm kể từ khi Nghị định số </w:t>
      </w:r>
      <w:hyperlink r:id="rId10" w:history="1">
        <w:r>
          <w:rPr>
            <w:rStyle w:val="Hyperlink"/>
          </w:rPr>
          <w:t xml:space="preserve">25/2011/NĐ-CP </w:t>
        </w:r>
      </w:hyperlink>
      <w:r>
        <w:t xml:space="preserve"> ngày 6 tháng 4 năm 2011 quy định chi tiết và hướng dẫn thi hành một số điều của Luật Viễn thông có hiệu lực, doanh nghiệp đã được cấp giấy phép viễn thông không làm thủ tục đề nghị cấp, đổi giấy phép theo hướng dẫn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thiết lập mạng viễn thông dùng riêng hoặc thử nghiệm mạng và dịch vụ viễn thông nhưng không có giấy phép hoặc cho thuê, cho mượn, thuê, mượn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hành vi không có giấy phép hoặc cho thuê, cho mượn, thuê, mượn giấy phép đối với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Lắp đặt cáp viễn thông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chấm dứt thiết lập mạng, lắp đặt cáp viễn thông hoặc buộc chấm dứt cung cấp dịch vụ viễn thông đối với các hành vi vi phạm quy định tại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Vi phạm các quy định về công bố, thay đổi nội dung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hoặc công bố không đầy đủ nội dung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công bố hoặc công bố không đầy đủ nội dung sửa đổi, bổ sung, gia hạn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nội dung giấy phép kinh doanh dịch vụ viễn thông không đúng thời hạn hoặc không công bố đủ trên 3 số báo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bố nội dung sửa đổi, bổ sung, gia hạn giấy phép kinh doanh dịch vụ viễn thông không đúng thời hạn hoặc không công bố đủ trên 3 số báo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địa chỉ trụ sở chính nhưng không thông báo hoặc thông báo không đúng thời hạn cho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tên doanh nghiệp, phạm vi thiết lập mạng viễn thông, phạm vi cung cấp dịch vụ viễn thông, loại hình dịch vụ đã được cấp phép hoặc các thông tin khác nhưng không làm thủ tục đề nghị sửa đổi, bổ sung nội dung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đổi tên tổ chức được cấp phép hoặc danh sách thành viên của mạng hoặc cấu hình mạng hoặc phạm vi hoạt động của mạng hoặc loại hình dịch vụ cung cấp nhưng không làm thủ tục đề nghị sửa đổi bổ sung nội dung giấy phép thiết lập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đúng quy định tại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thay đổi tên tổ chức được cấp phép hoặc thông tin về tuyến cáp được lắp đặt nhưng không làm thủ tục đề nghị sửa đổi, bổ sung nội dung giấy phép lắp đặt cáp viễn thông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hành vi không thực hiện đúng cam kết mà tổ chức cấp giấy phép viễn thông đã cam kết đối với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 phạm các quy định về lắp đặt cáp viễn thông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không đầy đủ hoặc không chính xác thông tin liên quan đến tuyến cáp cho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chấp hành sự kiểm tra, kiểm soát của cơ quan nhà nước có thẩm quyền khi khảo sát hoặc lắp đặt hoặc bảo dưỡng, sửa chữa tuyến cáp trong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chấp hành việc hướng dẫn của cơ quan nhà nước có thẩm quyền khi khảo sát hoặc lắp đặt hoặc bảo dưỡng, sửa chữa tuyến cáp trong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hoạt động ngoài việc khảo sát, lắp đặt, bảo dưỡng, sửa chữa tuyến cáp viễn thông trong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Khảo sát, lắp đặt, bảo dưỡng, sửa chữa tuyến cáp viễn thông mà chưa được phép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1 tháng đối với hành vi vi phạm quy định tại điểm b, c,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vi phạm hành chính gây ra đối với hành vi vi phạm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Vi phạm các quy định về điều kiện cấp giấy phép thiết lập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cho tổ chức hoặc cá nhân không phải là thành viên của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mạng viễn thông dùng riêng không đúng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hành vi sử dụng mạng viễn thông dùng riêng vào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số tiền có được do vi phạm hành chính gây ra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Vi phạm các quy định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vi phạm về phí, lệ phí và phí quyền hoạt động viễn thông trong lĩnh vực viễn thông được áp dụng theo Nghị định của Chính phủ quy định về xử phạt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HÀNH VI VI PHẠM CÁC QUY ĐỊNH KẾT NỐI VÀ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Vi phạm các quy định về kết nối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nắm giữ các phương tiện thiết yếu không công bố công khai bản thỏa thuận kết nối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không đáp ứng đủ dung lượng kết nối theo quy hoạch chung về phát triển mạng lưới, dịch vụ viễn thông và thỏa thuận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viễn thông không đảm bảo chất lượng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doanh nghiệp viễn thông nắm giữ các phương tiện thiết yếu không đăng ký với cơ quan quản lý chuyên ngành về viễn thông thỏa thuận kết nối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nắm giữ các phương tiện thiết yếu không xây dựng giá cước kết nối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hạn chế, từ chối, tự ý dừng, gây khó khăn cho việc kết nối các mạng viễn thông với nhau hoặc hoạt động cung cấp dịch vụ của các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cho phép kết nối mặc dù có khả thi về mặt kỹ thuật trên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đảm bảo kết nối kịp thời hoặc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Phân biệt đối xử trong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nghiệp viễn thông nắm giữ các phương tiện thiết yếu xây dựng giá cước kết nối viễn thông trên cơ sở phân biệt các loại hình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thi hành quyết định giải quyết tranh chấp kết nối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Kết nối các mạng viễn thông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 phạm các quy định về kết nối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đúng các quy định kết nối mạng viễn thông dùng riêng vào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nối mạng viễn thông dùng riêng vào mạng viễn thông công cộng mà không đảm bảo các tiêu chuẩn, quy chuẩn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nối mạng viễn thông dùng riêng với mạng viễn thông công cộng nhưng không ký hợp đồng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hành vi kết nối các mạng viễn thông dùng riêng trực tiếp với nhau mà không được Bộ Thông tin và Truyền thông cho phép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vi phạm hành chính gây ra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Vi phạm các quy định về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thực hiện chia sẻ cơ sở hạ tầng viễn thông không thông qua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hành vi không thực hiện hoặc trì hoãn việc thực hiện quyết định của cơ quan quản lý chuyên ngành về viễn thông về việc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HÀNH VI VI PHẠM CÁC QUY ĐỊNH VỀ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Vi phạm các quy định về phân bổ, sử dụng, hoàn trả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về kế hoạch hoặc tình hình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hoàn trả kho số viễn thông, tài nguyên Internet đã được cấp khi không còn nhu cầu sử dụng hoặc khi ngừng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đăng ký, duy trì tên miền quốc gia Việt Nam “.vn” khi không phải là nhà đăng ký tên miền “.vn” hoặc không có hợp đồng làm đại lý cung cấp dịch vụ đăng ký, duy trì tên miền “.vn” cho nhà đăng ký tên miền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kho số viễn thông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đúng quy hoạch, quy định quản lý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sử dụng kho số viễn thông khi chưa được cơ quan nhà nước có thẩm quyền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kho số viễn thông đối với hành vi vi phạm quy định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Vi phạm các quy định về chuyển nhượng kho số viễn thông,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chuyển nhượng hoặc nhận chuyển nhượng tài nguyên Internet đã được phân bổ thông qua đấu giá khi chưa được sự đồng ý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chuyển nhượng hoặc nhận chuyển nhượng kho số viễn thông đã được phân bổ thông qua đấu giá nhưng chưa được sự đồng ý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nhượng kho số viễn thông mà tổ chức, cá nhân được phân bổ không thông qua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tên miền quốc gia “.vn” dành cho các cơ quan Đảng, Nhà nước hoặc các loại tên miền khác không được phép chuyển nhượng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nhượng quyền sử dụng kho số viễn thông hoặc tài nguyên Internet mặc dù tổ chức, cá nhân chuyển nhượng không có quyền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nhượng quyền sử dụng kho số viễn thông hoặc tài nguyên Internet nhưng tổ chức, cá nhân nhận chuyển nhượng không được phép hoạt động hoặc không đủ điều kiện đầu tư hoặc khai thác hoặc sử dụng kho số viễn thông, tài nguyên Internet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kho số viễn thông, tài nguyên Internet đối với các hành vi vi phạm quy định tại các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 HÀNH VI VI PHẠM CÁC QUY ĐỊNH VỀ QUẢN LÝ CHẤT LƯỢNG, GIÁ CƯỚC VÀ KHUYẾN MẠI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Vi phạm các quy định về chất lượng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Tẩy xóa, sửa chữa giấy chứng nhận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thiết bị thuộc Danh mục thiết bị có khả năng gây mất an toàn mà không có chứng nhận hợp quy hoặc không công bố hợp quy hoặc không gắn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nhập khẩu thiết bị thuộc Danh mục thiết bị có khả năng gây mất an toàn nhưng không chứng nhận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nhập khẩu thiết bị thuộc Danh mục thiết bị có khả năng gây mất an toàn nhưng không thực hiện công bố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nhập khẩu thiết bị thuộc Danh mục thiết bị có khả năng gây mất an toàn nhưng không sử dụng dấu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nối vào mạng viễn thông công cộng thiết bị thuộc Danh mục thiết bị có khả năng gây mất an toàn nhưng không được chứng nhận hợp quy hoặc không được công bố hợp quy hoặc không sử dụng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sử dụng hạ tầng kỹ thuật viễn thông thụ động, kết nối mạng viễn thông không thực hiện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25.000.000 đồng đến 30.000.000 đồng đối với hành vi sản xuất, nhập khẩu hoặc lưu thông trên thị trường thiết bị thuộc Danh mục thiết bị có khả năng gây mất an toàn nhưng có chất lượng không phù hợp với quy chuẩn kỹ thuật đã được chứng nhận hoặc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thiết bị viễn thông đang lưu thông trên thị trường; buộc thay đổi mục đích sử dụng, tái chế hoặc tái xuất thiết bị viễn thông nhập khẩu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Vi phạm các quy định về chất lượng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chất lượng mạng, dịch vụ viễn thông thuộc Danh mục mạng và dịch vụ viễn thông bắt buộc quản lý chất lượng không đúng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bản công bố chất lượng trên trang tin điện tử của doanh nghiệp hoặc niêm yết tại các điểm giao dịch không đúng với Bản công bố chất lượng mạng, dịch vụ và Danh mục các chỉ tiêu chất lượng dịch vụ trong hồ sơ công bố chất lượng dịch vụ đã gửi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công bố chất lượng dịch vụ viễn thông theo tiêu chuẩn tự nguyện áp dụng đối với các mạng, dịch vụ viễn thông không thuộc Danh mục mạng và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trữ hoặc lưu trữ không đầy đủ văn bản, số liệu kết quả kiểm tra, kiểm soát chất lượng do doanh nghiệp thực hiện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chất lượng mạng hoặc dịch vụ viễn thông thuộc Danh mục mạng và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đưa lên trang tin điện tử hoặc không niêm yết các điểm giao dịch của doanh nghiệp Bản công bố chất lượng mạng, dịch vụ và Danh mục các chỉ tiêu chất lượng mạng, dịch vụ của mạng, dịch vụ viễn thông thuộc Danh mục mạng,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lại việc công bố chất lượng mạng, dịch vụ viễn thông khi có sự thay đổi về quy chuẩn, tiêu chuẩn hoặc khi có sự thay đổi liên quan đến các nội dung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cung cấp không đầy đủ hoặc cung cấp không chính xác tài liệu, số liệu cho việc thanh tra, kiểm tra và đo kiểm tra chất lượng mạng,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kiểm tra, kiểm soát chất lượng hoặc kiểm tra, kiểm soát chất lượng không đúng quy định đối với mạng, dịch vụ viễn thông thuộc Danh mục mạng và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dịch vụ có chất lượng thấp hơn quy định hoặc thấp hơn chất lượng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Vi phạm các quy định về kiểm định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sửa chữa, tẩy xóa giấy chứng nhận kiểm định thiết bị mạng, thiết bị đo lường tính giá cước,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25.000.000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thiết bị mạng, thiết bị đo lường tính giá cước, đài vô tuyến điện đã được kiểm định nhưng giấy chứng nhận kiểm định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thiết bị mạng, thiết bị đo lường tính giá cước, đài vô tuyến điện thuộc “Danh mục thiết bị viễn thông bắt buộc kiểm định” vào hoạt động nhưng không thực hiện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tiêu chuẩn, quy chuẩn kỹ thuật viễn thông đối với thiết bị mạng, thiết bị đo lường tính giá cước,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Đưa đài vô tuyến điện thuộc Danh mục đài vô tuyến điện bắt buộc kiểm định về an toàn bức xạ vô tuyến điện vào sử dụng nhưng không thực hiện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Vi phạm các quy định về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giá cước dịch vụ viễn thông cho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giá cước trước khi đăng ký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đăng ký giá cước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Cài đặt không đúng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viễn thông với giá cước thấp quá mức so với giá cước trung bình trên thị trường dịch vụ viễn thông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thống lĩnh thị trường áp dụng giá cước dịch vụ viễn thông thấp hơn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70.000.000 đồng đến 100.000.000 đồng đối với hành vi bù chéo giữa các dịch vụ viễn thông khi xác định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lợi nhuận thu được do vi phạm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Vi phạm các quy định về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kinh doanh hàng hóa viễn thông chuyên dùng nhưng không ký hợp đồng với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phải là doanh nghiệp viễn thông hoặc không được doanh nghiệp viễn thông thuê nhưng thực hiện khuyến mại đối với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phải là doanh nghiệp viễn thông hoặc không được doanh nghiệp viễn thông thuê nhưng thực hiện khuyến mại hàng hóa viễn thông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Tặng SIM có chứa số thuê bao viễn thông hoặc tặng máy điện thoại đã được gắn sẵn số thuê bao viễn thông cho khách hàng không đăng ký dùng thử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ứng dịch vụ viễn thông mẫu cho khách hàng không đăng ký dùng thử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ứng dịch vụ viễn thông mẫu để khách hàng dùng thử không phải trả tiền khi đã hết thời gian thử nghiệm hoặc dịch vụ đã được cung cấp ra thị trường lớn hơn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cung ứng dịch vụ viễn thông mẫu vượt quá 31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ứng dịch vụ viễn thông mẫu để khách hàng dùng thử không phải trả tiền có tổng giá trị lớn hơn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Tổng thời gian thực hiện các chương trình khuyến mại giảm giá đối với một nhãn hiệu dịch vụ viễn thông, nhãn hiệu hàng hóa viễn thông chuyên dùng, chương trình khuyến mại cung cấp dịch vụ viễn thông, bán hàng hóa viễn thông chuyên dùng kèm theo việc tham dự chương trình khuyến mại mang tính may rủi vượt quá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Giá trị vật chất dùng để khuyến mại cho một đơn vị dịch vụ, hàng hóa viễn thông chuyên dùng hoặc tổng giá trị của dịch vụ, hàng hóa chuyên dùng để khuyến mại vượt quá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Tặng hàng hóa viễn thông chuyên dùng hoặc dịch vụ viễn thông không kèm theo việc mua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Bán hàng, cung ứng dịch vụ có kèm theo phiếu mua SIM có chứa một số thuê bao viễn thông hoặc phiếu mua máy điện thoại có gắn sẵn một số thuê bao viễn thông hoặc phiếu mua thẻ nạp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Phiếu sử dụng dịch vụ viễn thông có hiệu lực trước khi khách hàng sử dụng tối thiểu thời gian liên lạc, lượng thông tin, gói thông tin bằng thời gian liên lạc, lượng thông tin, gói thông tin ghi trong phiếu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Áp dụng chương trình khách hàng thường xuyên cho khách hàng không đúng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Không thông báo hoặc không đăng ký với cơ quan nhà nước có thẩm quyền khi thực hiện chương trình khuyến mại đối với dịch vụ viễn thông, hàng hóa viễn thông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50.000.000 đồng đối với hành vi khuyến mại bằng việc giảm giá cước dịch vụ viễn thông, giảm giá bán hàng hóa viễn thông chuyên dùng đối với dịch vụ viễn thông, hàng hóa viễn thông chuyên dùng do Nhà nước quy định giá cụ thể; khuyến mại bằng việc giảm giá cước dịch vụ viễn thông, giảm giá bán hàng hóa viễn thông chuyên dùng xuống thấp hơn mức tối thiểu đối với dịch vụ viễn thông, hàng hóa viễn thông chuyên dùng do Nhà nước quy định khung giá hoặc giá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 HÀNH VI VI PHẠM CÁC QUY ĐỊNH VỀ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Vi phạm các quy định về quy hoạch công trình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ưu tiên bố trí điểm cung cấp dịch vụ viễn thông công cộng tại nhà ga, bến xe, cảng biển, cảng hàng không, cửa khẩu và các điểm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không ưu tiên bố trí không gian, mặt đất, lòng đất, đáy biển cho công trình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không thực hiện dự án đầu tư công trình viễn thông quan trọng liên quan đến an ninh quốc gia hoặc làm điểm cung cấp dịch vụ viễn thông công cộng sau khi được cơ quan nhà nước có thẩm quyền phê duyệt và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không xây dựng quy hoạch hạ tầng kỹ thuật viễn thông thụ động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không phối hợp hoặc đóng góp kinh phí để thực hiện hạ ngầm, chỉnh trang đường cáp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Vi phạm các quy định về thiết kế, xây dựng, sử dụng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đầu tư xây dựng tòa nhà có nhiều chủ sử dụng (chung cư, tòa nhà văn phòng, khách sạn) không thiết kế, lắp đặt hệ thống cáp viễn thông, điểm truy nhập trong tòa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đầu tư xây dựng tòa nhà cao tầng có nhiều chủ sử dụng (chung cư, tòa nhà văn phòng, khách sạn), công trình xây dựng công cộng không bố trí mặt bằng để doanh nghiệp viễn thông lắp đặt cột ăng ten trên nóc tòa nhà, lắp đặt thiết bị thu, phát sóng trong tòa nhà, trong công trình xây dựng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hạ tầng kỹ thu��t viễn thông thụ động khi lập thiết kế cơ sở hệ thống công trình hạ tầng kỹ thuật giao thông, cung cấp năng lượng, chiếu sáng công cộng, cấp nước, thoát nước và các công trình hạ tầng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Hạn chế người sử dụng dịch vụ không được tự do lựa chọn doanh nghiệp viễn thông hoặc hạn chế cạnh tranh trong thiết lập mạng và cung cấp dịch vụ viễn thông của các doanh nghiệp viễn thông trong các tòa nhà, công trình xây dựng công cộng, công trình giao thông, khu công nghiệp, khu chế xuất, khu công nghệ cao,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chủ đầu tư xây dựng công trình giao thông, khu công nghiệp, khu chế xuất, khu công nghệ cao, khu đô thị không bố trí mặt bằng để doanh nghiệp viễn thông xây dựng công trình hạ tầng kỹ thuật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Vi phạm các quy định về sử dụng chung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trái phép việc lắp đặt cáp viễn thông đi dọc đường, phố, hè phố, cầu cống và các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trái phép việc lắp đặt cáp viễn thông trên cột điện tại các khu vực không thể hạ ngầm hoặc không thể xây dựng cột treo cáp viễn thông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trái phép việc lắp đặt cáp viễn thông, thiết bị viễn thông trong công trình công cộng ngầm, công trình giao thông ngầm, công trình đầu mối kỹ thuật ngầm, phần ngầm của các công trình xây dựng trên mặt đất, công trình đường dây, cáp, đường ống kỹ thuật ngầm, hào và tuynen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công trình hạ tầng kỹ thuật không thiết kế hoặc không xây dựng hạ tầng kỹ thuật cho phép sử dụng chung để lắp đặt cáp và thiết bị viễn thông phù hợp với quy hoạch hạ tầng viễn thông thụ động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thuê công trình hạ tầng kỹ thuật công cộng để lắp đặt cáp và thiết bị viễn thông được xác định không dựa trên cơ sở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thực hiện không đúng quy định sử dụng chung hạ tầng kỹ thuật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hành vi không thực hiện quy định sử dụng chung hạ tầng kỹ thuật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9. HÀNH VI VI PHẠM CÁC QUY ĐỊNH VỀ ĐẢM BẢO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Vi phạm các quy định về tiết lộ nội dung thông tin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tiết lộ trái phép nội dung thông tin riêng của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hành vi mua bán hoặc trao đổi trái phép thông tin riêng của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lợi nhuận do vi phạm mà có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Vi phạm các quy định về truyền đưa thông tin trên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lợi dung hoạt động viễn thông để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Kích động mê tín dị đoan, phá hoại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Đe dọa, quấy rối, xúc phạm, xuyên tạc, vu khống uy tín của tổ chức, danh dự, nhân phẩm, uy tín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tuyên truyền hàng hóa, dịch vụ thuộc danh mục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thu trộm, nghe trộm thông tin trên mạng viễn thông; đánh cắp và sử dụng trái phép mật khẩu, khóa mật mã, thông tin riêng của tổ chức, cá nhân; ngăn cản bất hợp pháp việc truy nhập thông tin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Lợi dụng hoạt động viễn thông nhằm kích động bạo lực, dâm ô, đồi trụy, tội ác, tệ nạn xã hội, mê tín dị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phát tán tin nhắn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cung cấp có nội dung thông tin bói toán, mê tín dị đoan; thông tin có nội dung cờ bạc, lô đề hoặc để phục vụ chơi cờ bạc, lô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một trong các hành vi lợi dụng hoạt động viễn thông nhằm chống lại Nhà nước Cộng hòa xã hội chủ nghĩa Việt Nam; gây phương hại đến an ninh quốc gia, trật tự, an toàn xã hội; phá hoại khối đoàn kết toàn dân; tuyên truyền chiến tranh xâm lược, gây hận thù, mâu thuẫn giữa các dân tộc, sắc tộc, tôn giáo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chấm dứt sử dụng dịch vụ hoặc cung cấp dịch vụ đối với hành vi vi phạm quy định tại khoản 1, khoản 2,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lợi nhuận do vi phạm mà có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đầu số, kho số viễn thông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Xử phạt vi phạm về đảm bảo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làm hư hỏng đường dây cáp quang, cáp đồng, ăng ten hoặc trang thiết bị của hệ thống truyền dẫn, chuyển mạch và các thiết bị viễn thông khác thuộc mạch vòng nội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đường dây cáp quang, ăng ten hoặc trang thiết bị của hệ thống truyền dẫn, chuyển mạch và các thiết bị viễn thông khác thuộc mạng viễn thông cố định công cộng đường dài trong nước, quốc tế; mạng viễn thông di động công cộng, mạng viễn thông cố định vệ tinh công cộng, mạng viễn thông di động vệ tinh công cộng, mạng thông tin vô tuyến điện hàng hải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Xâm nhập trái phép vào mạng viễn thông công cộng, mạng viễn thông dùng riêng, mạng viễn thông chuyên dùng hoặc đường thuê bao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đường dây cáp quang, ăng ten hoặc trang thiết bị của hệ thống truyền dẫn, chuyển mạch và các thiết bị viễn thông khác của hệ thống đường trục viễn 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 hoãn hoặc không chấp hành quyết định huy động một phần hay toàn bộ cơ sở hạ tầng viễn thông, mạng viễn thông công cộng, mạng viễn thông dùng riêng để phục vụ nhiệm vụ an ninh, quốc phòng trong trường hợp khẩn cấp theo quy định của pháp luật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 hoại cơ sở dữ liệu, phần mềm, phần cứng, thiết bị của mạng viễn thông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đúng quy định về đảm bảo an toàn cơ sở hạ tầng viễn thông hoặc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có biện pháp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Phá hủy, làm hư hỏng hoặc hủy hoại công trình viễn thông hoặc sử dụng, lợi dụng mạng lưới, thiết bị, các công cụ phần cứng, phần mềm để gây nhiễu, gây rối loạn hoạt động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xây dựng kế hoạch và áp dụng các biện pháp bảo đảm an toàn cơ sở hạ tầng, an ninh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xây dựng, ban hành quy trình, quy chế phối hợp với lực lượng Công an, quân sự, dân quân tự vệ để bảo đảm an toàn cơ sở hạ tầng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đầu tư, xây lắp hệ thống thiết bị phục vụ công tác bảo đảm an ninh thông tin tại phía doanh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bố trí mặt bằng, điểm truy nhập mạng lưới, cổng kết nối và các điều kiện kỹ thuật cần thiết cho nhiệm vụ bảo đảm an ninh thông tin theo yêu cầu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chấm dứt ngay việc cung cấp, sử dụng dịch vụ đối với các trường hợp sử dụng, lợi dụng mạng lưới, dịch vụ viễn thông để hoạt động xâm phạm an ninh quốc gia,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không thời hạn đối với hành vi vi phạm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vi phạm hành chính gây ra đối với hành vi vi phạm quy định tại khoản 1; điểm a khoản 2; điểm a, c,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10. HÀNH VI VI PHẠM CÁC QUY ĐỊNH VỀ TRANH CHẤP, KHIẾU NẠI; CHẾ ĐỘ BÁO CÁO; KHÔNG CHẤP HÀNH SỰ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Vi phạm các quy định về giải quyết tranh chấp,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niêm yết công khai quy trình giải quyết khiếu nại liên quan đến dịch vụ viễn thông tại các điểm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liên quan đến dịch vụ viễn thông không đảm bảo thời gian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giải quyết khiếu nại của khách hàng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ban hành quy trình giải quyết khiếu nại liên quan đến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hành vi không xem xét giải quyết hoặc không báo cáo kết quả giải quyết khiếu nại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Vi phạm các quy định về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chậm báo cáo đến 15 ngày theo quy định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báo cáo không đầy đủ theo quy định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chế độ báo cáo hoặc báo cáo chậm trên 15 ngày theo quy định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không trung thực theo quy định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cung cấp trực tuyến nội dung và số liệu báo cáo tới thiết bị truy xuất thông tin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Hành vi cản trở, chống đối nhân viên, cơ quan nhà nước thi hành nhiệm vụ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hoặc cung cấp không đầy đ�� các tài liệu, giấy tờ, chứng từ có liên quan theo yêu cầu của người có thẩm quyền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khai báo hoặc khai báo không đúng về nội dung liên quan đến việc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Che dấu hồ sơ, tang vật, phương tiện, thiết bị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cản trở việc thanh tra, kiểm tra của nhân viên, cơ quan nhà nước khi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Tẩu tán tang vật bị vi phạm đang bị thanh tra, kiểm tra hoặc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tháo gỡ niêm phong tang vật vi phạm đang bị niêm phong hoặc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hoặc làm giả hồ sơ, tài liệu, số liệu để báo cáo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 hoãn, trốn tránh thi hành quyết định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ngôn, hành động lăng mạ, đe dọa, xúc phạm danh dự, nhân phẩm người đang thi hành công vụ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từ 01 tháng đến 03 tháng đối với hành vi vi phạm được quy định tại khoản 1, khoản 2,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tang vật, phương tiện đã bị tẩu tán đối với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Thẩm quyền xử phạt vi phạm hành chính của Thanh tra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thông tin và truyền thông, người được giao nhiệm vụ thanh tra chuyên ngành về viễn thông đang thi hành công vụ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theo quy định tại các điểm a và c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quyền quy định tại điểm 2 khoản 19 Điều 1 Pháp lệnh sửa đổi bổ sung một số điều của Pháp lệnh Xử lý vi phạm hành chính năm 2008 và khoản 2 Điều 48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Thông tin và Truyền thông, thủ trưởng cơ quan được giao thực hiện chức năng thanh tra chuyên ngành về viễn thông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theo quy định tại các điểm a, c, d, đ, e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quyền quy định tại điểm 1 khoản 19 Điều 1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Thông tin và Truyền thông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theo quy định tại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quyền quy định tại điểm 1 khoản 19 Điều 1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viên chuyên ngành thông tin và truyền thông, người được giao nhiệm vụ thanh tra chuyên ngành về viễn thông, Chánh Thanh tra Sở Thông tin và Truyền thông, thủ trưởng cơ quan được giao thực hiện chức năng thanh tra chuyên ngành về viễn thông, Chánh Thanh tra Bộ Thông tin và Truyền thông có thẩm quyền xử phạt vi phạm hành chính về viễn thông, phí, lệ phí và phí quyền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Thẩm quyền xử phạt của Thanh tra chuyên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thẩm quyền quản lý nhà nước được Chính phủ quy định, Thanh tra viên và Chánh Thanh tra các cơ quan thanh tra chuyên ngành khác có thẩm quyền xử phạt đối với hành vi vi phạm hành chính trong lĩnh vực viễn thông thuộc lĩnh vực quản lý nhà nước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Thẩm quyền xử phạt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các cấp có quyền xử phạt theo thẩm quyền quy định tại các khoản 4, 5 Điều 1 Pháp lệnh sửa đổi, bổ sung một số điều của Pháp lệnh Xử lý vi phạm hành chính năm 2008 và Điều 30 Pháp lệnh Xử lý vi phạm hành chính năm 2002 trong phạm vi địa bàn do mình quản lý đối với các hành vi vi phạm hành chính về viễn thông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Thẩm quyền xử phạt của Công an nhân dân, Bộ đội Biên phòng, Cảnh sát biển, Hải quan, cơ quan thuế, cơ quan quản lý thị trường, cơ quan quản lý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an nhân dân, Bộ đội Biên phòng, Cảnh sát biển, Hải quan, cơ quan thuế, cơ quan quản lý cạnh tranh, cơ quan quản lý thị trường có quyền xử phạt theo thẩm quyền quy định tại các khoản 6, 7, 8, 9, 11 Điều 1 Pháp lệnh sửa đổi, bổ sung một số điều của Pháp lệnh Xử lý vi phạm hành chính năm 2008 và Điều 37 Pháp lệnh Xử lý vi phạm hành chính năm 2002 đối với những hành vi vi phạm hành chính về viễn thông có liên quan trực tiếp đến lĩnh vực mình quản lý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Phân định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xử phạt của những người được quy định tại các Điều 45, 46, 47 và 48 Nghị định này là thẩm quyền áp dụng đối với một hành vi vi phạm hành chính. Trong trường hợp phạt tiền, thẩm quyền xử phạt được xác định căn cứ vào mức tối đa của khung tiền phạt quy định đối với từng hành vi vi phạm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xử phạt một người thực hiện nhiều hành vi vi phạm hành chính thì thẩm quyền xử phạt được xác định theo nguyên tắc quy định tại điểm 3 khoản 17 Điều 1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Thủ tục xử phạt vi phạm hành chính và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xử phạt vi phạm hành chính theo quy định của Pháp lệnh Xử lý vi phạm hành chính năm 2002, Pháp lệnh sửa đổi, bổ sung một số điều của Pháp lệnh Xử lý vi phạm hành chính năm 2008 và Nghị định số 128/2008/NĐ-CP ngày 16 tháng 12 năm 2008 của Chính phủ quy định chi tiết thi hành một số điều của 2 Pháp lệnh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các biện pháp cưỡng chế thi hành quyết định xử phạt vi phạm hành chính thực hiện theo quy định tại Nghị định số </w:t>
      </w:r>
      <w:hyperlink r:id="rId11" w:history="1">
        <w:r>
          <w:rPr>
            <w:rStyle w:val="Hyperlink"/>
          </w:rPr>
          <w:t xml:space="preserve">37/2005/NĐ-CP </w:t>
        </w:r>
      </w:hyperlink>
      <w:r>
        <w:t xml:space="preserve"> ngày 18 tháng 3 năm 2005 của Chính phủ quy định thủ tục áp dụng các biện pháp cưỡng chế thi hành quyết định xử phạt vi phạm hành chính và khoản 27 Điều 1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vụ việc vi phạm hành chính bị xử phạt đều phải lập thành hồ sơ và lưu giữ đầy đủ tại cơ quan xử phạt trong thời hạn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Mẫu biên bản, mẫu quyết định sử dụng trong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Nghị định này là Phụ lục các mẫu biên bản và quyết định sử dụng trong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12 năm 2011 và bãi bỏ Mục 2, Mục 4, Mục 5 và Mục 6 Chương II Nghị định số </w:t>
      </w:r>
      <w:hyperlink r:id="rId12" w:history="1">
        <w:r>
          <w:rPr>
            <w:rStyle w:val="Hyperlink"/>
          </w:rPr>
          <w:t xml:space="preserve">142/2004/NĐ-CP </w:t>
        </w:r>
      </w:hyperlink>
      <w:r>
        <w:t xml:space="preserve"> ngày 08 tháng 7 năm 2004 quy định xử phạt vi phạm hành chính về bưu chính, viễn thông và tần số vô tuyến điện, Nghị định số 50/2009/NĐ-CP ngày 25 tháng 5 năm 2009 bổ sung Điều 12a Nghị định số 142/2004/NĐ-CP ngày 08 tháng 7 năm 2004 của Chính phủ quy định xử phạt vi phạm hành chính về bưu chính, viễn thông và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Thông tin và Truyền thông,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KTN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MỘT SỐ MẪU BIÊN BẢN VÀ QUYẾT ĐỊNH XỬ PHẠT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CHÍNH TRONG LĨNH VỰC VIỄN THÔNG</w:t>
      </w:r>
      <w:r>
        <w:rPr/>
        <w:br/>
      </w:r>
      <w:r>
        <w:rPr>
          <w:i/>
        </w:rPr>
        <w:t xml:space="preserve">(Ban hành kèm theo Nghị định số 83/2011/NĐ-CP ngày 20 tháng 9 năm 2011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biên bản số 01: Biên bản tạm giữ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biên bản số 02: Biên bản khám phương tiện vận tải, đồ vật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biên bản số 03: Biên bản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Mẫu biên bản số 04: Biên bản tịch thu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biên bản số 05: Biên bản bàn giao tang vật, phương tiện vi phạm hành chính về viễn thông sang cơ quan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Mẫu biên bản số 06: Biên bản bàn giao hồ sơ, tang vật, phương tiện vi phạm hành chính về viễn thông sang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Mẫu biên bản số 07: Biên bản niêm phong/mở niêm phong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Mẫu biên bản số 08: Biên bản kiểm kê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Mẫu biên bản số 09: Biên bản tiêu hủy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Mẫu quyết định số 01: Quyết định tạm giữ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Mẫu quyết định số 02: Quyết định xử phạt vi phạm hành chính về viễn thông bằng hình thức phạt tiền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Mẫu quyết định số 03: Quyết định xử phạt vi phạm hành chính về viễn thông bằng hình thức cảnh cáo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Mẫu quyết định số 04: Quyết định xử phạt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Mẫu quyết định số 05: Quyết định trả lại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Mẫu quyết định số 06: Quyết định tịch thu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46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 của Chính phủ quy định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tạm giữ tang vật, phương tiện vi phạm hành chính số ……../QĐ-TGTVPT ngày … tháng … năm …… của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cơ sở xác minh thêm vụ việc vi phạm hành chính/hoặc ngăn chặn ngay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vi phạm hành chính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dân/QĐ thành lập hoặc ĐKKD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tạm giữ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bị tạm giữ nêu trên, chúng tôi không tạm giữ thêm bất kỳ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và được giao cho cá nhân/đại diện tổ chức vi phạm một bản, cơ quan lập biên bản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cá nhân/đại diện tổ chức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TẠM GIỮ</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w:t>
            </w:r>
            <w:r>
              <w:rPr>
                <w:b/>
              </w:rPr>
              <w:br/>
            </w:r>
            <w:r>
              <w:rPr>
                <w:b/>
              </w:rPr>
              <w:t xml:space="preserve">HOẶC 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r/>
            </w:r>
            <w:r>
              <w:rPr>
                <w:i/>
              </w:rPr>
              <w:t xml:space="preserve">(Ký, ghi rõ họ tên)</w:t>
            </w:r>
            <w:r>
              <w:rPr/>
              <w:br/>
            </w:r>
            <w:r>
              <w:t xml:space="preserve">(Nếu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……./BB-KPTĐV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Khám phương tiện vận tải, đồ vật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48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khám phương tiện vận tải, đồ vật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có căn cứ cho rằng trong phương tiện vận tải, đồ vật này có cất giấu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phương tiện vận tải, đồ vật (hoặc người điều khiển phương tiện vận tải)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khám: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phương tiện vận tải, đồ vật vi phạm hành chính bị phát hiện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phương tiện, đồ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khám phương tiện vận tải, đồ vật theo thủ tục hành chính kết thúc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chủ phương tiện vận tải, đồ vật/người điều khiển phương tiện vận tải được giao một bản, một bản lưu cơ quan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gồm ………. trang, được người vi phạm, người làm chứng, người lập biên bản ký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KHÁM</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PHƯƠNG TIỆN VẬN TẢI, ĐỒ VẬT</w:t>
            </w:r>
            <w:r>
              <w:rPr>
                <w:b/>
              </w:rPr>
              <w:br/>
            </w:r>
            <w:r>
              <w:rPr>
                <w:b/>
              </w:rPr>
              <w:t xml:space="preserve">HOẶC NGƯỜI ĐIỀU KHIỂN PHƯƠNG TIỆN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KHÁM</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vi phạm hành chính về viễn thông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 ………………………………. 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hành vi vi phạm hành chính như sau:</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trên đã vi phạm vào điểm … khoản ……. Điều ....... Nghị định số ………………..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thiệt hại/tổ chức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vi phạm hành chính/đại diện tổ chức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làm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trình bày của người bị thiệt hại/đại diện tổ chức bị thiệt hại do vi phạm hành chính gây ra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của người có thẩm quyền: Yêu cầu ông (bà)/tổ chức: ………………………………. đình chỉ ngay các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ngăn chặn vi phạm hành chính được áp dụng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tạm giữ những tang vật, phương tiện vi phạm hành chính sau để chuyển về: ………….. để cấp có thẩm quyền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nêu trên, chúng tôi không tạm giữ thêm bất kỳ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ông (bà)/đại diện tổ chức vi phạm có mặt tại: ………………………….. lúc ….. giờ ….. ngày ….. tháng ….. năm …………. để giải quyết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 bản có nội dung và giá trị như nhau và được giao cho người vi phạm/đại diện tổ chức vi phạm một bản, một bản gửi báo cáo người có thẩm quyền xử phạt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những người có mặt cùng ký xác nhận vào từng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w:t>
            </w:r>
            <w:r>
              <w:rPr>
                <w:b/>
              </w:rPr>
              <w:br/>
            </w:r>
            <w:r>
              <w:rPr>
                <w:b/>
              </w:rPr>
              <w:t xml:space="preserve">(HOẶC ĐẠI DIỆN TỔ CHỨC VI PHẠM)</w:t>
            </w:r>
            <w:r>
              <w:rPr/>
              <w:br/>
            </w:r>
            <w:r>
              <w:rPr>
                <w:i/>
              </w:rPr>
              <w:t xml:space="preserve">(Ký, ghi rõ họ tên)</w:t>
            </w:r>
            <w:r>
              <w:rPr>
                <w:i/>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BỊ THIỆT HẠI</w:t>
            </w:r>
            <w:r>
              <w:rPr>
                <w:b/>
              </w:rPr>
              <w:br/>
            </w:r>
            <w:r>
              <w:rPr>
                <w:b/>
              </w:rPr>
              <w:t xml:space="preserve">(HOẶC TỔ CHỨC BỊ THIỆT HẠI)</w:t>
            </w:r>
            <w:r>
              <w:rPr/>
              <w:br/>
            </w:r>
            <w:r>
              <w:rPr>
                <w:i/>
              </w:rPr>
              <w:t xml:space="preserve">(Ký, ghi rõ họ tên)</w:t>
            </w:r>
            <w:r>
              <w:rPr>
                <w:i/>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(nếu có)</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Nếu có nhiều hành vi vi phạm thì ghi cụ thể từng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Nếu không ký, ghi rõ lý do người vi phạm/đại diện tổ chức vi phạm không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3</w:t>
      </w:r>
      <w:r>
        <w:t xml:space="preserve"> Nếu không ký, ghi rõ lý do người bị thiệt hại/đại diện tổ chức bị thiệt hại không ký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Tịch thu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xử phạt vi phạm hành chính số ….. ngày … tháng … năm … của …………..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tạm giữ tang vật, phương tiện vi phạm hành chính số ……….. ngày … tháng … năm ………..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vi phạm hành chính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dân/QĐ thành lập hoặc ĐKKD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Nghề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lập biên bản tịch thu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tang vật, phương tiện bị tịch thu nêu trên, chúng tôi không tạm giữ thêm bất kỳ thứ gì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có nội dung và giá trị như nhau và được giao cho cá nhân/đại diện tổ chức vi phạm một bản, cơ quan lập biên bản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gồm …………. trang, được cá nhân/đại diện tổ chức vi phạm, người làm chứng, người lập biên bản xác nhận vào từng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hoặc có ý kiến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Ý kiến bổ sung khác (nếu có):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w:t>
            </w:r>
            <w:r>
              <w:rPr>
                <w:b/>
              </w:rPr>
              <w:br/>
            </w:r>
            <w:r>
              <w:rPr>
                <w:b/>
              </w:rPr>
              <w:t xml:space="preserve">(HOẶC 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CÓ THẨM QUYỀN XỬ PHẠT</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Nếu là tổ chức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Bàn giao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viễn thông sang cơ quan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xử phạt vi phạm hành chính về số ………..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tịch thu tang vật, phương tiện vi phạm hành chính số …..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bên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bàn giao tang vật, phương tiện vi phạm hành chính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ý kiến của bên nhận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bên đã giao nhận đầy đủ tang vật, phương tiện vi phạm nói trên. Việc giao nhận kết thúc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mỗi bên giữ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gồm …………… trang, được đại diện bên nhận và đại diện bên giao ký xác nhận vào từng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w:t>
            </w:r>
            <w:r>
              <w:rPr/>
              <w:br/>
            </w:r>
            <w:r>
              <w:rPr>
                <w:i/>
              </w:rPr>
              <w:t xml:space="preserve">(Ký, ghi rõ họ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r>
              <w:rPr/>
              <w:br/>
            </w:r>
            <w:r>
              <w:rPr>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giao hồ sơ, tang vật, phương tiện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viễn thông sang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ngày ….. tháng ….. năm ....... của ………………. về việc chuyển hồ sơ vi phạm hành chính về viễn thông sang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bên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bàn giao hồ sơ, tang vật, phương tiện vi phạm hành chính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tài liệu,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tài liệu,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ý kiến của bên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bên đã giao nhận đầy đủ hồ sơ, tang vật, phương tiện vi phạm nói trên. Việc giao nhận kết thúc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 Biên bản được lập thành hai bản, mỗi bên giữ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gồm …………… trang, được đại diện bên nhận và đại diện bên giao ký xác nhận vào từng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w:t>
            </w:r>
            <w:r>
              <w:rPr/>
              <w:br/>
            </w:r>
            <w:r>
              <w:rPr>
                <w:i/>
              </w:rPr>
              <w:t xml:space="preserve">(Ký, ghi rõ họ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r>
              <w:rPr/>
              <w:br/>
            </w:r>
            <w:r>
              <w:rPr>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ĐOÀN THANH TRA</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……./BB-ĐTT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Niêm phong/mở niêm phong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tổ chức, cá nhân là chủ sở hữu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niêm phong/mở niêm phong tài liệu liên quan đến nội dung thanh tra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mở niêm phong phải ghi cụ thể tình trạng của niêm phong trước khi mở)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mỗi bên giữ một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TỔ CHỨC, CÁ NHÂN </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NIÊM PHONG</w:t>
            </w:r>
            <w:r>
              <w:rPr>
                <w:b/>
              </w:rPr>
              <w:br/>
            </w:r>
            <w:r>
              <w:rPr>
                <w:b/>
              </w:rPr>
              <w:t xml:space="preserve">HOẶC MỞ NIÊM PHONG</w:t>
            </w:r>
            <w:r>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r/>
            </w:r>
            <w:r>
              <w:rPr>
                <w:i/>
              </w:rPr>
              <w:t xml:space="preserve">(Ký, ghi rõ họ tên)</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ĐOÀN THANH TRA</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……./BB-ĐTT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kê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ngày ….. tháng ….. năm ……. của …………………………….. về việc kiểm kê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hồi … giờ … ngày … tháng … năm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tổ chức, cá nhân có tài sản bị kiểm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sự 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 số: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kiểm kê tài sản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rõ tên, số lượng, tình trạng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kê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đọc lại biên bản, những người có mặt đồng ý về nội dung biên bản, không có ý kiến gì khác và cùng ký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lập thành hai bản, mỗi bên giữ một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TỔ CHỨC, CÁ NHÂN </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ĐOÀN THANH TRA</w:t>
            </w:r>
            <w:r>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biên bản số 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LẬP BIÊN BẢN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……./BB-THTVPT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hủy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2, Điều 61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xử phạt vi phạm hành chính số …/QĐ-XPVP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vào hồi … giờ … ngày … tháng … năm …..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tiêu hủy tang vật, phương tiện vi phạm hành chính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 ………….……………………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 ………….……………………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Ông (bà): ………….……………………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Ông (bà): ………….……………………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 hành tiêu hủy các tang vật, phương tiện vi phạm hành chính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tài liệu,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tiêu hủy: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trình tiêu hủy có sự chứng kiến của</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tiêu hủy tang vật, phương tiện vi phạm hành chính kết thúc vào hồi …….. giờ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được lập thành …………. bản, cơ quan giải quyết giữ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ký tên dưới đây đã được nghe đọc lại và nhất trí với toàn bộ nội dung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này gồm …………… trang, được người làm chứng và các thành viên Hội đồng ký xác nhận vào từng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THÀNH VIÊN HỘI ĐỒNG</w:t>
            </w:r>
            <w:r>
              <w:rPr>
                <w:b/>
                <w:vertAlign w:val="superscript"/>
              </w:rPr>
              <w:t xml:space="preserve">2</w:t>
            </w:r>
            <w:r>
              <w:rPr/>
              <w:br/>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Ghi rõ họ tên, địa chỉ, nghề nghiệp người làm chứng. Nếu có đại diện của chính quyền phải ghi rõ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Từng thành viên hội đồng 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RA QUYẾT ĐỊNH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giữ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46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 của Chính phủ quy định về:</w:t>
      </w:r>
      <w:r>
        <w:rPr>
          <w:vertAlign w:val="superscript"/>
        </w:rPr>
        <w:t xml:space="preserve">1</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Tạm giữ các tang vật, phương tiện vi phạm hành chính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Nghề nghiệp/lĩnh vực hoạt động: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hành vi vi phạm hành chính:</w:t>
      </w:r>
      <w:r>
        <w:rPr>
          <w:vertAlign w:val="superscript"/>
        </w:rPr>
        <w:t xml:space="preserve">3</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tại điểm ….. khoản ….. Điều …… Nghị định số ……………………….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giữ tang vật, phương tiện vi phạm hành chính được lập thành biên bản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Ghi cụ thể Điều của Nghị định nào quy định thẩm quyền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Nếu là tổ chức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3</w:t>
      </w:r>
      <w:r>
        <w:t xml:space="preserve"> Nếu có nhiều hành vi vi phạm thì ghi cụ thể từng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RA QUYẾT ĐỊNH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về viễn thông bằng hình thức phạt tiền</w:t>
      </w:r>
      <w:r>
        <w:rPr>
          <w:b/>
        </w:rPr>
        <w:br/>
      </w:r>
      <w:r>
        <w:rPr>
          <w:b/>
        </w:rPr>
        <w:t xml:space="preserve">(Theo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 của Chính phủ quy định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hành chính số …………………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 ông (bà)/tổ chức: …………………………………… thực hiện tại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Xử phạt vi phạm hành chính theo thủ tục đơn giản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Nghề nghiệp/lĩnh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Bằng hình thức phạt tiền với mức phạt là .....................................................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bằng chữ: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hành vi vi phạm hành chính:</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của ông (bà)/tổ chức: ………………….. đã vi phạm quy định tại điểm ….. khoản ….. Điều ………. Nghị định số …………………..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(bà)/tổ chức: …………………………… phải nghiêm chỉnh chấp hành Quyết định xử phạt trong thời hạn mười ngày, kể từ ngày được giao Quyết định xử phạt là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này, nếu ông (bà)/tổ chức: …………………… cố tình không chấp hành Quyết định xử phạt thì bị cưỡng chế thi hành và phải chịu mọi phí tổn cho việc tổ chức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phải nộp tại điểm thu tiền phạt là: …………………….. tại Kho bạc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có quyền khiếu nại, khởi kiện đối với Quyết định này theo quy định của pháp luật. Việc khiếu nại, khởi kiện của ông (bà)/tổ chức không làm đình chỉ việc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giao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để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Nếu là tổ chức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Nếu có nhiều hành vi vi phạm thì ghi cụ thể từng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RA QUYẾT ĐỊNH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về viễn thông bằng hình thức phạt cảnh cáo</w:t>
      </w:r>
      <w:r>
        <w:rPr>
          <w:b/>
        </w:rPr>
        <w:br/>
      </w:r>
      <w:r>
        <w:rPr>
          <w:b/>
        </w:rPr>
        <w:t xml:space="preserve">(Theo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 của Chính phủ quy định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 ông (bà)/tổ chức: ………………………………………………… thực hiện tại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Xử phạt cảnh cáo theo thủ tục đơn giản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Nghề nghiệp/lĩnh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hành vi vi phạm hành chính:</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điểm ……….. khoản ………….. Điều .………. Nghị định số …………………..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Nếu là tổ chức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Nếu có nhiều hành vi vi phạm thì ghi cụ thể từng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RA QUYẾT ĐỊNH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……./QĐ-XPHC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 của Chính phủ quy định xử phạt vi phạm hành chính trong lĩnh vực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Biên bản vi phạm hành chính số ………………… ngày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hành vi vi phạm hành chính do ông (bà)/tổ chức: …………………………… thực hiện tại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Xử phạt vi phạm hành chính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Nghề nghiệp/lĩnh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Cảnh cáo/phạt tiền với mức phạt là ………….. đồng (viết 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khắc phục hậu quả: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có hành vi vi phạm hành chính:</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của ông (bà)/tổ chức: ………………….. đã vi phạm quy định tại điểm ….. khoản ….. Điều ………. Nghị định số …………………..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Ông (bà)/tổ chức: …………………………… phải nghiêm chỉnh chấp hành Quyết định xử phạt trong thời hạn mười ngày, kể từ ngày được giao Quyết định xử phạt là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này, nếu ông (bà)/tổ chức: …………………… cố tình không chấp hành Quyết định xử phạt thì bị cưỡng chế thi hành và phải chịu mọi phí tổn cho việc tổ chức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phạt phải nộp tại điểm thu tiền phạt là: ……… tại Kho bạc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(bà)/tổ chức: ……………………………….. có quyền khiếu nại, khởi kiện đối với Quyết định này theo quy định của pháp luật. Việc khiếu nại, khởi kiện của ông (bà)/tổ chức không làm đình chỉ việc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giao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(bà)/tổ chức: ....................................................................... để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 bạc.................................................................................. để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Nếu là tổ chức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Nếu có nhiều hành vi vi phạm thì ghi cụ thể từng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RA QUYẾT ĐỊNH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……./QĐ-TLTVPT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Trả lại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 Nghị định số ….. của Chính phủ quy định về</w:t>
      </w:r>
      <w:r>
        <w:rPr>
          <w:vertAlign w:val="superscript"/>
        </w:rPr>
        <w:t xml:space="preserve">1</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Trả lại tang vật, phương tiện vi phạm hành chính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Nghề nghiệp/lĩnh vực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minh nhân dân/Quyết định thành lập hoặc ĐKKD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trả lại tang vật, phương tiện vi phạm hành chính được lập thành Biên bản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(bà)/tổ chức: ..........................................................................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 (Thanh tra nhà nước cấp trên) để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Ghi cụ thể Điều của Nghị định nào quy định thẩm quyền của người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Nếu là tổ chức ghi họ tên, chức vụ người đại diện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quyết định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QUẢN</w:t>
            </w:r>
            <w:r>
              <w:rPr/>
              <w:br/>
            </w:r>
            <w:r>
              <w:rPr>
                <w:b/>
              </w:rPr>
              <w:t xml:space="preserve">TÊN CƠ QUAN RA QUYẾT ĐỊNH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……./QĐ-TTTVPT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 </w:t>
            </w:r>
            <w:r>
              <w:rPr>
                <w:i/>
              </w:rPr>
              <w:t xml:space="preserve">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Tịch thu tang vật, phương tiện vi phạm hành chính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35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11 Nghị định số </w:t>
      </w:r>
      <w:hyperlink r:id="rId13" w:history="1">
        <w:r>
          <w:rPr>
            <w:rStyle w:val="Hyperlink"/>
          </w:rPr>
          <w:t xml:space="preserve">70/2006/NĐ-CP </w:t>
        </w:r>
      </w:hyperlink>
      <w:r>
        <w:t xml:space="preserve"> ngày 24 tháng 7 năm 2006 của Chính phủ quy định việc quản lý tang vật, phương tiện bị tạm giữ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xử phạt vi phạm hành chính số ………….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Tịch thu các tang vật, phương tiện vi phạm hành chính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không xác định được chủ sở hữu/người quản lý/người sử dụng hợp pháp hoặc những người này không đến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tịch thu tang vật, phương tiện vi phạm hành chính được lập thành biên bản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được gửi cho cơ quan tài chính có thẩm quyền hoặc Trung tâm dịch vụ bán đấu giá hoặc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gồm …………. trang, được đóng dấu giáp lai giữa các trang.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w:t>
            </w:r>
            <w:r>
              <w:rPr/>
              <w:br/>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8" w:history="1">
        <w:r>
          <w:rPr>
            <w:rStyle w:val="Hyperlink"/>
          </w:rPr>
          <w:t xml:space="preserve">6. Luật sư tư vấn giải quyết tranh chấp hôn nhân gia đình;</w:t>
        </w:r>
      </w:hyperlink>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25-2011-nd-cp-cua-chinh-phu-quy-dinh-chi-tiet-va-huong-dan-thi-hanh-mot-so-dieu-cua-luat-vien-thong.aspx" TargetMode="External" /><Relationship Id="rId11" Type="http://schemas.openxmlformats.org/officeDocument/2006/relationships/hyperlink" Target="/nghi-dinh-37-2005-nd-cp-thu-tuc-ap-dung-bien-phap-cuong-che-thi-hanh-quyet-dinh-xu-phat-vi-pham-hanh-chinh.aspx" TargetMode="External" /><Relationship Id="rId12" Type="http://schemas.openxmlformats.org/officeDocument/2006/relationships/hyperlink" Target="/nghi-dinh-142-2004-nd-cp-xu-phat-vi-pham-hanh-chinh-buu-chinh--vien-thong--tan-so-vo-tuyen-dien.aspx" TargetMode="External" /><Relationship Id="rId13" Type="http://schemas.openxmlformats.org/officeDocument/2006/relationships/hyperlink" Target="/nghi-dinh-70-2006-nd-cp.aspx" TargetMode="External" /><Relationship Id="rId14" Type="http://schemas.openxmlformats.org/officeDocument/2006/relationships/hyperlink" Target="/tu-van-phap-luat-linh-vuc-dan-su.aspx" TargetMode="External" /><Relationship Id="rId15" Type="http://schemas.openxmlformats.org/officeDocument/2006/relationships/hyperlink" Target="/tu-van-luat-hanh-chinh-viet-nam.aspx" TargetMode="External" /><Relationship Id="rId16" Type="http://schemas.openxmlformats.org/officeDocument/2006/relationships/hyperlink" Target="/dich-vu-luat-su-rieng-cho-to-chuc--doanh-nghiep-.aspx" TargetMode="External" /><Relationship Id="rId17" Type="http://schemas.openxmlformats.org/officeDocument/2006/relationships/hyperlink" Target="/dich-vu-luat-su-bao-chua--tranh-tung-tai-toa-an.aspx" TargetMode="External" /><Relationship Id="rId18" Type="http://schemas.openxmlformats.org/officeDocument/2006/relationships/hyperlink" Target="/luat-su-tu-van-phap-luat-hon-nhan-gia-dinh-truc-tuyen-qua-tong-dai-dien-thoai-.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3-2011-nd-cp-cua-chinh-phu-ve-quy-dinh-xu-phat-hanh-chinh-trong-linh-vuc-vien-thong.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128-2008-nd-cp-ve-viec-quy-dinh-chi-tiet-mot-so-dieu-cua-phap-lenh-xu-ly-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2022-06-22T13:49:23Z</dcterms:created>
  <dcterms:modified xsi:type="dcterms:W3CDTF">2022-06-22T13:49:23Z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2022-06-22T13:49:23Z</dcterms:created>
  <dcterms:modified xsi:type="dcterms:W3CDTF">2022-06-22T13:49:23Z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2022-06-22T13:49:23Z</dcterms:created>
  <dcterms:modified xsi:type="dcterms:W3CDTF">2022-06-22T13:49:23Z</dcterms:modified>
</cp:coreProperties>
</file>