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577"/>
      </w:tblGrid>
      <w:tr w:rsidR="00CD5FBB" w14:paraId="70D96023" w14:textId="77777777" w:rsidTr="00CD5FB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5A444" w14:textId="77777777" w:rsidR="00CD5FBB" w:rsidRDefault="00CD5FB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BA584"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D5FBB" w14:paraId="545E40A9" w14:textId="77777777" w:rsidTr="00CD5FB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A1ED8" w14:textId="77777777" w:rsidR="00CD5FBB" w:rsidRDefault="00CD5F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154/2024/NĐ-CP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E2640" w14:textId="77777777" w:rsidR="00CD5FBB" w:rsidRDefault="00CD5F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2024</w:t>
            </w:r>
          </w:p>
        </w:tc>
      </w:tr>
    </w:tbl>
    <w:p w14:paraId="3EE38450"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957C0A3"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VÀ BIỆN PHÁP THI HÀNH LUẬT CƯ TRÚ</w:t>
      </w:r>
    </w:p>
    <w:p w14:paraId="7686034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E39BC3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Cư trú</w:t>
        </w:r>
      </w:hyperlink>
      <w:r>
        <w:rPr>
          <w:rStyle w:val="Emphasis"/>
          <w:rFonts w:ascii="Arial" w:hAnsi="Arial" w:cs="Arial"/>
          <w:color w:val="000000"/>
          <w:sz w:val="21"/>
          <w:szCs w:val="21"/>
        </w:rPr>
        <w:t> ngày 13 tháng 11 năm 2020;</w:t>
      </w:r>
    </w:p>
    <w:p w14:paraId="57F6BE5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22 tháng 6 năm 2023;</w:t>
      </w:r>
    </w:p>
    <w:p w14:paraId="2FF0A4B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Căn cước</w:t>
        </w:r>
      </w:hyperlink>
      <w:r>
        <w:rPr>
          <w:rStyle w:val="Emphasis"/>
          <w:rFonts w:ascii="Arial" w:hAnsi="Arial" w:cs="Arial"/>
          <w:color w:val="000000"/>
          <w:sz w:val="21"/>
          <w:szCs w:val="21"/>
        </w:rPr>
        <w:t> ngày 27 tháng 11 năm 2023;</w:t>
      </w:r>
    </w:p>
    <w:p w14:paraId="3DECA2A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3A29B3A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thi hành Luật Cư trú.</w:t>
      </w:r>
    </w:p>
    <w:p w14:paraId="6CDD90E3"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B0C4D67"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202227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6F1E67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và biện pháp thi hành Luật Cư trú về:</w:t>
      </w:r>
    </w:p>
    <w:p w14:paraId="1923EB3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sinh sống, người làm nghề lưu động trên tàu, thuyền hoặc phương tiện khác có khả năng di chuyển.</w:t>
      </w:r>
    </w:p>
    <w:p w14:paraId="120300A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cư trú của người không có nơi thường trú, nơi tạm trú.</w:t>
      </w:r>
    </w:p>
    <w:p w14:paraId="183D13E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giấy tờ, tài liệu chứng minh chỗ ở hợp pháp, giấy tờ, tài liệu chứng minh quan hệ nhân thân.</w:t>
      </w:r>
    </w:p>
    <w:p w14:paraId="7A31942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cư trú cho người chưa thành niên; một số nội dung đăng ký, quản lý cư trú.</w:t>
      </w:r>
    </w:p>
    <w:p w14:paraId="5B0E8DF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xóa đăng ký thường trú.</w:t>
      </w:r>
    </w:p>
    <w:p w14:paraId="5868195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Hồ sơ, thủ tục xóa đăng ký tạm trú.</w:t>
      </w:r>
    </w:p>
    <w:p w14:paraId="2C9FE5D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tin trong Cơ sở dữ liệu về cư trú, việc xây dựng và quản lý Cơ sở dữ liệu về cư trú và thu thập, cập nhật, điều chỉnh, quản lý, kết nối, chia sẻ, khai thác thông tin trong Cơ sở dữ liệu về cư trú.</w:t>
      </w:r>
    </w:p>
    <w:p w14:paraId="0D40F91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09FCF1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và công dân Việt Nam trên lãnh thổ nước Cộng hòa xã hội chủ nghĩa Việt Nam.</w:t>
      </w:r>
    </w:p>
    <w:p w14:paraId="5DD8EEB0"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649B266"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CƯ TRÚ, ĐĂNG KÝ THƯỜNG TRÚ, ĐĂNG KÝ TẠM TRÚ</w:t>
      </w:r>
    </w:p>
    <w:p w14:paraId="344DD27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Nơi cư trú của người sinh sống, người làm nghề lưu động trên tàu, thuyền hoặc phương tiện khác có khả năng di chuyển</w:t>
      </w:r>
    </w:p>
    <w:p w14:paraId="288EF54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sinh sống, người làm nghề lưu động trên tàu, thuyền hoặc phương tiện khác có khả năng di chuyển và được dùng để ở (sau đây gọi chung là phương tiện) là nơi đăng ký phương tiện hoặc nơi phương tiện thường xuyên đậu, đỗ theo quy định tại khoản 1 Điều 16 Luật Cư trú.</w:t>
      </w:r>
    </w:p>
    <w:p w14:paraId="0F65199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thường xuyên đậu, đỗ của phương tiện là địa điểm mà phương tiện đó thực tế đậu, đỗ, không thuộc địa điểm cấm, khu vực cấm do chủ phương tiện tự xác định và đăng ký với Ủy ban nhân dân cấp xã hoặc Ủy ban nhân dân cấp huyện ở nơi không có đơn vị hành chính cấp xã (sau đây viết gọn là Ủy ban nhân dân cấp xã) nơi phương tiện đó đậu, đỗ. Trường hợp chủ phương tiện đã có hợp đồng thuê bến bãi hoặc văn bản chấp thuận cho phương tiện đậu, đỗ của cơ quan, tổ chức quản lý nơi đậu, đỗ thì không phải đăng ký.</w:t>
      </w:r>
    </w:p>
    <w:p w14:paraId="3493531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nộp hồ sơ đăng ký cư trú và Tờ khai đề nghị xác nhận nơi thường xuyên đậu, đỗ; sử dụng phương tiện vào mục đích để ở (sau đây viết gọn là Tờ khai) theo Mẫu số 01 ban hành kèm theo Nghị định này bằng phương thức trực tiếp, trực tuyến hoặc dịch vụ bưu chính công ích đến cơ quan đăng ký cư trú. Cơ quan quan đăng ký cư trú có trách nhiệm chuyển Tờ khai đến Ủy ban nhân dân cấp xã.</w:t>
      </w:r>
    </w:p>
    <w:p w14:paraId="12E6F9F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làm việc, kể từ ngày nhận được Tờ khai, Ủy ban nhân dân cấp xã xem xét, xác nhận, trường hợp từ chối giải quyết thì phải trả lời bằng văn bản, nêu rõ lý do và chuyển các văn bản này cho cơ quan đăng ký cư trú để xem xét, giải quyết đăng ký cư trú cho công dân.</w:t>
      </w:r>
    </w:p>
    <w:p w14:paraId="4210281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phương tiện thay đổi nơi thường xuyên đậu, đỗ của phương tiện có trách nhiệm đăng ký lại theo quy định tại khoản 3 Điều này.</w:t>
      </w:r>
    </w:p>
    <w:p w14:paraId="00DEA60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Nơi cư trú của người không có nơi thường trú, nơi tạm trú</w:t>
      </w:r>
    </w:p>
    <w:p w14:paraId="7894A37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có nơi thường trú, nơi tạm trú khai báo thông tin về cư trú theo mẫu Tờ khai thay đổi thông tin cư trú và nộp trực tuyến, trực tiếp hoặc qua dịch vụ bưu chính công ích đến cơ quan đăng ký cư trú tại nơi ở hiện tại theo quy định tại Điều 19 Luật Cư trú.</w:t>
      </w:r>
    </w:p>
    <w:p w14:paraId="7951457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có thông tin hoặc thông tin không đầy đủ, chính xác trong Cơ sở dữ liệu quốc gia về dân cư, Cơ sở dữ liệu về cư trú thì cơ quan đăng ký cư trú tại nơi ở hiện tại của công dân có trách nhiệm tiếp nhận thông tin, hồ sơ của công dân, kiểm tra, xác minh và thực hiện thu thập, cập nhật thông tin công dân theo quy định của pháp luật.</w:t>
      </w:r>
    </w:p>
    <w:p w14:paraId="3DE37F4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qua kiểm tra, rà soát, cơ quan đăng ký cư trú phát hiện công dân thuộc trường hợp phải khai báo thông tin về cư trú thì có trách nhiệm hướng dẫn và yêu cầu công dân đó thực hiện việc khai báo. Trong thời hạn 30 ngày, kể từ ngày cơ quan đăng ký cư trú yêu cầu công dân khai báo thông tin về cư trú thì công dân có trách nhiệm thực hiện khai báo theo quy định tại khoản 1 Điều này.</w:t>
      </w:r>
    </w:p>
    <w:p w14:paraId="5B96FA3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qua kiểm tra, xác minh xác định thông tin về cư trú do công dân đã khai báo, cung cấp nhưng chưa đầy đủ, chính xác hoặc không kiểm tra, xác minh được thông tin về công dân thì cơ quan đăng ký cư trú có văn bản giấy hoặc văn bản điện tử từ chối tiếp nhận khai báo thông tin về cư trú và đề nghị công dân đó khai báo lại để kiểm tra, xác minh theo quy định (trừ trường hợp thông tin khai báo lại đúng với kết quả đã xác minh trước đó). Thời hạn kiểm tra, xác minh lại được tính như thời hạn kiểm tra, xác minh lần đầu.</w:t>
      </w:r>
    </w:p>
    <w:p w14:paraId="4A0B1DD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kiểm tra, xác minh nếu có căn cứ xác định người đến khai báo là công dân Việt Nam và thông tin mà công dân đó khai báo đầy đủ, chính xác thì cơ quan đăng ký cư trú tiến hành thu thập, cập nhật thông tin công dân đó vào Cơ sở dữ liệu quốc gia về dân cư để đề nghị cơ quan quản lý căn cước Bộ Công an xác lập số định danh cá nhân của công dân Việt Nam theo quy định của pháp luật. Cơ quan đăng ký cư trú có trách nhiệm cấp giấy xác nhận thông tin về cư trú khi công dân có nhu cầu.</w:t>
      </w:r>
    </w:p>
    <w:p w14:paraId="2784FB4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giấy xác nhận thông tin về cư trú bao gồm các thông tin cơ bản về công dân: Họ, chữ đệm và tên, số định danh cá nhân; ngày, tháng, năm sinh; giới tính; quốc tịch; dân tộc; tôn giáo; quê quán; nơi đăng ký khai sinh; nơi ở hiện tại; ngày, tháng, năm khai báo cư trú; họ, chữ đệm và tên chủ hộ; quan hệ với chủ hộ; số định danh cá nhân chủ hộ.</w:t>
      </w:r>
    </w:p>
    <w:p w14:paraId="33A9A14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Công dân đã được cấp giấy xác nhận thông tin về cư trú có trách nhiệm đăng ký thường trú hoặc đăng ký tạm trú ngay khi đủ điều kiện, thủ tục theo quy định của Luật Cư trú; trường hợp chưa đủ điều kiện đăng ký thường trú, đăng ký tạm trú nhưng có thay đổi về thông tin cá nhân, thông tin nhân thân thì phải khai báo lại với cơ quan đăng ký cư trú nơi đã cấp giấy xác nhận thông </w:t>
      </w:r>
      <w:r>
        <w:rPr>
          <w:rFonts w:ascii="Arial" w:hAnsi="Arial" w:cs="Arial"/>
          <w:color w:val="000000"/>
          <w:sz w:val="21"/>
          <w:szCs w:val="21"/>
        </w:rPr>
        <w:lastRenderedPageBreak/>
        <w:t>tin về cư trú để kiểm tra, xác minh, rà soát, cập nhật, điều chỉnh thông tin trong Cơ sở dữ liệu quốc gia về dân cư, Cơ sở dữ liệu về cư trú.</w:t>
      </w:r>
    </w:p>
    <w:p w14:paraId="0D9CCE4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Giấy tờ, tài liệu, thông tin chứng minh chỗ ở hợp pháp</w:t>
      </w:r>
    </w:p>
    <w:p w14:paraId="53A2371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cung cấp thông tin chứng minh về chỗ ở hợp pháp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w:t>
      </w:r>
    </w:p>
    <w:p w14:paraId="112810C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khai thác được thông tin chứng minh về chỗ ở hợp pháp trong cơ sở dữ liệu, hệ thống thông tin hoặc ứng dụng định danh quốc gia thì cơ quan đăng ký cư trú có trách nhiệm kiểm tra, xác minh để giải quyết thủ tục về cư trú; công dân có trách nhiệm cung cấp bản sao, bản chụp, bản điện tử một trong các giấy tờ, tài liệu chứng minh về chỗ ở hợp pháp khi cơ quan đăng ký cư trú có yêu cầu.</w:t>
      </w:r>
    </w:p>
    <w:p w14:paraId="491938B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chứng minh chỗ ở hợp pháp để đăng ký thường trú là một trong các giấy tờ, tài liệu sau:</w:t>
      </w:r>
    </w:p>
    <w:p w14:paraId="67A2108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chứng nhận về quyền sử dụng đất, quyền sở hữu tài sản gắn liền với đất do cơ quan có thẩm quyền cấp qua các thời kỳ theo quy định của pháp luật về đất đai và nhà ở;</w:t>
      </w:r>
    </w:p>
    <w:p w14:paraId="4F603C5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xây dựng nhà ở hoặc giấy phép xây dựng nhà ở có thời hạn đối với trường hợp phải xin giấy phép xây dựng theo quy định của pháp luật về xây dựng;</w:t>
      </w:r>
    </w:p>
    <w:p w14:paraId="39F8C6A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mua bán nhà ở thuộc sở hữu nhà nước hoặc giấy tờ về hóa giá, thanh lý nhà ở gắn liền với đất ở thuộc sở hữu nhà nước theo quy định của pháp luật;</w:t>
      </w:r>
    </w:p>
    <w:p w14:paraId="17E8D83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mua bán nhà ở hoặc giấy tờ chứng minh việc đã bàn giao nhà ở hoặc đã nhận nhà ở của doanh nghiệp kinh doanh bất động sản đầu tư xây dựng để bán;</w:t>
      </w:r>
    </w:p>
    <w:p w14:paraId="5ABBABF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mua, thuê mua, nhận tặng cho, nhận thừa kế, nhận góp vốn, nhận đổi nhà ở phù hợp với quy định của pháp luật về đất đai và nhà ở;</w:t>
      </w:r>
    </w:p>
    <w:p w14:paraId="6CC20C5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về giao tặng nhà tình nghĩa, nhà tình thương, nhà đại đoàn kết, cấp nhà ở, đất ở cho cá nhân, hộ gia đình;</w:t>
      </w:r>
    </w:p>
    <w:p w14:paraId="6B6009A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tờ của Tòa án hoặc cơ quan nhà nước có thẩm quyền giải quyết cho được sở hữu nhà ở đã có hiệu lực pháp luật;</w:t>
      </w:r>
    </w:p>
    <w:p w14:paraId="5E5EE70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Giấy tờ, tài liệu chứng minh về việc thế chấp, cầm cố quyền sở hữu chỗ ở hợp pháp;</w:t>
      </w:r>
    </w:p>
    <w:p w14:paraId="79D169D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Xác nhận của Ủy ban nhân dân cấp xã về nhà ở, đất ở sử dụng ổn định, không có tranh chấp và không thuộc địa điểm không được đăng ký thường trú mới theo Mẫu số 02 ban hành kèm theo Nghị định này;</w:t>
      </w:r>
    </w:p>
    <w:p w14:paraId="71D5E10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tờ, tài liệu chứng minh về đăng ký, đăng kiểm phương tiện thuộc quyền sở hữu, xác nhận đăng ký nơi thường xuyên đậu, đỗ của phương tiện trừ trường hợp không phải đăng ký nơi thường xuyên đậu đỗ theo quy định tại khoản 2 Điều 3 Nghị định này;</w:t>
      </w:r>
    </w:p>
    <w:p w14:paraId="3525A7E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Hợp đồng, văn bản về việc cho thuê, cho mượn, cho ở nhờ được công chứng hoặc chứng thực theo quy định của pháp luật;</w:t>
      </w:r>
    </w:p>
    <w:p w14:paraId="00A7EA5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Một trong các loại giấy tờ, tài liệu khác để xem xét cấp giấy chứng nhận quyền sử dụng đất, quyền sở hữu tài sản khác gắn liền với đất theo quy định của pháp luật về đất đai, nhà ở qua các thời kỳ.</w:t>
      </w:r>
    </w:p>
    <w:p w14:paraId="44D6E5A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tài liệu chứng minh chỗ ở hợp pháp để đăng ký tạm trú là một trong các giấy tờ, tài liệu sau:</w:t>
      </w:r>
    </w:p>
    <w:p w14:paraId="0333FDE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trong những giấy tờ, tài liệu quy định tại khoản 2 Điều này, trừ trường hợp giấy tờ, tài liệu chứng minh chỗ ở hợp pháp là văn bản cho thuê, cho mượn, cho ở nhờ chỗ ở hợp pháp của cơ quan, tổ chức, cá nhân thì văn bản đó không phải công chứng hoặc chứng thực;</w:t>
      </w:r>
    </w:p>
    <w:p w14:paraId="7CA1210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cam kết của công dân về việc có chỗ ở thuộc quyền sử dụng của mình, không có tranh chấp về quyền sử dụng và đang sinh sống ổn định, lâu dài tại chỗ ở đó nếu không có một trong các giấy tờ, tài liệu quy định tại điểm a khoản này. Nội dung văn bản cam kết bao gồm: Họ, chữ đệm và tên; ngày, tháng, năm sinh; số định danh cá nhân; nơi cư trú; thông tin về chỗ ở đề nghị đăng ký tạm trú và cam kết của công dân;</w:t>
      </w:r>
    </w:p>
    <w:p w14:paraId="4C7CB84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tài liệu của chủ sở hữu cơ sở lưu trú du lịch, cơ sở khác có chức năng lưu trú cho phép cá nhân được đăng ký tạm trú tại cơ sở đó;</w:t>
      </w:r>
    </w:p>
    <w:p w14:paraId="67B739B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của cơ quan, tổ chức quản lý khu công nghiệp, khu chế xuất, khu kinh tế cho phép người lao động được đăng ký tạm trú tại chỗ ở thuộc quyền sở hữu hoặc quản lý theo quy định của pháp luật;</w:t>
      </w:r>
    </w:p>
    <w:p w14:paraId="7B2DEFD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của cơ quan, tổ chức quản lý công trình, công trường xây dựng, ký túc xá, làng nghề, cơ sở, tổ chức sản xuất kinh doanh cho phép người lao động được đăng ký tạm trú tại chỗ ở thuộc quyền sở hữu hoặc quản lý theo quy định của pháp luật.</w:t>
      </w:r>
    </w:p>
    <w:p w14:paraId="2C577E4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Giấy tờ, tài liệu chứng minh bảo đảm diện tích nhà ở tối thiểu để đăng ký thường trú tại chỗ ở hợp pháp do thuê, mượn, ở nhờ quy định tại khoản 3 Điều 20 Luật Cư trú là một trong các loại giấy tờ sau:</w:t>
      </w:r>
    </w:p>
    <w:p w14:paraId="3393211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quy định tại khoản 2 Điều này trong đó có thể hiện diện tích nhà ở;</w:t>
      </w:r>
    </w:p>
    <w:p w14:paraId="2E68250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của Ủy ban nhân dân cấp xã về điều kiện diện tích bình quân bảo đảm theo quy định của Hội đồng nhân dân tỉnh, thành phố trực thuộc trung ương theo Mẫu số 02 ban hành kèm theo Nghị định này.</w:t>
      </w:r>
    </w:p>
    <w:p w14:paraId="6C622D1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Giấy tờ, tài liệu, thông tin chứng minh quan hệ nhân thân</w:t>
      </w:r>
    </w:p>
    <w:p w14:paraId="0D682B7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cung cấp thông tin về quan hệ nhân thân với chủ hộ, thành viên hộ gia đình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14:paraId="7057332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khai thác được thông tin chứng minh về quan hệ nhân thân trong các cơ sở dữ liệu, hệ thống thông tin thì cơ quan đăng ký cư trú có trách nhiệm kiểm tra, xác minh để giải quyết thủ tục về cư trú; công dân có trách nhiệm cung cấp bản sao, bản chụp, bản điện tử một trong các giấy tờ, tài liệu chứng minh về quan hệ nhân thân khi cơ quan đăng ký cư trú yêu cầu.</w:t>
      </w:r>
    </w:p>
    <w:p w14:paraId="5C51C28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khai thác được thông tin theo quy định tại khoản 1 Điều này thì giấy tờ, tài liệu chứng minh quan hệ nhân thân thuộc trường hợp quy định tại điểm a khoản 2 Điều 20 Luật Cư trú, bao gồm:</w:t>
      </w:r>
    </w:p>
    <w:p w14:paraId="47A1400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để chứng minh quan hệ vợ, chồng: Giấy chứng nhận kết hôn; giấy xác nhận tình trạng hôn nhân; thẻ căn cước (sử dụng thông tin mã hóa, lưu trữ trong bộ phận lưu trữ trên thẻ căn cước); xác nhận của Ủy ban nhân dân cấp xã nơi cư trú về quan hệ vợ, chồng;</w:t>
      </w:r>
    </w:p>
    <w:p w14:paraId="1021940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để chứng minh quan hệ cha, mẹ, con: Giấy khai sinh; chứng nhận hoặc quyết định việc nuôi con nuôi; quyết định việc nhận cha, mẹ, con; xác nhận của Ủy ban nhân dân cấp xã nơi cư trú; thẻ căn cước (sử dụng thông tin mã hóa, lưu trữ trong bộ phận lưu trữ trên thẻ căn cước); quyết định của Tòa án, trích lục hộ tịch hoặc văn bản của cơ quan y tế, cơ quan giám định về quan hệ cha, mẹ với con;</w:t>
      </w:r>
    </w:p>
    <w:p w14:paraId="73396BD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Ngoài các giấy tờ nêu trên, cơ quan, tổ chức nơi công dân đó đang công tác, sinh hoạt, học tập căn cứ vào hồ sơ, lý lịch cá nhân để xác nhận mối quan hệ vợ chồng, quan hệ cha, con cho cán bộ, nhân viên, thành viên thuộc tổ chức mình.</w:t>
      </w:r>
    </w:p>
    <w:p w14:paraId="7CEB355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khai thác được thông tin theo quy định tại khoản 1 Điều này thì giấy tờ, tài liệu chứng minh nhân thân, mối quan hệ nhân thân của người thuộc trường hợp quy định tại điểm b, điểm c khoản 2 Điều 20 Luật Cư trú, bao gồm:</w:t>
      </w:r>
    </w:p>
    <w:p w14:paraId="666AAF8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để chứng minh mối quan hệ anh, chị, em ruột: Giấy khai sinh, xác nhận của Ủy ban nhân dân cấp xã nơi cư trú hoặc xác nhận của cơ quan có thẩm quyền theo quy định của pháp luật về hộ tịch;</w:t>
      </w:r>
    </w:p>
    <w:p w14:paraId="25DC0B2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chứng minh mối quan hệ cụ nội, cụ ngoại, ông nội, bà nội, ông ngoại, bà ngoại, cô, dì, chú, bác, cậu ruột, cháu ruột: Giấy khai sinh; xác nhận của Ủy ban nhân dân cấp xã nơi cư trú hoặc xác nhận của cơ quan có thẩm quyền theo quy định của pháp luật về hộ tịch;</w:t>
      </w:r>
    </w:p>
    <w:p w14:paraId="05A3E95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tài liệu chứng minh mối quan hệ người giám hộ: Quyết định cử người giám hộ; trích lục đăng ký giám hộ; thẻ căn cước công dân, thẻ căn cước; xác nhận của Ủy ban nhân dân cấp xã nơi cư trú;</w:t>
      </w:r>
    </w:p>
    <w:p w14:paraId="7C3AE40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tài liệu chứng minh không còn cha, mẹ: Giấy chứng tử của cha, mẹ hoặc quyết định của Tòa án tuyên bố cha, mẹ mất tích, chết; xác nhận của Ủy ban nhân dân cấp xã nơi cư trú về việc cha, mẹ đã chết;</w:t>
      </w:r>
    </w:p>
    <w:p w14:paraId="7A4BAAD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chứng minh là người cao tuổi: Giấy khai sinh, thẻ căn cước công dân, thẻ căn cước (sử dụng thông tin mã hóa, lưu trữ trong bộ phận lưu trữ trên thẻ căn cước); Thẻ hội viên Hội người cao tuổi Việt Nam; Hộ chiếu; Sổ Bảo hiểm xã hội, Thẻ bảo hiểm y tế hoặc xác nhận của Ủy ban nhân dân cấp xã về ngày, tháng, năm sinh;</w:t>
      </w:r>
    </w:p>
    <w:p w14:paraId="43E5544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cấp huyện trở lên hoặc xác nhận của Ủy ban nhân dân cấp xã tại nơi cư trú;</w:t>
      </w:r>
    </w:p>
    <w:p w14:paraId="4FDE990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tờ chứng minh là người chưa thành niên gồm: Giấy khai sinh, thẻ căn cước công dân, thẻ căn cước (sử dụng thông tin mã hóa, lưu trữ trong bộ phận lưu trữ trên thẻ căn cước); Hộ chiếu; Thẻ bảo hiểm y tế hoặc xác nhận của Ủy ban nhân dân cấp xã tại nơi cư trú về ngày, tháng, năm sinh.</w:t>
      </w:r>
    </w:p>
    <w:p w14:paraId="29A1AA1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Đăng ký cư trú cho người chưa thành niên</w:t>
      </w:r>
    </w:p>
    <w:p w14:paraId="3A05FFB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người chưa thành niên đăng ký thường trú, đăng ký tạm trú tại nơi thường trú, nơi tạm trú của cha, mẹ hoặc cha hoặc mẹ thì cha hoặc mẹ hoặc người giám hộ thực hiện kê khai, xác nhận ý kiến vào Tờ khai thay đổi thông tin cư trú.</w:t>
      </w:r>
    </w:p>
    <w:p w14:paraId="132F78B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14:paraId="1F3662D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niên. Trường hợp cha, mẹ của người chưa thành niên có nơi thường trú nhưng không phải nơi đang thực tế sinh sống thì người chưa thành niên được đăng ký thường trú tại nơi thường trú của cha, mẹ.</w:t>
      </w:r>
    </w:p>
    <w:p w14:paraId="047A969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cha, mẹ của người chưa thành niên không có cả nơi thường trú, nơi tạm trú thì thực hiện khai báo thông tin về cư trú cho người chưa thành niên theo quy định tại Điều 4 Nghị định này.</w:t>
      </w:r>
    </w:p>
    <w:p w14:paraId="6DEFF97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đăng ký thường trú, đăng ký tạm trú lần đầu cho người chưa thành niên theo quy định tại khoản 1, khoản 2 Điều này thì cơ quan đăng ký cư trú không phải thực hiện kiểm tra, xác minh điều kiện về tính hợp pháp của chỗ ở và tình trạng cư trú.</w:t>
      </w:r>
    </w:p>
    <w:p w14:paraId="2A41550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Một số nội dung đăng ký, quản lý cư trú</w:t>
      </w:r>
    </w:p>
    <w:p w14:paraId="27685D8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dân đăng ký thường trú vào chỗ ở hợp pháp thuộc quyền sở hữu của mình mà chỗ ở hợp pháp đó có nhiều hơn một chủ sở hữu thì không cần có ý kiến đồng ý của những người đồng sở hữu.</w:t>
      </w:r>
    </w:p>
    <w:p w14:paraId="69D9491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đăng ký thường trú theo quy định tại điểm a khoản 2 Điều 20 Luật Cư trú mà chỗ ở hợp pháp có nhiều hơn một chủ sở hữu thì chỉ cần ý kiến đồng ý của ít nhất một chủ sở hữu.</w:t>
      </w:r>
    </w:p>
    <w:p w14:paraId="4FD65FB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đăng ký thường trú không thuộc điểm a khoản 2 Điều 20 Luật Cư trú mà chỗ ở hợp pháp có nhiều hơn một chủ sở hữu thì khi đăng ký thường trú phải có ý kiến đồng ý của các chủ sở hữu hoặc người được chủ sở hữu ủy quyền bằng văn bản có công chứng hoặc chứng thực theo quy định pháp luật.</w:t>
      </w:r>
    </w:p>
    <w:p w14:paraId="6E2286D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đăng ký thường trú vào chỗ ở hợp pháp của chủ sở hữu là người bị mất năng lực hành vi dân sự, người có khó khăn trong nhận thức, làm chủ hành vi theo quy định của Bộ luật </w:t>
      </w:r>
      <w:r>
        <w:rPr>
          <w:rFonts w:ascii="Arial" w:hAnsi="Arial" w:cs="Arial"/>
          <w:color w:val="000000"/>
          <w:sz w:val="21"/>
          <w:szCs w:val="21"/>
        </w:rPr>
        <w:lastRenderedPageBreak/>
        <w:t>Dân sự, người dưới 18 tuổi, người bị tuyên bố mất tích, người đã chết thì chỉ cần lấy ý kiến đồng ý của một trong những người đại diện hợp pháp, người thừa kế của chủ sở hữu theo quy định của pháp luật.</w:t>
      </w:r>
    </w:p>
    <w:p w14:paraId="3D9C732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lấy ý kiến đồng ý của chủ hộ, chủ sở hữu chỗ ở hợp pháp, người đại diện hợp pháp, người thừa kế theo quy định pháp luật, cha, mẹ, người giám hộ được thực hiện bằng một trong các hình thức sau:</w:t>
      </w:r>
    </w:p>
    <w:p w14:paraId="35FB435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rõ nội dung đồng ý và ký, ghi rõ họ tên vào Tờ khai thay đổi thông tin cư trú;</w:t>
      </w:r>
    </w:p>
    <w:p w14:paraId="0352363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nội dung đồng ý thông qua Ứng dụng định danh quốc gia hoặc dịch vụ công trực tuyến hoặc cơ quan đăng ký cư trú trao đổi, lấy ý kiến trực tiếp thông qua việc kiểm tra, xác minh cư trú;</w:t>
      </w:r>
    </w:p>
    <w:p w14:paraId="03F6DA3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ý kiến đồng ý bằng văn bản.</w:t>
      </w:r>
    </w:p>
    <w:p w14:paraId="301F0C1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hộ gia đình chuyển nơi cư trú mới thì chủ hộ chỉ thực hiện đăng ký cư trú đối với bản thân mình theo điều kiện, thủ tục của Luật Cư trú và kê khai, đăng ký cư trú kèm theo cho các thành viên khác của hộ gia đình trong Tờ khai thay đổi thông tin cư trú.</w:t>
      </w:r>
    </w:p>
    <w:p w14:paraId="3220769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một hoặc nhiều thành viên trong hộ gia đình chuyển nơi cư trú mới thì một trong các thành viên đó thực hiện đăng ký cư trú đối với bản thân mình theo điều kiện, thủ tục của Luật Cư trú; người thực hiện thủ tục được kê khai, đăng ký cư trú kèm theo cho các thành viên khác của hộ gia đình trong Tờ khai thay đổi thông tin cư trú, không phải nộp hồ sơ và thực hiện thêm các thủ tục đăng ký cư trú khác cho thành viên hộ gia đình.</w:t>
      </w:r>
    </w:p>
    <w:p w14:paraId="2273379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đăng ký cư trú có trách nhiệm hướng dẫn, tiếp nhận, giải quyết yêu cầu đăng ký thường trú, đăng ký tạm trú đối với trường hợp công dân đến sinh sống tại chỗ ở hợp pháp ngoài nơi cư trú đã đăng ký, khai báo theo quy định của Luật Cư trú. Trường hợp công dân không đủ điều kiện đăng ký thường trú, đăng ký tạm trú tại chỗ ở mới thì cơ quan đăng ký cư trú có trách nhiệm cập nhật thông tin nơi ở hiện tại của công dân vào Cơ sở dữ liệu về cư trú, Cơ sở dữ liệu quốc gia về dân cư.</w:t>
      </w:r>
    </w:p>
    <w:p w14:paraId="3927A5A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dân đăng ký tạm trú về với hộ gia đình thuộc trường hợp quy định tại khoản 2 Điều 20 Luật Cư trú khi chủ hộ, chủ sở hữu chỗ ở hợp pháp đồng ý và không phải xuất trình, cung cấp giấy tờ chứng minh chỗ ở hợp pháp. Khi hết thời hạn tạm trú, đại diện thành viên hộ gia đình được kê khai, đăng ký gia hạn tạm trú cho bản thân hoặc các thành viên khác trong hộ gia đình khi được chủ sở hữu chỗ ở hợp pháp đồng ý, không phải xuất trình, cung cấp giấy tờ chứng minh chỗ ở hợp pháp.</w:t>
      </w:r>
    </w:p>
    <w:p w14:paraId="410AF66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Cơ quan đăng ký cư trú giải quyết thủ tục đăng ký thường trú, đăng ký tạm trú hoặc thủ tục khác về cư trú nhưng không đúng thẩm quyền, không đúng đối tượng và điều kiện theo quy định </w:t>
      </w:r>
      <w:r>
        <w:rPr>
          <w:rFonts w:ascii="Arial" w:hAnsi="Arial" w:cs="Arial"/>
          <w:color w:val="000000"/>
          <w:sz w:val="21"/>
          <w:szCs w:val="21"/>
        </w:rPr>
        <w:lastRenderedPageBreak/>
        <w:t>của Luật Cư trú thì phải hủy kết quả đã giải quyết, phục hồi lại trạng thái, thông tin cư trú trước đây và thông báo bằng văn bản cho người đã đăng ký, nêu rõ lý do.</w:t>
      </w:r>
    </w:p>
    <w:p w14:paraId="5C9BEA2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công dân có nơi thường trú, nơi tạm trú và đã bị xóa đăng ký thường trú, xóa đăng ký tạm trú nhưng không xác định được nơi hiện đang cư trú thì cơ quan đăng ký cư trú nơi đã xóa đăng ký thường trú, xóa đăng ký tạm trú có trách nhiệm tiếp tục thực hiện biện pháp quản lý cư trú đối với những trường hợp này.</w:t>
      </w:r>
    </w:p>
    <w:p w14:paraId="64734D2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 theo quy định tại điểm i khoản 2, điểm b khoản 4 Điều 5 Nghị định này:</w:t>
      </w:r>
    </w:p>
    <w:p w14:paraId="3663FA0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nộp 01 hồ sơ đề nghị xác nhận bằng phương thức trực tuyến, trực tiếp, dịch vụ bưu chính công ích tới Ủy ban nhân dân cấp xã nơi cư trú;</w:t>
      </w:r>
    </w:p>
    <w:p w14:paraId="347CD4F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xác nhận gồm: Tờ khai đề nghị xác nhận theo Mẫu số 02 ban hành kèm theo Nghị định này;</w:t>
      </w:r>
    </w:p>
    <w:p w14:paraId="3402AE1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02 ngày làm việc, kể từ ngày nhận đủ hồ sơ quy định tại điểm b khoản này, Ủy ban nhân dân cấp xã nơi cư trú xem xét xác nhận và trả kết quả cho công dân; trường hợp từ chối giải quyết thì phải trả lời bằng văn bản, nêu rõ lý do;</w:t>
      </w:r>
    </w:p>
    <w:p w14:paraId="65DDA88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công dân nộp hồ sơ đề nghị xác nhận tới cơ quan đăng ký cư trú cùng hồ sơ đăng ký thường trú, đăng ký tạm trú, cơ quan đăng ký cư trú có trách nhiệm chuyển hồ sơ đề nghị xác nhận đến Ủy ban nhân dân cấp xã xem xét, giải quyết.</w:t>
      </w:r>
    </w:p>
    <w:p w14:paraId="039847A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thủ tục xóa đăng ký thường trú</w:t>
      </w:r>
    </w:p>
    <w:p w14:paraId="0400782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hộ gia đình có người thuộc diện xóa đăng ký thường trú thì người thuộc diện xóa đăng ký thường trú hoặc đại diện hộ gia đình có trách nhiệm thực hiện thủ tục xóa đăng ký thường trú.</w:t>
      </w:r>
    </w:p>
    <w:p w14:paraId="210E3E6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xóa đăng ký thường trú gồm: Tờ khai thay đổi thông tin cư trú và giấy tờ, tài liệu chứng minh thuộc một trong các trường hợp xóa đăng ký thường trú.</w:t>
      </w:r>
    </w:p>
    <w:p w14:paraId="3A7C747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thủ tục nộp 01 hồ sơ bằng phương thức trực tuyến, trực tiếp hoặc qua dịch vụ bưu chính công ích đến cơ quan đăng ký cư trú.</w:t>
      </w:r>
    </w:p>
    <w:p w14:paraId="538C056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người bị đề nghị xóa đăng ký thường trú chưa có thông tin trong Cơ sở dữ liệu quốc gia về dân cư hoặc thông tin về người đó trong Cơ sở dữ liệu quốc gia về dân cư không đầy </w:t>
      </w:r>
      <w:r>
        <w:rPr>
          <w:rFonts w:ascii="Arial" w:hAnsi="Arial" w:cs="Arial"/>
          <w:color w:val="000000"/>
          <w:sz w:val="21"/>
          <w:szCs w:val="21"/>
        </w:rPr>
        <w:lastRenderedPageBreak/>
        <w:t>đủ, chính xác thì cơ quan đăng ký cư trú có trách nhiệm thu thập, cập nhật vào Cơ sở dữ liệu quốc gia về dân cư.</w:t>
      </w:r>
    </w:p>
    <w:p w14:paraId="3DB7AE3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được hồ sơ hợp lệ thì cơ quan đăng ký cư trú thực hiện xóa đăng ký thường trú đối với công dân và cập nhật việc xóa đăng ký thường trú vào Cơ sở dữ liệu về cư trú, Cơ sở dữ liệu quốc gia về dân cư.</w:t>
      </w:r>
    </w:p>
    <w:p w14:paraId="4AA3222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thuộc diện xóa đăng ký thường trú hoặc đại diện hộ gia đình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w:t>
      </w:r>
    </w:p>
    <w:p w14:paraId="6F616E5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hoặc chứng minh nhân dân 09 số của người thuộc trường hợp xóa đăng ký thường trú; lý do đề nghị xóa đăng ký thường trú.</w:t>
      </w:r>
    </w:p>
    <w:p w14:paraId="07D38A8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01 ngày làm việc, kể từ ngày Cơ sở dữ liệu quốc gia về dân cư tiếp nhận thông tin phản ánh về người thuộc trường hợp bị xóa đăng ký thường trú quy định tại khoản 1 Điều 24 Luật Cư trú, cơ quan đăng ký cư trú có trách nhiệm kiểm tra, xác minh, thực hiện xóa đăng ký thường trú đối với công dân và cập nhật việc xóa đăng ký thường trú vào Cơ sở dữ liệu về cư trú, Cơ sở dữ liệu quốc gia về dân cư.</w:t>
      </w:r>
    </w:p>
    <w:p w14:paraId="59752AA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thực hiện việc xóa đăng ký thường trú, cơ quan đăng ký cư trú thông báo bằng văn bản giấy hoặc bản điện tử hoặc hình thức điện tử khác cho người bị xóa đăng ký thường trú hoặc đại diện hộ gia đình.</w:t>
      </w:r>
    </w:p>
    <w:p w14:paraId="7EF19CC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Hồ sơ, thủ tục xóa đăng ký tạm trú</w:t>
      </w:r>
    </w:p>
    <w:p w14:paraId="1617ADB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hộ gia đình có người thuộc diện xóa đăng ký tạm trú thì người thuộc diện xóa đăng ký tạm trú hoặc đại diện hộ gia đình có trách nhiệm thực hiện thủ tục xóa đăng ký tạm trú.</w:t>
      </w:r>
    </w:p>
    <w:p w14:paraId="2571483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xóa đăng ký tạm trú gồm: Tờ khai thay đổi thông tin cư trú và giấy tờ, tài liệu chứng minh thuộc một trong các trường hợp xóa đăng ký tạm trú.</w:t>
      </w:r>
    </w:p>
    <w:p w14:paraId="05EB1E1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thủ tục nộp 01 hồ sơ bằng phương thức trực tuyến, trực tiếp hoặc qua dịch vụ bưu chính công ích đến cơ quan đăng ký cư trú.</w:t>
      </w:r>
    </w:p>
    <w:p w14:paraId="27ED811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người bị đề nghị xóa đăng ký tạm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14:paraId="5D7D2B9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p w14:paraId="25FD0A9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hộ gia đình chỉ có 01 người hoặc người thuộc diện xóa đăng ký tạm trú hoặc đại diện hộ gia đình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với công dân.</w:t>
      </w:r>
    </w:p>
    <w:p w14:paraId="778CA73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ngày, tháng, năm sinh; số định danh cá nhân hoặc Chứng minh nhân dân 09 số của người cần xóa đăng ký tạm trú; lý do đề nghị xóa đăng ký tạm trú.</w:t>
      </w:r>
    </w:p>
    <w:p w14:paraId="69F89B3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01 ngày làm việc, kể từ ngày hệ thống Cơ sở dữ liệu quốc gia về dân cư tiếp nhận thông tin quy định tại khoản 1 Điều 29 Luật Cư trú thông qua kết nối, chia sẻ, đồng bộ dữ liệu từ cơ sở dữ liệu quốc gia, cơ sở dữ liệu chuyên ngành, cơ sở dữ liệu khác do cơ quan, tổ chức quản lý, cơ quan đăng ký cư trú có trách nhiệm kiểm tra, xác minh, thực hiện xóa đăng ký tạm trú đối với công dân và cập nhật việc xóa đăng ký tạm trú vào Cơ sở dữ liệu về cư trú, Cơ sở dữ liệu quốc gia về dân cư.</w:t>
      </w:r>
    </w:p>
    <w:p w14:paraId="01674E8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thực hiện việc xóa đăng ký tạm trú, cơ quan đăng ký cư trú thông báo bằng văn bản giấy hoặc bản điện tử hoặc hình thức điện tử khác cho người bị xóa đăng ký tạm trú hoặc đại diện hộ gia đình.</w:t>
      </w:r>
    </w:p>
    <w:p w14:paraId="733D01DC"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67D4D30"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DỮ LIỆU VỀ CƯ TRÚ</w:t>
      </w:r>
    </w:p>
    <w:p w14:paraId="1006D79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Thông tin trong Cơ sở dữ liệu về cư trú của công dân</w:t>
      </w:r>
    </w:p>
    <w:p w14:paraId="718AB68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trong Cơ sở dữ liệu về cư trú của công dân gồm:</w:t>
      </w:r>
    </w:p>
    <w:p w14:paraId="7189CCC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hồ sơ cư trú.</w:t>
      </w:r>
    </w:p>
    <w:p w14:paraId="4E82103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tin quy định tại khoản 1 đến khoản 15, khoản 21 đến khoản 25 Điều 9 và khoản 4 Điều 15 Luật Căn cước.</w:t>
      </w:r>
    </w:p>
    <w:p w14:paraId="6EB4D5A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gọi khác.</w:t>
      </w:r>
    </w:p>
    <w:p w14:paraId="2A76944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thường trú, thời gian bắt đầu đến thường trú; lý do, thời điểm xóa đăng ký thường trú.</w:t>
      </w:r>
    </w:p>
    <w:p w14:paraId="2222813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Nơi tạm trú, thời gian bắt đầu đến tạm trú, thời gian tạm trú; lý do, thời điểm xóa đăng ký tạm trú.</w:t>
      </w:r>
    </w:p>
    <w:p w14:paraId="20C401A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Tình trạng khai báo tạm vắng, đối tượng khai báo tạm vắng, thời gian tạm vắng, nơi đến trong thời gian tạm vắng, thời gian kết thúc tạm vắng.</w:t>
      </w:r>
    </w:p>
    <w:p w14:paraId="1A7F77D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Nơi ở hiện tại, thời gian bắt đầu đến nơi ở hiện tại.</w:t>
      </w:r>
    </w:p>
    <w:p w14:paraId="27258B1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Nơi lưu trú, thời gian lưu trú.</w:t>
      </w:r>
    </w:p>
    <w:p w14:paraId="6654A65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Tiền án.</w:t>
      </w:r>
    </w:p>
    <w:p w14:paraId="587F883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sự.</w:t>
      </w:r>
    </w:p>
    <w:p w14:paraId="2F9A846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Biện pháp ngăn chặn bị áp dụng.</w:t>
      </w:r>
    </w:p>
    <w:p w14:paraId="55D6EB2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Xóa án tích.</w:t>
      </w:r>
    </w:p>
    <w:p w14:paraId="3108927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Số, tên cơ quan, người có thẩm quyền ban hành, ngày, tháng, năm ban hành của văn bản cho nhập quốc tịch Việt Nam, cho thôi quốc tịch Việt Nam, tước quốc tịch Việt Nam, hủy bỏ quyết định cho nhập quốc tịch Việt Nam.</w:t>
      </w:r>
    </w:p>
    <w:p w14:paraId="30E86BE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ngày, tháng, năm, cơ quan ra quyết định truy nã, truy tìm, đình nã.</w:t>
      </w:r>
    </w:p>
    <w:p w14:paraId="5F81248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Thông tin khác về công dân được tích hợp, chia sẻ từ các cơ sở dữ liệu khác.</w:t>
      </w:r>
    </w:p>
    <w:p w14:paraId="78627F0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Yêu cầu xây dựng và quản lý Cơ sở dữ liệu về cư trú</w:t>
      </w:r>
    </w:p>
    <w:p w14:paraId="75AFBCF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cư trú được xây dựng và quản lý tập trung, thống nhất tại cơ quan quản lý căn cước của Bộ Công an.</w:t>
      </w:r>
    </w:p>
    <w:p w14:paraId="71F0CA4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cư trú được xây dựng theo tiêu chuẩn, quy chuẩn kỹ thuật công nghệ thông tin, định mức kinh tế - kỹ thuật, bảo đảm kết nối với Cơ sở dữ liệu quốc gia về dân cư và các cơ sở dữ liệu quốc gia, chuyên ngành có liên quan, hoạt động ổn định, liên tục.</w:t>
      </w:r>
    </w:p>
    <w:p w14:paraId="3D8C3C4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đảm an ninh, an toàn thông tin, bảo vệ dữ liệu cá nhân, thuận lợi cho việc thu thập, cập nhật, điều chỉnh, khai thác, sử dụng.</w:t>
      </w:r>
    </w:p>
    <w:p w14:paraId="47F1B58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quyền khai thác thông tin của cơ quan, tổ chức, cá nhân theo quy định của pháp luật.</w:t>
      </w:r>
    </w:p>
    <w:p w14:paraId="1ECDE34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việc thu thập, cập nhật, điều chỉnh thông tin đầy đủ, chính xác, kịp thời; lưu trữ đầy đủ thông tin của người dân tại các lần thu thập, cập nhật, điều chỉnh trong cơ sở dữ liệu.</w:t>
      </w:r>
    </w:p>
    <w:p w14:paraId="5B95999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 thập, cập nhật, điều chỉnh, quản lý, kết nối, chia sẻ, khai thác thông tin trong Cơ sở dữ liệu về cư trú</w:t>
      </w:r>
    </w:p>
    <w:p w14:paraId="15335FC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trong Cơ sở dữ liệu về cư trú được thu thập, cập nhật, điều chỉnh từ các nguồn sau đây:</w:t>
      </w:r>
    </w:p>
    <w:p w14:paraId="6EED0D4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được chia sẻ, đồng bộ từ Cơ sở dữ liệu quốc gia về dân cư, Cơ sở dữ liệu căn cước và cơ sở dữ liệu quốc gia, cơ sở dữ liệu chuyên ngành khác;</w:t>
      </w:r>
    </w:p>
    <w:p w14:paraId="1724714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tàng thư do lực lượng Công an nhân dân quản lý; hồ sơ đăng ký, quản lý cư trú; kết quả giải quyết thủ tục hành chính, dịch vụ công;</w:t>
      </w:r>
    </w:p>
    <w:p w14:paraId="6C19B7A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được số hóa, cung cấp bởi tổ chức, cá nhân;</w:t>
      </w:r>
    </w:p>
    <w:p w14:paraId="31A6A6B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từ các nguồn khác theo quy định pháp luật.</w:t>
      </w:r>
    </w:p>
    <w:p w14:paraId="6156341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thập, cập nhật, điều chỉnh thông tin về công dân vào Cơ sở dữ liệu về cư trú phải bảo đảm các yêu cầu sau:</w:t>
      </w:r>
    </w:p>
    <w:p w14:paraId="431A058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về công dân khi được thu thập, cập nhật, điều chỉnh vào Cơ sở dữ liệu về cư trú phải đảm bảo tính chính xác;</w:t>
      </w:r>
    </w:p>
    <w:p w14:paraId="58526FA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về công dân được thu thập, cập nhật từ nhiều nguồn khác nhau mà không thống nhất về nội dung thông tin thì khi thu thập, cập nhật thông tin về công dân, Công an cấp xã có trách nhiệm phối hợp với cơ quan đăng ký hộ tịch, cơ quan có liên quan hoặc công dân để kiểm tra tính pháp lý của các thông tin đó và chịu trách nhiệm về nội dung thông tin trước khi thu thập, cập nhật vào Cơ sở dữ liệu về cư trú.</w:t>
      </w:r>
    </w:p>
    <w:p w14:paraId="6D91ECD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dân phát hiện thông tin của mình hoặc thành viên trong hộ gia đình chưa đầy đủ, chưa chính xác trong Cơ sở dữ liệu về cư trú thì cung cấp thông tin, hồ sơ và đề nghị cơ quan Công an cấp xã nơi cư trú để xem xét, cập nhật, điều chỉnh theo quy định pháp luật và thông báo kết quả cho công dân;</w:t>
      </w:r>
    </w:p>
    <w:p w14:paraId="12382DD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thông tin về công dân đã được thu thập, cập nhật vào Cơ sở dữ liệu về cư trú phải được lưu trữ đầy đủ, thể hiện được quá trình lịch sử các lần cập nhật, thay đổi, điều chỉnh.</w:t>
      </w:r>
    </w:p>
    <w:p w14:paraId="1043E92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của công dân trong Cơ sở dữ liệu về cư trú được chia sẻ cho Cơ sở dữ liệu quốc gia về dân cư gồm:</w:t>
      </w:r>
    </w:p>
    <w:p w14:paraId="18533DC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thường trú, thời gian bắt đầu đến thường trú; lý do, thời điểm xóa đăng ký thường trú;</w:t>
      </w:r>
    </w:p>
    <w:p w14:paraId="4C76BEC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tạm trú; thời gian bắt đầu đến tạm trú, thời gian tạm trú; lý do, thời điểm xóa đăng ký tạm trú;</w:t>
      </w:r>
    </w:p>
    <w:p w14:paraId="0280F7C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trạng khai báo tạm vắng;</w:t>
      </w:r>
    </w:p>
    <w:p w14:paraId="28AEB5A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Nơi ở hiện tại;</w:t>
      </w:r>
    </w:p>
    <w:p w14:paraId="517BCD7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chữ đệm và tên, số định danh cá nhân, chứng minh nhân dân 09 số của chủ hộ và các thành viên hộ gia đình;</w:t>
      </w:r>
    </w:p>
    <w:p w14:paraId="158734F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chủ hộ, quan hệ với chủ hộ;</w:t>
      </w:r>
    </w:p>
    <w:p w14:paraId="7F089C0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khác theo quy định pháp luật.</w:t>
      </w:r>
    </w:p>
    <w:p w14:paraId="0857D69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kết nối, chia sẻ thông tin giữa Cơ sở dữ liệu về cư trú với hệ thống thông tin, cơ sở dữ liệu khác được thực hiện trên cơ sở thống nhất giữa Bộ Công an với cơ quan chủ quản hệ thống thông tin, cơ sở dữ liệu khác để phục vụ công tác quản lý theo chức năng, nhiệm vụ được giao; bảo đảm bảo mật, an ninh, an toàn thông tin, bảo vệ dữ liệu cá nhân.</w:t>
      </w:r>
    </w:p>
    <w:p w14:paraId="2CD07BD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được khai thác thông tin, tài liệu trong Cơ sở dữ liệu về cư trú:</w:t>
      </w:r>
    </w:p>
    <w:p w14:paraId="552B627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tiến hành tố tụng được khai thác thông tin, tài liệu trong Cơ sở dữ liệu về cư trú để phục vụ hoạt động tố tụng theo chức năng, nhiệm vụ, quyền hạn được giao;</w:t>
      </w:r>
    </w:p>
    <w:p w14:paraId="7C6D18A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cơ sở dữ liệu chuyên ngành, cơ quan nhà nước, tổ chức chính trị, tổ chức chính trị - xã hội được khai thác thông tin, tài liệu trong Cơ sở dữ liệu cư trú để phục vụ công tác theo chức năng, nhiệm vụ, quyền hạn được giao;</w:t>
      </w:r>
    </w:p>
    <w:p w14:paraId="00581CC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được khai thác thông tin, tài liệu của mình trong Cơ sở dữ liệu về cư trú;</w:t>
      </w:r>
    </w:p>
    <w:p w14:paraId="4F5400A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Tổ chức và cá nhân không thuộc quy định tại điểm a, b và điểm c khoản này khi khai thác thông tin cá nhân khác trong Cơ sở dữ liệu về cư trú phải được sự đồng ý của cơ quan đăng ký cư trú và cá nhân là chủ thể của thông tin được khai thác. Trường hợp khai thác thông tin của người bị mất năng lực hành vi dân sự, người có khó khăn trong nhận thức, làm chủ hành vi theo quy định </w:t>
      </w:r>
      <w:r>
        <w:rPr>
          <w:rFonts w:ascii="Arial" w:hAnsi="Arial" w:cs="Arial"/>
          <w:color w:val="000000"/>
          <w:sz w:val="21"/>
          <w:szCs w:val="21"/>
        </w:rPr>
        <w:lastRenderedPageBreak/>
        <w:t>của Bộ luật Dân sự, người dưới 14 tuổi, người bị tuyên bố mất tích, người đã chết phải được sự đồng ý của cơ quan đăng ký cư trú và một trong những người đại diện hợp pháp, người thừa kế theo quy định tại điểm đ khoản này;</w:t>
      </w:r>
    </w:p>
    <w:p w14:paraId="64A955F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bị mất năng lực hành vi dân sự, người có khó khăn trong nhận thức, làm chủ hành vi theo quy định của Bộ luật Dân sự, người dưới 14 tuổi khai thác thông tin của mình thông qua người đại diện hợp pháp.</w:t>
      </w:r>
    </w:p>
    <w:p w14:paraId="4F53CA6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khai thác thông tin của người bị tuyên bố mất tích do người đại diện hợp pháp của người đó quyết định.</w:t>
      </w:r>
    </w:p>
    <w:p w14:paraId="5C88E44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khai thác thông tin của người đã chết do người được xác định là người thừa kế của người đó quyết định.</w:t>
      </w:r>
    </w:p>
    <w:p w14:paraId="0AAA523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thác thông tin, tài liệu của công dân trong Cơ sở dữ liệu về cư trú</w:t>
      </w:r>
    </w:p>
    <w:p w14:paraId="4321847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cá nhân quy định tại khoản 5 Điều này được khai thác thông tin trong Cơ sở dữ liệu về cư trú thông qua văn bản yêu cầu khai thác thông tin;</w:t>
      </w:r>
    </w:p>
    <w:p w14:paraId="77E48E3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cá nhân có văn bản yêu cầu khai thác thông tin trong Cơ sở dữ liệu về cư trú gửi cơ quan đăng ký cư trú nơi công dân cư trú;</w:t>
      </w:r>
    </w:p>
    <w:p w14:paraId="162FE56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yêu cầu cung cấp thông tin phải nêu rõ mục đích, nội dung, phạm vi thông tin cần khai thác trong Cơ sở dữ liệu về cư trú và cam đoan về việc chịu trách nhiệm trong sử dụng thông tin khi được khai thác; đối với trường hợp khai thác thông tin theo quy định tại điểm d, điểm đ khoản 5 Điều này phải thể hiện rõ ý kiến đồng ý của chủ thể thông tin cần khai thác;</w:t>
      </w:r>
    </w:p>
    <w:p w14:paraId="467FDCE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01 ngày làm việc, thủ trưởng cơ quan đăng ký cư trú nơi công dân cư trú xem xét, phê duyệt, cung cấp thông tin trong Cơ sở dữ liệu về cư trú cho cơ quan, tổ chức, cá nhân có yêu cầu;</w:t>
      </w:r>
    </w:p>
    <w:p w14:paraId="324A973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không đồng ý cung cấp thông tin thì phải có văn bản trả lời và nêu rõ lý do.</w:t>
      </w:r>
    </w:p>
    <w:p w14:paraId="7298A24C"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4974514"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A41F9B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Ủy ban nhân dân cấp xã</w:t>
      </w:r>
    </w:p>
    <w:p w14:paraId="7014C49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giải quyết yêu cầu xác nhận nơi thường xuyên đậu, đỗ; sử dụng phương tiện vào mục đích để ở hoặc văn bản chấp thuận cho phương tiện đậu, đỗ.</w:t>
      </w:r>
    </w:p>
    <w:p w14:paraId="67C6545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nhận thông tin quan hệ nhân thân, đối tượng thuộc điểm b, điểm c khoản 2 Điều 20 Luật Cư trú, thông tin về chỗ ở hợp pháp, không có tranh chấp, bảo đảm diện tích bình quân để đăng ký thường trú cho công dân trên cơ sở đề xuất của công chức tư pháp - hộ tịch, địa chính, Công an cấp xã.</w:t>
      </w:r>
    </w:p>
    <w:p w14:paraId="3E9E106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Cập nhật thông tin về hộ tịch, cấp giấy tờ liên quan đến nhân thân cho công dân theo thẩm quyền bảo đảm chính xác, kịp thời, phù hợp, thống nhất với thông tin của công dân trên Cơ sở dữ liệu quốc gia về dân cư, Cơ sở dữ liệu về cư trú.</w:t>
      </w:r>
    </w:p>
    <w:p w14:paraId="50E7285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4F044A6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10 tháng 01 năm 2025.</w:t>
      </w:r>
    </w:p>
    <w:p w14:paraId="72A8453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2" w:history="1">
        <w:r>
          <w:rPr>
            <w:rStyle w:val="Hyperlink"/>
            <w:rFonts w:ascii="Arial" w:hAnsi="Arial" w:cs="Arial"/>
            <w:color w:val="135ECD"/>
            <w:sz w:val="21"/>
            <w:szCs w:val="21"/>
          </w:rPr>
          <w:t>62/2021/NĐ-CP</w:t>
        </w:r>
      </w:hyperlink>
      <w:r>
        <w:rPr>
          <w:rFonts w:ascii="Arial" w:hAnsi="Arial" w:cs="Arial"/>
          <w:color w:val="000000"/>
          <w:sz w:val="21"/>
          <w:szCs w:val="21"/>
        </w:rPr>
        <w:t> ngày 29 tháng 6 năm 2021 quy định chi tiết một số điều Luật Cư trú hết hiệu lực kể từ ngày Nghị định này có hiệu lực thi hành.</w:t>
      </w:r>
    </w:p>
    <w:p w14:paraId="3C740DF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4B49C05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4"/>
        <w:gridCol w:w="4130"/>
      </w:tblGrid>
      <w:tr w:rsidR="00CD5FBB" w14:paraId="2935423F" w14:textId="77777777" w:rsidTr="00CD5FBB">
        <w:trPr>
          <w:tblCellSpacing w:w="0" w:type="dxa"/>
        </w:trPr>
        <w:tc>
          <w:tcPr>
            <w:tcW w:w="6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46EC5" w14:textId="77777777" w:rsidR="00CD5FBB" w:rsidRDefault="00CD5FBB" w:rsidP="00CD5F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r>
            <w:r>
              <w:rPr>
                <w:rFonts w:ascii="Arial" w:hAnsi="Arial" w:cs="Arial"/>
                <w:color w:val="000000"/>
                <w:sz w:val="21"/>
                <w:szCs w:val="21"/>
              </w:rPr>
              <w:lastRenderedPageBreak/>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KSTT (2). </w:t>
            </w:r>
            <w:r>
              <w:rPr>
                <w:rFonts w:ascii="Arial" w:hAnsi="Arial" w:cs="Arial"/>
                <w:color w:val="000000"/>
                <w:sz w:val="21"/>
                <w:szCs w:val="21"/>
                <w:vertAlign w:val="subscript"/>
              </w:rPr>
              <w:t>TVT</w:t>
            </w:r>
            <w:r>
              <w:rPr>
                <w:rFonts w:ascii="Arial" w:hAnsi="Arial" w:cs="Arial"/>
                <w:color w:val="000000"/>
                <w:sz w:val="21"/>
                <w:szCs w:val="21"/>
              </w:rPr>
              <w:t>.</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A5901"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7B3B3E47" w14:textId="77777777" w:rsidR="00CD5FBB" w:rsidRDefault="00CD5FBB" w:rsidP="00CD5FBB">
      <w:pPr>
        <w:pStyle w:val="NormalWeb"/>
        <w:spacing w:after="90" w:afterAutospacing="0" w:line="345" w:lineRule="atLeast"/>
        <w:jc w:val="both"/>
        <w:rPr>
          <w:rFonts w:ascii="Arial" w:hAnsi="Arial" w:cs="Arial"/>
          <w:color w:val="000000"/>
          <w:sz w:val="21"/>
          <w:szCs w:val="21"/>
        </w:rPr>
      </w:pPr>
    </w:p>
    <w:p w14:paraId="2AD1305E"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6394251"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154/2024/NĐ-CP ngày 26 tháng 11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89"/>
      </w:tblGrid>
      <w:tr w:rsidR="00CD5FBB" w14:paraId="17C4B340" w14:textId="77777777" w:rsidTr="00CD5FBB">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F1CB" w14:textId="77777777" w:rsidR="00CD5FBB" w:rsidRDefault="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E6D1" w14:textId="77777777" w:rsidR="00CD5FBB" w:rsidRDefault="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đề nghị xác nhận nơi thường xuyên đậu, đỗ; sử dụng phương tiện vào mục đích để ở</w:t>
            </w:r>
          </w:p>
        </w:tc>
      </w:tr>
      <w:tr w:rsidR="00CD5FBB" w14:paraId="2BC2BAF0" w14:textId="77777777" w:rsidTr="00CD5FBB">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D5120" w14:textId="77777777" w:rsidR="00CD5FBB" w:rsidRDefault="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1F47" w14:textId="77777777" w:rsidR="00CD5FBB" w:rsidRDefault="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xác nhận tình trạng chỗ ở hợp pháp, diện tích nhà ở tối thiểu để đăng ký thường trú, đăng ký tạm trú</w:t>
            </w:r>
          </w:p>
        </w:tc>
      </w:tr>
    </w:tbl>
    <w:p w14:paraId="688A625A" w14:textId="77777777" w:rsidR="00CD5FBB" w:rsidRDefault="00CD5FBB" w:rsidP="00CD5FBB">
      <w:pPr>
        <w:pStyle w:val="NormalWeb"/>
        <w:spacing w:after="90" w:afterAutospacing="0" w:line="345" w:lineRule="atLeast"/>
        <w:jc w:val="both"/>
        <w:rPr>
          <w:rFonts w:ascii="Arial" w:hAnsi="Arial" w:cs="Arial"/>
          <w:color w:val="000000"/>
          <w:sz w:val="21"/>
          <w:szCs w:val="21"/>
        </w:rPr>
      </w:pPr>
    </w:p>
    <w:p w14:paraId="1FEBF662"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3"/>
        <w:gridCol w:w="5151"/>
      </w:tblGrid>
      <w:tr w:rsidR="00CD5FBB" w14:paraId="77DF6617" w14:textId="77777777" w:rsidTr="00CD5FBB">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7BF5B" w14:textId="77777777" w:rsidR="00CD5FBB" w:rsidRDefault="00CD5F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w:t>
            </w:r>
            <w:r>
              <w:rPr>
                <w:rFonts w:ascii="Arial" w:hAnsi="Arial" w:cs="Arial"/>
                <w:color w:val="000000"/>
                <w:sz w:val="21"/>
                <w:szCs w:val="21"/>
                <w:vertAlign w:val="superscript"/>
              </w:rPr>
              <w:t>(1)</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vertAlign w:val="superscript"/>
              </w:rPr>
              <w:t>(2)</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c>
          <w:tcPr>
            <w:tcW w:w="6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4D0E9"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505C6C54" w14:textId="77777777" w:rsidR="00CD5FBB" w:rsidRDefault="00CD5FBB" w:rsidP="00CD5FBB">
      <w:pPr>
        <w:pStyle w:val="NormalWeb"/>
        <w:spacing w:after="90" w:afterAutospacing="0" w:line="345" w:lineRule="atLeast"/>
        <w:jc w:val="center"/>
        <w:rPr>
          <w:rFonts w:ascii="Arial" w:hAnsi="Arial" w:cs="Arial"/>
          <w:color w:val="000000"/>
          <w:sz w:val="21"/>
          <w:szCs w:val="21"/>
        </w:rPr>
      </w:pPr>
    </w:p>
    <w:p w14:paraId="04B4A29E"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20CF418C"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xác nhận nơi thường xuyên đậu, đỗ; sử dụng phương tiện vào mục đích để ở</w:t>
      </w:r>
    </w:p>
    <w:p w14:paraId="4A12498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(2)</w:t>
      </w:r>
      <w:r>
        <w:rPr>
          <w:rFonts w:ascii="Arial" w:hAnsi="Arial" w:cs="Arial"/>
          <w:color w:val="000000"/>
          <w:sz w:val="21"/>
          <w:szCs w:val="21"/>
        </w:rPr>
        <w:t>:……………</w:t>
      </w:r>
    </w:p>
    <w:p w14:paraId="3A9BF70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ĐỀ NGHỊ</w:t>
      </w:r>
    </w:p>
    <w:p w14:paraId="0C60440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w:t>
      </w:r>
    </w:p>
    <w:p w14:paraId="641E5F6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7C3F390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định danh cá nhân:………………………………………………….</w:t>
      </w:r>
    </w:p>
    <w:p w14:paraId="207C95D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Nơi cư trú: …………………………………………………………..</w:t>
      </w:r>
    </w:p>
    <w:p w14:paraId="668E401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hệ với phương tiện</w:t>
      </w:r>
      <w:r>
        <w:rPr>
          <w:rFonts w:ascii="Arial" w:hAnsi="Arial" w:cs="Arial"/>
          <w:color w:val="000000"/>
          <w:sz w:val="21"/>
          <w:szCs w:val="21"/>
          <w:vertAlign w:val="superscript"/>
        </w:rPr>
        <w:t>(3)</w:t>
      </w:r>
      <w:r>
        <w:rPr>
          <w:rFonts w:ascii="Arial" w:hAnsi="Arial" w:cs="Arial"/>
          <w:color w:val="000000"/>
          <w:sz w:val="21"/>
          <w:szCs w:val="21"/>
        </w:rPr>
        <w:t> :………………………………………………..</w:t>
      </w:r>
    </w:p>
    <w:p w14:paraId="7A3D6F0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PHƯƠNG TIỆN</w:t>
      </w:r>
    </w:p>
    <w:p w14:paraId="21D9FE2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phương tiện: ……………………………………………………………</w:t>
      </w:r>
    </w:p>
    <w:p w14:paraId="42F7A2B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w:t>
      </w:r>
    </w:p>
    <w:p w14:paraId="312B099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hiệu phương tiện (nếu có): ………………………………………………</w:t>
      </w:r>
    </w:p>
    <w:p w14:paraId="5B1B08D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Biển số/Số đăng ký phương tiện (nếu có): ……………………………….</w:t>
      </w:r>
    </w:p>
    <w:p w14:paraId="37301CE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chủ sở hữu phương tiện: ……………………………………</w:t>
      </w:r>
    </w:p>
    <w:p w14:paraId="4BD1346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chữ đệm và tên: ……………………………………………………….</w:t>
      </w:r>
    </w:p>
    <w:p w14:paraId="33D49B5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Số định danh cá nhân: ………………..</w:t>
      </w:r>
    </w:p>
    <w:p w14:paraId="7E57B0A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cư trú: …………………………………………………………………</w:t>
      </w:r>
    </w:p>
    <w:p w14:paraId="0521711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FBE7E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ĐỀ NGHỊ UBND …………….. XÁC NHẬN:</w:t>
      </w:r>
    </w:p>
    <w:p w14:paraId="50FC686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thường xuyên đậu, đỗ tại</w:t>
      </w:r>
      <w:r>
        <w:rPr>
          <w:rFonts w:ascii="Arial" w:hAnsi="Arial" w:cs="Arial"/>
          <w:color w:val="000000"/>
          <w:sz w:val="21"/>
          <w:szCs w:val="21"/>
          <w:vertAlign w:val="superscript"/>
        </w:rPr>
        <w:t>(4)</w:t>
      </w:r>
      <w:r>
        <w:rPr>
          <w:rFonts w:ascii="Arial" w:hAnsi="Arial" w:cs="Arial"/>
          <w:color w:val="000000"/>
          <w:sz w:val="21"/>
          <w:szCs w:val="21"/>
        </w:rPr>
        <w:t>: ………………………………….</w:t>
      </w:r>
    </w:p>
    <w:p w14:paraId="7E3D149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4C16B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được sử dụng vào mục đích để ở.</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8"/>
        <w:gridCol w:w="4786"/>
      </w:tblGrid>
      <w:tr w:rsidR="00CD5FBB" w14:paraId="3129F71C" w14:textId="77777777" w:rsidTr="00CD5FBB">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10C87" w14:textId="77777777" w:rsidR="00CD5FBB" w:rsidRDefault="00CD5FBB">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A75E7" w14:textId="77777777" w:rsidR="00CD5FBB" w:rsidRDefault="00CD5F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đề nghị xác nhận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31F9BEFF"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p w14:paraId="5520FD9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w:t>
      </w:r>
      <w:r>
        <w:rPr>
          <w:rFonts w:ascii="Arial" w:hAnsi="Arial" w:cs="Arial"/>
          <w:color w:val="000000"/>
          <w:sz w:val="21"/>
          <w:szCs w:val="21"/>
          <w:vertAlign w:val="superscript"/>
        </w:rPr>
        <w:t>(5)</w:t>
      </w:r>
      <w:r>
        <w:rPr>
          <w:rFonts w:ascii="Arial" w:hAnsi="Arial" w:cs="Arial"/>
          <w:color w:val="000000"/>
          <w:sz w:val="21"/>
          <w:szCs w:val="21"/>
        </w:rPr>
        <w:t>………………..thường xuyên đậu, đỗ của phương tiện tại địa chỉ</w:t>
      </w:r>
      <w:r>
        <w:rPr>
          <w:rFonts w:ascii="Arial" w:hAnsi="Arial" w:cs="Arial"/>
          <w:color w:val="000000"/>
          <w:sz w:val="21"/>
          <w:szCs w:val="21"/>
          <w:vertAlign w:val="superscript"/>
        </w:rPr>
        <w:t>(4)</w:t>
      </w:r>
      <w:r>
        <w:rPr>
          <w:rFonts w:ascii="Arial" w:hAnsi="Arial" w:cs="Arial"/>
          <w:color w:val="000000"/>
          <w:sz w:val="21"/>
          <w:szCs w:val="21"/>
        </w:rPr>
        <w:t>:…………</w:t>
      </w:r>
    </w:p>
    <w:p w14:paraId="6DADC2E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1BF0F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w:t>
      </w:r>
      <w:r>
        <w:rPr>
          <w:rFonts w:ascii="Arial" w:hAnsi="Arial" w:cs="Arial"/>
          <w:color w:val="000000"/>
          <w:sz w:val="21"/>
          <w:szCs w:val="21"/>
          <w:vertAlign w:val="superscript"/>
        </w:rPr>
        <w:t>(5)</w:t>
      </w:r>
      <w:r>
        <w:rPr>
          <w:rFonts w:ascii="Arial" w:hAnsi="Arial" w:cs="Arial"/>
          <w:color w:val="000000"/>
          <w:sz w:val="21"/>
          <w:szCs w:val="21"/>
        </w:rPr>
        <w:t>………………………được sử dụng vào mục đích để ở.</w:t>
      </w:r>
    </w:p>
    <w:p w14:paraId="50F7F8BD" w14:textId="77777777" w:rsidR="00CD5FBB" w:rsidRDefault="00CD5FBB" w:rsidP="00CD5FB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1"/>
        <w:gridCol w:w="4623"/>
      </w:tblGrid>
      <w:tr w:rsidR="00CD5FBB" w14:paraId="28167716" w14:textId="77777777" w:rsidTr="00CD5FBB">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E4FAA" w14:textId="77777777" w:rsidR="00CD5FBB" w:rsidRDefault="00CD5FBB">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00E7"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0E3405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thích:</w:t>
      </w:r>
    </w:p>
    <w:p w14:paraId="2927152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trên của nơi công dân gửi đề nghị xác nhận;</w:t>
      </w:r>
    </w:p>
    <w:p w14:paraId="5B64509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nơi không có đơn vị hành chính cấp xã;</w:t>
      </w:r>
    </w:p>
    <w:p w14:paraId="32739B4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hữu/người thuê, mượn, ở nhờ;</w:t>
      </w:r>
    </w:p>
    <w:p w14:paraId="18182D9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cụ thể thuộc đơn vị hành chính cấp xã hoặc cấp huyện nơi không có đơn vị hành chính cấp xã;</w:t>
      </w:r>
    </w:p>
    <w:p w14:paraId="7298A71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số hiệu (nếu có); Biển số/Số đăng ký (nếu có).</w:t>
      </w:r>
    </w:p>
    <w:p w14:paraId="654EAC3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14:paraId="1630AC72" w14:textId="77777777" w:rsidR="00CD5FBB" w:rsidRDefault="00CD5FBB" w:rsidP="00CD5FBB">
      <w:pPr>
        <w:pStyle w:val="NormalWeb"/>
        <w:spacing w:after="90" w:afterAutospacing="0" w:line="345" w:lineRule="atLeast"/>
        <w:jc w:val="both"/>
        <w:rPr>
          <w:rFonts w:ascii="Arial" w:hAnsi="Arial" w:cs="Arial"/>
          <w:color w:val="000000"/>
          <w:sz w:val="21"/>
          <w:szCs w:val="21"/>
        </w:rPr>
      </w:pPr>
    </w:p>
    <w:p w14:paraId="6454405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579"/>
      </w:tblGrid>
      <w:tr w:rsidR="00CD5FBB" w14:paraId="506197AF" w14:textId="77777777" w:rsidTr="00CD5FBB">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45864" w14:textId="77777777" w:rsidR="00CD5FBB" w:rsidRDefault="00CD5F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w:t>
            </w:r>
            <w:r>
              <w:rPr>
                <w:rFonts w:ascii="Arial" w:hAnsi="Arial" w:cs="Arial"/>
                <w:color w:val="000000"/>
                <w:sz w:val="21"/>
                <w:szCs w:val="21"/>
                <w:vertAlign w:val="superscript"/>
              </w:rPr>
              <w:t>(1)</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vertAlign w:val="superscript"/>
              </w:rPr>
              <w:t>(2)</w:t>
            </w:r>
            <w:r>
              <w:rPr>
                <w:rStyle w:val="Strong"/>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FBC8F"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4B04F754" w14:textId="77777777" w:rsidR="00CD5FBB" w:rsidRDefault="00CD5FBB" w:rsidP="00CD5FBB">
      <w:pPr>
        <w:pStyle w:val="NormalWeb"/>
        <w:spacing w:after="90" w:afterAutospacing="0" w:line="345" w:lineRule="atLeast"/>
        <w:jc w:val="center"/>
        <w:rPr>
          <w:rFonts w:ascii="Arial" w:hAnsi="Arial" w:cs="Arial"/>
          <w:color w:val="000000"/>
          <w:sz w:val="21"/>
          <w:szCs w:val="21"/>
        </w:rPr>
      </w:pPr>
    </w:p>
    <w:p w14:paraId="18913ACB"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16893918"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tình trạng chỗ ở hợp pháp, diện tích nhà ở tối thiểu để đăng ký thường trú, đăng ký tạm trú</w:t>
      </w:r>
    </w:p>
    <w:p w14:paraId="295FFBC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(2)</w:t>
      </w:r>
      <w:r>
        <w:rPr>
          <w:rFonts w:ascii="Arial" w:hAnsi="Arial" w:cs="Arial"/>
          <w:color w:val="000000"/>
          <w:sz w:val="21"/>
          <w:szCs w:val="21"/>
        </w:rPr>
        <w:t>:…………………….</w:t>
      </w:r>
    </w:p>
    <w:p w14:paraId="624BB62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ĐỀ NGHỊ</w:t>
      </w:r>
    </w:p>
    <w:p w14:paraId="0D979F0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 ………………………………………………………..</w:t>
      </w:r>
    </w:p>
    <w:p w14:paraId="0CBBC2F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Ngày, tháng, năm sinh:.../.../…..</w:t>
      </w:r>
    </w:p>
    <w:p w14:paraId="1A33D3F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định danh cá nhân: ………………………………………………..</w:t>
      </w:r>
    </w:p>
    <w:p w14:paraId="5156F707"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cư trú: ………………………………………………………….</w:t>
      </w:r>
    </w:p>
    <w:p w14:paraId="104FBB0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CHỖ Ở HỢP PHÁP</w:t>
      </w:r>
    </w:p>
    <w:p w14:paraId="5DC6120B"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chỗ ở hợp pháp: …………………………………………………….</w:t>
      </w:r>
    </w:p>
    <w:p w14:paraId="12AF136E"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8917D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nhà ở:</w:t>
      </w:r>
    </w:p>
    <w:p w14:paraId="636535E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thửa đất: ……………..Diện tích xây dựng: ……….Diện tích sàn: ……..</w:t>
      </w:r>
    </w:p>
    <w:p w14:paraId="3CD1B6BC"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người đang đăng ký thường trú: ……………………………………….</w:t>
      </w:r>
    </w:p>
    <w:p w14:paraId="545C1FA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còn lại được đăng ký thường trú khi cho thuê, mượn, ở nhờ: ……….</w:t>
      </w:r>
    </w:p>
    <w:p w14:paraId="6D36AC25"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ĐỀ NGHỊ UBND………….. XÁC NHẬN:</w:t>
      </w:r>
    </w:p>
    <w:p w14:paraId="6576F1E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trạng chỗ ở để đăng ký thường trú, tạm trú:</w:t>
      </w:r>
    </w:p>
    <w:p w14:paraId="1F2B7C3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484A00"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4BD8E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nhà ở để đăng ký thường trú khi cho thuê, mượn, ở nhờ:</w:t>
      </w:r>
    </w:p>
    <w:p w14:paraId="1ACD469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người thuê, mượn, ở nhờ: …………………………………….</w:t>
      </w:r>
    </w:p>
    <w:p w14:paraId="501A4142"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diện tích chỗ ở hợp pháp thuê, mượn, ở nhờ:…………………………</w:t>
      </w:r>
    </w:p>
    <w:p w14:paraId="1A466D7A"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8"/>
        <w:gridCol w:w="4786"/>
      </w:tblGrid>
      <w:tr w:rsidR="00CD5FBB" w14:paraId="2BFD4C2C" w14:textId="77777777" w:rsidTr="00CD5FBB">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29566" w14:textId="77777777" w:rsidR="00CD5FBB" w:rsidRDefault="00CD5FBB">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A26C0" w14:textId="77777777" w:rsidR="00CD5FBB" w:rsidRDefault="00CD5F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đề nghị</w:t>
            </w:r>
          </w:p>
        </w:tc>
      </w:tr>
    </w:tbl>
    <w:p w14:paraId="2F600536" w14:textId="77777777" w:rsidR="00CD5FBB" w:rsidRDefault="00CD5FBB" w:rsidP="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UBND ……………………….</w:t>
      </w:r>
      <w:r>
        <w:rPr>
          <w:rStyle w:val="Strong"/>
          <w:rFonts w:ascii="Arial" w:hAnsi="Arial" w:cs="Arial"/>
          <w:color w:val="000000"/>
          <w:sz w:val="21"/>
          <w:szCs w:val="21"/>
          <w:vertAlign w:val="superscript"/>
        </w:rPr>
        <w:t>(1)</w:t>
      </w:r>
    </w:p>
    <w:p w14:paraId="11B4A3B4"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xác nhận</w:t>
      </w:r>
      <w:r>
        <w:rPr>
          <w:rFonts w:ascii="Arial" w:hAnsi="Arial" w:cs="Arial"/>
          <w:color w:val="000000"/>
          <w:sz w:val="21"/>
          <w:szCs w:val="21"/>
          <w:vertAlign w:val="superscript"/>
        </w:rPr>
        <w:t>(3)</w:t>
      </w:r>
      <w:r>
        <w:rPr>
          <w:rFonts w:ascii="Arial" w:hAnsi="Arial" w:cs="Arial"/>
          <w:color w:val="000000"/>
          <w:sz w:val="21"/>
          <w:szCs w:val="21"/>
        </w:rPr>
        <w:t>: ………………………………………………….</w:t>
      </w:r>
    </w:p>
    <w:p w14:paraId="59F8D943"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AB3CF9F"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30D4B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1"/>
        <w:gridCol w:w="4623"/>
      </w:tblGrid>
      <w:tr w:rsidR="00CD5FBB" w14:paraId="6C221E5E" w14:textId="77777777" w:rsidTr="00CD5FBB">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C3A2E" w14:textId="77777777" w:rsidR="00CD5FBB" w:rsidRDefault="00CD5FBB">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0D32D" w14:textId="77777777" w:rsidR="00CD5FBB" w:rsidRDefault="00CD5F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3F3DEC1"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thích:</w:t>
      </w:r>
    </w:p>
    <w:p w14:paraId="6DB57BD6"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trên của nơi công dân gửi đề nghị xác nhận;</w:t>
      </w:r>
    </w:p>
    <w:p w14:paraId="665CA5F8"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nơi không có đơn vị hành chính cấp xã;</w:t>
      </w:r>
    </w:p>
    <w:p w14:paraId="0B580439"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14:paraId="4AA6AC1D" w14:textId="77777777" w:rsidR="00CD5FBB" w:rsidRDefault="00CD5FBB" w:rsidP="00CD5F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14:paraId="6FF7EEF2" w14:textId="42B22436" w:rsidR="006263BE" w:rsidRPr="00CD5FBB" w:rsidRDefault="006263BE" w:rsidP="00CD5FBB"/>
    <w:sectPr w:rsidR="006263BE" w:rsidRPr="00CD5FBB"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44C05" w14:textId="77777777" w:rsidR="006F7BCA" w:rsidRDefault="006F7BCA">
      <w:r>
        <w:separator/>
      </w:r>
    </w:p>
  </w:endnote>
  <w:endnote w:type="continuationSeparator" w:id="0">
    <w:p w14:paraId="7C833240" w14:textId="77777777" w:rsidR="006F7BCA" w:rsidRDefault="006F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ECE06" w14:textId="77777777" w:rsidR="006F7BCA" w:rsidRDefault="006F7BCA">
      <w:r>
        <w:separator/>
      </w:r>
    </w:p>
  </w:footnote>
  <w:footnote w:type="continuationSeparator" w:id="0">
    <w:p w14:paraId="4551931C" w14:textId="77777777" w:rsidR="006F7BCA" w:rsidRDefault="006F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F7BC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62-2021-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can-cuoc-nam-2023.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giao-dich-dien-tu-nam-2023.aspx" TargetMode="External"/><Relationship Id="rId4" Type="http://schemas.openxmlformats.org/officeDocument/2006/relationships/webSettings" Target="webSettings.xml"/><Relationship Id="rId9" Type="http://schemas.openxmlformats.org/officeDocument/2006/relationships/hyperlink" Target="https://admin.luatminhkhue.vn/van-ban/luat-cu-tru-nam-2020.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22</Pages>
  <Words>6260</Words>
  <Characters>35683</Characters>
  <Application>Microsoft Office Word</Application>
  <DocSecurity>0</DocSecurity>
  <Lines>297</Lines>
  <Paragraphs>83</Paragraphs>
  <ScaleCrop>false</ScaleCrop>
  <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434</cp:revision>
  <dcterms:created xsi:type="dcterms:W3CDTF">2024-12-02T03:13:00Z</dcterms:created>
  <dcterms:modified xsi:type="dcterms:W3CDTF">2025-01-25T08:04:00Z</dcterms:modified>
</cp:coreProperties>
</file>