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11D54" w14:paraId="724465C9" w14:textId="77777777" w:rsidTr="00811D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1C62" w14:textId="77777777" w:rsidR="00811D54" w:rsidRDefault="00811D5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2C5A1" w14:textId="77777777" w:rsidR="00811D54" w:rsidRDefault="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11D54" w14:paraId="70437E86" w14:textId="77777777" w:rsidTr="00811D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1C7FB" w14:textId="77777777" w:rsidR="00811D54" w:rsidRDefault="00811D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1BAAD" w14:textId="77777777" w:rsidR="00811D54" w:rsidRDefault="00811D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12 năm 2012</w:t>
            </w:r>
          </w:p>
        </w:tc>
      </w:tr>
    </w:tbl>
    <w:p w14:paraId="6859C84C" w14:textId="77777777" w:rsidR="00811D54" w:rsidRDefault="00811D54" w:rsidP="00811D54">
      <w:pPr>
        <w:pStyle w:val="NormalWeb"/>
        <w:spacing w:after="90" w:afterAutospacing="0" w:line="345" w:lineRule="atLeast"/>
        <w:jc w:val="center"/>
        <w:rPr>
          <w:rFonts w:ascii="Arial" w:hAnsi="Arial" w:cs="Arial"/>
          <w:color w:val="000000"/>
          <w:sz w:val="21"/>
          <w:szCs w:val="21"/>
        </w:rPr>
      </w:pPr>
    </w:p>
    <w:p w14:paraId="576601EC"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F648D4D"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THUẾ THU NHẬP CÁ NHÂN</w:t>
      </w:r>
    </w:p>
    <w:p w14:paraId="4F8DC99E" w14:textId="77777777" w:rsidR="00811D54" w:rsidRDefault="00811D54" w:rsidP="00811D54">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i/>
            <w:iCs/>
            <w:color w:val="135ECD"/>
            <w:sz w:val="21"/>
            <w:szCs w:val="21"/>
          </w:rPr>
          <w:t>Luật Thuế thu nhập cá nhân</w:t>
        </w:r>
      </w:hyperlink>
      <w:r>
        <w:rPr>
          <w:rStyle w:val="Emphasis"/>
          <w:rFonts w:ascii="Arial" w:hAnsi="Arial" w:cs="Arial"/>
          <w:color w:val="000000"/>
          <w:sz w:val="21"/>
          <w:szCs w:val="21"/>
        </w:rPr>
        <w:t> số 04/2007/QH12 ngày 21 tháng 11 năm 2007 của Quốc hội, có hiệu lực kể từ ngày 01 tháng 01 năm 2009, được sửa đổi, bổ sung bởi:</w:t>
      </w:r>
    </w:p>
    <w:p w14:paraId="0D7C9BFA" w14:textId="77777777" w:rsidR="00811D54" w:rsidRDefault="00811D54" w:rsidP="00811D54">
      <w:pPr>
        <w:pStyle w:val="NormalWeb"/>
        <w:spacing w:after="90" w:afterAutospacing="0" w:line="345" w:lineRule="atLeast"/>
        <w:jc w:val="both"/>
        <w:rPr>
          <w:rFonts w:ascii="Arial" w:hAnsi="Arial" w:cs="Arial"/>
          <w:color w:val="000000"/>
          <w:sz w:val="21"/>
          <w:szCs w:val="21"/>
        </w:rPr>
      </w:pPr>
      <w:hyperlink r:id="rId8" w:history="1">
        <w:r>
          <w:rPr>
            <w:rStyle w:val="Hyperlink"/>
            <w:rFonts w:ascii="Arial" w:hAnsi="Arial" w:cs="Arial"/>
            <w:i/>
            <w:iCs/>
            <w:color w:val="135ECD"/>
            <w:sz w:val="21"/>
            <w:szCs w:val="21"/>
          </w:rPr>
          <w:t>Luật số 26/2012/QH13</w:t>
        </w:r>
      </w:hyperlink>
      <w:r>
        <w:rPr>
          <w:rStyle w:val="Emphasis"/>
          <w:rFonts w:ascii="Arial" w:hAnsi="Arial" w:cs="Arial"/>
          <w:color w:val="000000"/>
          <w:sz w:val="21"/>
          <w:szCs w:val="21"/>
        </w:rPr>
        <w:t> ngày 22 tháng 11 năm 2012 của Quốc hội sửa đổi, bổ sung một số điều của Luật Thuế thu nhập cá nhân, có hiệu lực kể từ ngày 01 tháng 7 năm 2013.</w:t>
      </w:r>
    </w:p>
    <w:p w14:paraId="007876A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10"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286D8ECF" w14:textId="77777777" w:rsidR="00811D54" w:rsidRDefault="00811D54" w:rsidP="00811D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Quốc hội ban hành Luật Thuế thu nhập cá nhân</w:t>
      </w:r>
      <w:r>
        <w:rPr>
          <w:rStyle w:val="Strong"/>
          <w:rFonts w:ascii="Arial" w:hAnsi="Arial" w:cs="Arial"/>
          <w:i/>
          <w:iCs/>
          <w:color w:val="000000"/>
          <w:sz w:val="21"/>
          <w:szCs w:val="21"/>
        </w:rPr>
        <w:t>[1]</w:t>
      </w:r>
      <w:r>
        <w:rPr>
          <w:rStyle w:val="Emphasis"/>
          <w:rFonts w:ascii="Arial" w:hAnsi="Arial" w:cs="Arial"/>
          <w:color w:val="000000"/>
          <w:sz w:val="21"/>
          <w:szCs w:val="21"/>
        </w:rPr>
        <w:t>.</w:t>
      </w:r>
    </w:p>
    <w:p w14:paraId="0E0C6B61"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D800E7E"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4B8B3F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CDD68D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nộp thuế, thu nhập chịu thuế, thu nhập được miễn thuế, giảm thuế và căn cứ tính thuế thu nhập cá nhân.</w:t>
      </w:r>
    </w:p>
    <w:p w14:paraId="150C726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nộp thuế</w:t>
      </w:r>
    </w:p>
    <w:p w14:paraId="198D137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14:paraId="542F708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cư trú là người đáp ứng một trong các điều kiện sau đây:</w:t>
      </w:r>
    </w:p>
    <w:p w14:paraId="3AFBBCE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tại Việt Nam từ 183 ngày trở lên tính trong một năm dương lịch hoặc tính theo 12 tháng liên tục kể từ ngày đầu tiên có mặt tại Việt Nam;</w:t>
      </w:r>
    </w:p>
    <w:p w14:paraId="668B0B6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nơi ở thường xuyên tại Việt Nam, bao gồm có nơi ở đăng ký thường trú hoặc có nhà thuê để ở tại Việt Nam theo hợp đồng thuê có thời hạn.</w:t>
      </w:r>
    </w:p>
    <w:p w14:paraId="7F40BF8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không cư trú là người không đáp ứng điều kiện quy định tại khoản 2 Điều này.</w:t>
      </w:r>
    </w:p>
    <w:p w14:paraId="71FFE9A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nhập chịu thuế</w:t>
      </w:r>
    </w:p>
    <w:p w14:paraId="01B4205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thu nhập cá nhân gồm các loại thu nhập sau đây, trừ thu nhập được miễn thuế quy định tại Điều 4 của Luật này:</w:t>
      </w:r>
    </w:p>
    <w:p w14:paraId="764852C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kinh doanh, bao gồm:</w:t>
      </w:r>
    </w:p>
    <w:p w14:paraId="4F9CCBE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hoạt động sản xuất, kinh doanh hàng hóa, dịch vụ;</w:t>
      </w:r>
    </w:p>
    <w:p w14:paraId="4D482B0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hoạt động hành nghề độc lập của cá nhân có giấy phép hoặc chứng chỉ hành nghề theo quy định của pháp luật.</w:t>
      </w:r>
    </w:p>
    <w:p w14:paraId="64A75C8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Thu nhập từ tiền lương, tiền công, bao gồm:</w:t>
      </w:r>
    </w:p>
    <w:p w14:paraId="039638C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w:t>
      </w:r>
    </w:p>
    <w:p w14:paraId="350C326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14:paraId="2FF6A80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đầu tư vốn, bao gồm:</w:t>
      </w:r>
    </w:p>
    <w:p w14:paraId="2498219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lãi cho vay;</w:t>
      </w:r>
    </w:p>
    <w:p w14:paraId="7B4DF8B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tức cổ phần;</w:t>
      </w:r>
    </w:p>
    <w:p w14:paraId="794B9AA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đầu tư vốn dưới các hình thức khác, trừ thu nhập từ lãi trái phiếu Chính phủ.</w:t>
      </w:r>
    </w:p>
    <w:p w14:paraId="6478395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chuyển nhượng vốn, bao gồm:</w:t>
      </w:r>
    </w:p>
    <w:p w14:paraId="733D1F5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phần vốn trong các tổ chức kinh tế;</w:t>
      </w:r>
    </w:p>
    <w:p w14:paraId="0AE7364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nhập từ chuyển nhượng chứng khoán;</w:t>
      </w:r>
    </w:p>
    <w:p w14:paraId="631AF3B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dưới các hình thức khác.</w:t>
      </w:r>
    </w:p>
    <w:p w14:paraId="1C04F28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Thu nhập từ chuyển nhượng bất động sản, bao gồm:</w:t>
      </w:r>
    </w:p>
    <w:p w14:paraId="04D9C5B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 và tài sản gắn liền với đất;</w:t>
      </w:r>
    </w:p>
    <w:p w14:paraId="3183DE8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sở hữu hoặc sử dụng nhà ở;</w:t>
      </w:r>
    </w:p>
    <w:p w14:paraId="2AFD502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quyền thuê đất, quyền thuê mặt nước;</w:t>
      </w:r>
    </w:p>
    <w:p w14:paraId="52F8402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khác nhận được từ chuyển nhượng bất động sản dưới mọi hình thức.</w:t>
      </w:r>
    </w:p>
    <w:p w14:paraId="18C2188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trúng thưởng, bao gồm:</w:t>
      </w:r>
    </w:p>
    <w:p w14:paraId="693385E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Trúng thưởng xổ số;</w:t>
      </w:r>
    </w:p>
    <w:p w14:paraId="78A5A63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thưởng trong các hình thức khuyến mại;</w:t>
      </w:r>
    </w:p>
    <w:p w14:paraId="05E78DD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Trúng thưởng trong các hình thức cá cược, casino;</w:t>
      </w:r>
    </w:p>
    <w:p w14:paraId="1F3A1C2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Trúng thưởng trong các trò chơi, cuộc thi có thưởng và các hình thức trúng thưởng khác.</w:t>
      </w:r>
    </w:p>
    <w:p w14:paraId="13568E8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bản quyền, bao gồm:</w:t>
      </w:r>
    </w:p>
    <w:p w14:paraId="7AA5ED9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giao, chuyển quyền sử dụng các đối tượng của quyền sở hữu trí tuệ;</w:t>
      </w:r>
    </w:p>
    <w:p w14:paraId="4A99787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giao công nghệ.</w:t>
      </w:r>
    </w:p>
    <w:p w14:paraId="7CAEBA8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nhượng quyền thương mại.</w:t>
      </w:r>
    </w:p>
    <w:p w14:paraId="5635C1D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nhập từ nhận thừa kế là chứng khoán, phần vốn trong các tổ chức kinh tế, cơ sở kinh doanh, bất động sản và tài sản khác phải đăng ký sở hữu hoặc đăng ký sử dụng.</w:t>
      </w:r>
    </w:p>
    <w:p w14:paraId="6759A94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Thu nhập từ nhận quà tặng là chứng khoán, phần vốn trong các tổ chức kinh tế, cơ sở kinh doanh, bất động sản và tài sản khác phải đăng ký sở hữu hoặc đăng ký sử dụng.</w:t>
      </w:r>
    </w:p>
    <w:p w14:paraId="75BFB24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Điều này.</w:t>
      </w:r>
    </w:p>
    <w:p w14:paraId="562825F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nhập được miễn thuế</w:t>
      </w:r>
    </w:p>
    <w:p w14:paraId="5D444CA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03E05D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chuyển nhượng nhà ở, quyền sử dụng đất ở và tài sản gắn liền với đất ở của cá nhân trong trường hợp cá nhân chỉ có một nhà ở, đất ở duy nhất.</w:t>
      </w:r>
    </w:p>
    <w:p w14:paraId="06734BD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giá trị quyền sử dụng đất của cá nhân được Nhà nước giao đất.</w:t>
      </w:r>
    </w:p>
    <w:p w14:paraId="10317A8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55367DC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của hộ gia đình, cá nhân trực tiếp sản xuất nông nghiệp, lâm nghiệp, làm muối, nuôi trồng, đánh bắt thuỷ sản chưa qua chế biến thành các sản phẩm khác hoặc chỉ qua sơ chế thông thường.</w:t>
      </w:r>
    </w:p>
    <w:p w14:paraId="2685563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chuyển đổi đất nông nghiệp của hộ gia đình, cá nhân được Nhà nước giao để sản xuất.</w:t>
      </w:r>
    </w:p>
    <w:p w14:paraId="6448C0D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lãi tiền gửi tại tổ chức tín dụng, lãi từ hợp đồng bảo hiểm nhân thọ.</w:t>
      </w:r>
    </w:p>
    <w:p w14:paraId="561BAC0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kiều hối.</w:t>
      </w:r>
    </w:p>
    <w:p w14:paraId="7EA4AA1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tiền lương làm việc ban đêm, làm thêm giờ được trả cao hơn so với tiền lương làm việc ban ngày, làm trong giờ theo quy định của pháp luật.</w:t>
      </w:r>
    </w:p>
    <w:p w14:paraId="0E1F259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Tiền lương hưu do Quỹ bảo hiểm xã hội chi trả; tiền lương hưu do quỹ hưu trí tự nguyện chi trả hàng tháng.</w:t>
      </w:r>
    </w:p>
    <w:p w14:paraId="5BF2639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nhập từ học bổng, bao gồm:</w:t>
      </w:r>
    </w:p>
    <w:p w14:paraId="7CE30E6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bổng nhận được từ ngân sách nhà nước;</w:t>
      </w:r>
    </w:p>
    <w:p w14:paraId="2DACD6B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bổng nhận được từ tổ chức trong nước và ngoài nước theo chương trình hỗ trợ khuyến học của tổ chức đó.</w:t>
      </w:r>
    </w:p>
    <w:p w14:paraId="5AB52A9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Thu nhập từ bồi thường hợp đồng bảo hiểm nhân thọ, phi nhân thọ, tiền bồi thường tai nạn lao động, khoản bồi thường nhà nước và các khoản bồi thường khác theo quy định của pháp luật.</w:t>
      </w:r>
    </w:p>
    <w:p w14:paraId="732F474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nhập nhận được từ quỹ từ thiện được cơ quan nhà nước có thẩm quyền cho phép thành lập hoặc công nhận, hoạt động vì mục đích từ thiện, nhân đạo, không nhằm mục đích lợi nhuận.</w:t>
      </w:r>
    </w:p>
    <w:p w14:paraId="77CE74F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Thu nhập nhận được từ nguồn viện trợ nước ngoài vì mục đích từ thiện, nhân đạo dưới hình thức chính phủ và phi chính phủ được cơ quan nhà nước có thẩm quyền phê duyệt.</w:t>
      </w:r>
    </w:p>
    <w:p w14:paraId="466AF40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Giảm thuế</w:t>
      </w:r>
    </w:p>
    <w:p w14:paraId="1020ED4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14:paraId="5A3BF89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đổi thu nhập chịu thuế ra Đồng Việt Nam</w:t>
      </w:r>
    </w:p>
    <w:p w14:paraId="49BB8D7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14:paraId="3B300B2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14:paraId="3D2935C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Kỳ tính thuế</w:t>
      </w:r>
    </w:p>
    <w:p w14:paraId="7101063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tính thuế đối với cá nhân cư trú được quy định như sau:</w:t>
      </w:r>
    </w:p>
    <w:p w14:paraId="4F58F7B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tính thuế theo năm áp dụng đối với thu nhập từ kinh doanh; thu nhập từ tiền lương, tiền công;</w:t>
      </w:r>
    </w:p>
    <w:p w14:paraId="2323680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14:paraId="205A411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Kỳ tính thuế theo từng lần chuyển nhượng hoặc theo năm đối với thu nhập từ chuyển nhượng chứng khoán.</w:t>
      </w:r>
    </w:p>
    <w:p w14:paraId="417ED3F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tính thuế đối với cá nhân không cư trú được tính theo từng lần phát sinh</w:t>
      </w:r>
    </w:p>
    <w:p w14:paraId="3996535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áp dụng đối với tất cả thu nhập chịu thuế</w:t>
      </w:r>
      <w:r>
        <w:rPr>
          <w:rStyle w:val="Emphasis"/>
          <w:rFonts w:ascii="Arial" w:hAnsi="Arial" w:cs="Arial"/>
          <w:color w:val="000000"/>
          <w:sz w:val="21"/>
          <w:szCs w:val="21"/>
        </w:rPr>
        <w:t>.</w:t>
      </w:r>
    </w:p>
    <w:p w14:paraId="57081BA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Quản lý thuế và hoàn thuế</w:t>
      </w:r>
    </w:p>
    <w:p w14:paraId="6D1AAB5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14:paraId="332C0D3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 nhân được hoàn thuế trong các trường hợp sau đây:</w:t>
      </w:r>
    </w:p>
    <w:p w14:paraId="3C048E8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đã nộp lớn hơn số thuế phải nộp;</w:t>
      </w:r>
    </w:p>
    <w:p w14:paraId="15DD128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đã nộp thuế nhưng có thu nhập tính thuế chưa đến mức phải nộp thuế;</w:t>
      </w:r>
    </w:p>
    <w:p w14:paraId="5D1BDEE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quyết định của cơ quan nhà nước có thẩm quyền.</w:t>
      </w:r>
    </w:p>
    <w:p w14:paraId="1143A11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Áp dụng điều ước quốc tế</w:t>
      </w:r>
    </w:p>
    <w:p w14:paraId="6A886A7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14:paraId="0E683E88"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03393D7"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CÁ NHÂN CƯ TRÚ</w:t>
      </w:r>
    </w:p>
    <w:p w14:paraId="65BB6DE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XÁC ĐỊNH THU NHẬP CHỊU THUẾ VÀ THU NHẬP TÍNH THUẾ</w:t>
      </w:r>
    </w:p>
    <w:p w14:paraId="6275209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 nhập chịu thuế từ kinh doanh</w:t>
      </w:r>
    </w:p>
    <w:p w14:paraId="42705EF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kinh doanh được xác định bằng doanh thu trừ các khoản chi phí hợp lý liên quan đến việc tạo ra thu nhập chịu thuế từ kinh doanh trong kỳ tính thuế.</w:t>
      </w:r>
    </w:p>
    <w:p w14:paraId="6BF79A8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là toàn bộ tiền bán hàng, tiền gia công, tiền hoa hồng, tiền cung ứng hàng hóa, dịch vụ phát sinh trong kỳ tính thuế từ các hoạt động sản xuất, kinh doanh hàng hóa, dịch vụ.</w:t>
      </w:r>
    </w:p>
    <w:p w14:paraId="14EFBF0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doanh thu là thời điểm chuyển giao quyền sở hữu hàng hóa, hoàn thành dịch vụ hoặc thời điểm lập hóa đơn bán hàng, cung ứng dịch vụ.</w:t>
      </w:r>
    </w:p>
    <w:p w14:paraId="4C8039C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hợp lý liên quan đến việc tạo ra thu nhập chịu thuế từ kinh doanh trong kỳ tính thuế bao gồm:</w:t>
      </w:r>
    </w:p>
    <w:p w14:paraId="6E36212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các khoản thù lao và các chi phí khác trả cho người lao động;</w:t>
      </w:r>
    </w:p>
    <w:p w14:paraId="2DA37B9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nguyên liệu, nhiên liệu, vật liệu, năng lượng, hàng hóa sử dụng vào sản xuất, kinh doanh, chi phí dịch vụ mua ngoài;</w:t>
      </w:r>
    </w:p>
    <w:p w14:paraId="73C8106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khấu hao, duy tu, bảo dưỡng tài sản cố định sử dụng vào sản xuất, kinh doanh;</w:t>
      </w:r>
    </w:p>
    <w:p w14:paraId="5D2A88D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trả lãi tiền vay;</w:t>
      </w:r>
    </w:p>
    <w:p w14:paraId="43CFEA1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Chi phí quản lý;</w:t>
      </w:r>
    </w:p>
    <w:p w14:paraId="1A5402E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thuế, phí và lệ phí phải nộp theo quy định của pháp luật được tính vào chi phí;</w:t>
      </w:r>
    </w:p>
    <w:p w14:paraId="23FFC7C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chi phí khác liên quan đến việc tạo ra thu nhập.</w:t>
      </w:r>
    </w:p>
    <w:p w14:paraId="26A1280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định doanh thu, chi phí dựa trên cơ sở định mức, tiêu chuẩn, chế độ và chứng từ, sổ kế toán theo quy định của pháp luật.</w:t>
      </w:r>
    </w:p>
    <w:p w14:paraId="0F88F6C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nhiều người cùng tham gia kinh doanh trong một đăng ký kinh doanh thì thu nhập chịu thuế của mỗi người được xác định theo một trong các nguyên tắc sau đây:</w:t>
      </w:r>
    </w:p>
    <w:p w14:paraId="1470C5A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theo tỷ lệ vốn góp của từng cá nhân ghi trong đăng ký kinh doanh;</w:t>
      </w:r>
    </w:p>
    <w:p w14:paraId="455C685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theo thỏa thuận giữa các cá nhân ghi trong đăng ký kinh doanh;</w:t>
      </w:r>
    </w:p>
    <w:p w14:paraId="051AEFE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bằng số bình quân thu nhập đầu người trong trường hợp đăng ký kinh doanh không xác định tỷ lệ vốn góp hoặc không có thỏa thuận về phân chia thu nhập giữa các cá nhân.</w:t>
      </w:r>
    </w:p>
    <w:p w14:paraId="757229C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 nhân kinh doanh chưa tuân thủ đúng chế độ kế toán, hóa đơn, chứng từ mà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 theo quy định của pháp luật về quản lý thuế.</w:t>
      </w:r>
    </w:p>
    <w:p w14:paraId="37B9FF0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 nhập chịu thuế từ tiền lương, tiền công</w:t>
      </w:r>
    </w:p>
    <w:p w14:paraId="757A797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tiền lương, tiền công được xác định bằng tổng số thu nhập quy định tại khoản 2 Điều 3 của Luật này mà đối tượng nộp thuế nhận được trong kỳ tính thuế.</w:t>
      </w:r>
    </w:p>
    <w:p w14:paraId="769227E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tiền lương, tiền công là thời điểm tổ chức, cá nhân trả thu nhập cho đối tượng nộp thuế hoặc thời điểm đối tượng nộp thuế nhận được thu nhập.</w:t>
      </w:r>
    </w:p>
    <w:p w14:paraId="60120EA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 nhập chịu thuế từ đầu tư vốn</w:t>
      </w:r>
    </w:p>
    <w:p w14:paraId="2FC903F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đầu tư vốn là tổng số các khoản thu nhập từ đầu tư vốn quy định tại khoản 3 Điều 3 của Luật này mà đối tượng nộp thuế nhận được trong kỳ tính thuế.</w:t>
      </w:r>
    </w:p>
    <w:p w14:paraId="4DAB139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đầu tư vốn là thời điểm tổ chức, cá nhân trả thu nhập cho đối tượng nộp thuế hoặc thời điểm đối tượng nộp thuế nhận được thu nhập.</w:t>
      </w:r>
    </w:p>
    <w:p w14:paraId="371C874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Thu nhập chịu thuế từ chuyển nhượng vốn</w:t>
      </w:r>
    </w:p>
    <w:p w14:paraId="5C7E00A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 nhập chịu thuế từ chuyển nhượng vốn được xác định bằng giá bán trừ giá mua và các khoản chi phí hợp lý liên quan đến việc tạo ra thu nhập từ chuyển nhượng vốn.</w:t>
      </w:r>
    </w:p>
    <w:p w14:paraId="68EB4B3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giá mua và chi phí liên quan đến việc chuyển nhượng chứng khoán thì thu nhập chịu thuế được xác định là giá bán chứng khoán.</w:t>
      </w:r>
    </w:p>
    <w:p w14:paraId="25B2AE8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chịu thuế từ chuyển nhượng vốn là thời điểm giao dịch chuyển nhượng vốn hoàn thành theo quy định của pháp luật.</w:t>
      </w:r>
    </w:p>
    <w:p w14:paraId="52DDD6B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Điều này.</w:t>
      </w:r>
    </w:p>
    <w:p w14:paraId="23841A3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 nhập chịu thuế từ chuyển nhượng bất động sản</w:t>
      </w:r>
    </w:p>
    <w:p w14:paraId="1DEF0FC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chuyển nhượng bất động sản được xác định bằng giá chuyển nhượng bất động sản theo từng lần chuyển nhượng trừ giá mua bất động sản và các chi phí liên quan, cụ thể như sau:</w:t>
      </w:r>
    </w:p>
    <w:p w14:paraId="773DA7B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chuyển nhượng bất động sản là giá theo hợp đồng tại thời điểm chuyển nhượng;</w:t>
      </w:r>
    </w:p>
    <w:p w14:paraId="1358614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mua bất động sản là giá theo hợp đồng tại thời điểm mua;</w:t>
      </w:r>
    </w:p>
    <w:p w14:paraId="4098275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liên quan được trừ căn cứ vào chứng từ, hóa đơn theo quy định của pháp luật, bao gồm các loại phí, lệ phí theo quy định của pháp luật liên quan đến quyền sử dụng đất; chi phí cải tạo đất, cải tạo nhà, chi phí san lấp mặt bằng; chi phí đầu tư xây dựng nhà ở, kết cấu hạ tầng và công trình kiến trúc trên đất; các chi phí khác liên quan đến việc chuyển nhượng bất động sản.</w:t>
      </w:r>
    </w:p>
    <w:p w14:paraId="282968C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giá mua và chi phí liên quan đến việc chuyển nhượng bất động sản thì thu nhập chịu thuế được xác định là giá chuyển nhượng bất động sản.</w:t>
      </w:r>
    </w:p>
    <w:p w14:paraId="57A57B0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nguyên tắc, phương pháp xác định giá chuyển nhượng bất động sản trong trường hợp không xác định được giá chuyển nhượng hoặc giá chuyển nhượng quyền sử dụng đất ghi trên hợp đồng thấp hơn giá đất do Ủy ban nhân dân cấp tỉnh quy định có hiệu lực tại thời điểm chuyển nhượng.</w:t>
      </w:r>
    </w:p>
    <w:p w14:paraId="026D822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xác định thu nhập chịu thuế từ chuyển nhượng bất động sản là thời điểm hợp đồng chuyển nhượng có hiệu lực theo quy định của pháp luật.</w:t>
      </w:r>
    </w:p>
    <w:p w14:paraId="3E25E38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nhập chịu thuế từ trúng thưởng</w:t>
      </w:r>
    </w:p>
    <w:p w14:paraId="4E95E2E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trúng thưởng là phần giá trị giải thưởng vượt trên 10 triệu đồng mà đối tượng nộp thuế nhận được theo từng lần trúng thưởng.</w:t>
      </w:r>
    </w:p>
    <w:p w14:paraId="672F496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điểm xác định thu nhập chịu thuế từ trúng thưởng là thời điểm tổ chức, cá nhân trả thu nhập cho đối tượng nộp thuế.</w:t>
      </w:r>
    </w:p>
    <w:p w14:paraId="1C1FF42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nhập chịu thuế từ bản quyền</w:t>
      </w:r>
    </w:p>
    <w:p w14:paraId="10E70A3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14:paraId="0A7F856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bản quyền là thời điểm tổ chức, cá nhân trả thu nhập cho đối tượng nộp thuế.</w:t>
      </w:r>
    </w:p>
    <w:p w14:paraId="592C597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Thu nhập chịu thuế từ nhượng quyền thương mại</w:t>
      </w:r>
    </w:p>
    <w:p w14:paraId="1571F14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nhượng quyền thương mại là phần thu nhập vượt trên 10 triệu đồng mà đối tượng nộp thuế nhận được theo từng hợp đồng nhượng quyền thương mại.</w:t>
      </w:r>
    </w:p>
    <w:p w14:paraId="4F429EC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nhượng quyền thương mại là thời điểm tổ chức, cá nhân trả thu nhập cho đối tượng nộp thuế.</w:t>
      </w:r>
    </w:p>
    <w:p w14:paraId="49D19AD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Thu nhập chịu thuế từ thừa kế, quà tặng</w:t>
      </w:r>
    </w:p>
    <w:p w14:paraId="092E41E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thừa kế, quà tặng là phần giá trị tài sản thừa kế, quà tặng vượt trên 10 triệu đồng mà đối tượng nộp thuế nhận được theo từng lần phát sinh.</w:t>
      </w:r>
    </w:p>
    <w:p w14:paraId="4EA361A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được quy định như sau:</w:t>
      </w:r>
    </w:p>
    <w:p w14:paraId="6CE5637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 nhập từ thừa kế là thời điểm đối tượng nộp thuế nhận được thừa kế;</w:t>
      </w:r>
    </w:p>
    <w:p w14:paraId="3725770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thu nhập từ quà tặng là thời điểm tổ chức, cá nhân tặng cho đối tượng nộp thuế hoặc thời điểm đối tượng nộp thuế nhận được thu nhập.</w:t>
      </w:r>
    </w:p>
    <w:p w14:paraId="3353A38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Giảm trừ gia cảnh</w:t>
      </w:r>
    </w:p>
    <w:p w14:paraId="2AB4578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14:paraId="638F348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giảm trừ đối với đối tượng nộp thuế là 9 triệu đồng/tháng (108 triệu đồng/năm);</w:t>
      </w:r>
    </w:p>
    <w:p w14:paraId="07DE1DD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đối với mỗi người phụ thuộc là 3,6 triệu đồng/tháng.</w:t>
      </w:r>
    </w:p>
    <w:p w14:paraId="6F2CA1C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14:paraId="1E47C1E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mức giảm trừ gia cảnh đối với người phụ thuộc thực hiện theo nguyên tắc mỗi người phụ thuộc chỉ được tính giảm trừ một lần vào một đối tượng nộp thuế.</w:t>
      </w:r>
    </w:p>
    <w:p w14:paraId="41E6E77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phụ thuộc là người mà đối tượng nộp thuế có trách nhiệm nuôi dưỡng, bao gồm:</w:t>
      </w:r>
    </w:p>
    <w:p w14:paraId="524B195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chưa thành niên; con bị tàn tật, không có khả năng lao động;</w:t>
      </w:r>
    </w:p>
    <w:p w14:paraId="26193A7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30E5933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mức thu nhập, kê khai để xác định người phụ thuộc được tính giảm trừ gia cảnh.</w:t>
      </w:r>
    </w:p>
    <w:p w14:paraId="724E967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Giảm trừ đối với các khoản đóng góp từ thiện, nhân đạo</w:t>
      </w:r>
    </w:p>
    <w:p w14:paraId="4BEEAD5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đóng góp từ thiện, nhân đạo được trừ vào thu nhập trước khi tính thuế đối với thu nhập từ kinh doanh, tiền lương, tiền công của đối tượng nộp thuế là cá nhân cư trú, bao gồm:</w:t>
      </w:r>
    </w:p>
    <w:p w14:paraId="1E7BD9D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đóng góp vào tổ chức, cơ sở chăm sóc, nuôi dưỡng trẻ em có hoàn cảnh đặc biệt khó khăn, người tàn tật, người già không nơi nương tựa;</w:t>
      </w:r>
    </w:p>
    <w:p w14:paraId="1061BA2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đóng góp vào quỹ từ thiện, quỹ nhân đạo, quỹ khuyến học.</w:t>
      </w:r>
    </w:p>
    <w:p w14:paraId="102FD70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14:paraId="165894A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nhập tính thuế</w:t>
      </w:r>
    </w:p>
    <w:p w14:paraId="5F4BF9E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14:paraId="00BFCD7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mức tối đa được trừ đối với khoản đóng góp quỹ hưu trí tự nguyện quy định tại khoản này.</w:t>
      </w:r>
    </w:p>
    <w:p w14:paraId="593A3C4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w:t>
      </w:r>
    </w:p>
    <w:p w14:paraId="2A28294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BIỂU THUẾ</w:t>
      </w:r>
    </w:p>
    <w:p w14:paraId="61C506F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Biểu thuế lũy tiến từng phần</w:t>
      </w:r>
    </w:p>
    <w:p w14:paraId="5EA876E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lũy tiến từng phần áp dụng đối với thu nhập tính thuế quy định tại khoản 1 Điều 21 của Luật này.</w:t>
      </w:r>
    </w:p>
    <w:p w14:paraId="7FE6B24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thuế lũy tiến từng phần được quy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3475"/>
        <w:gridCol w:w="3396"/>
        <w:gridCol w:w="1411"/>
      </w:tblGrid>
      <w:tr w:rsidR="00811D54" w14:paraId="0B3E0C1C" w14:textId="77777777" w:rsidTr="00811D5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2C56E"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thuế</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F33E"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thu nhập tính thuế/năm</w:t>
            </w:r>
          </w:p>
          <w:p w14:paraId="78BC42AC"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đồng)</w:t>
            </w:r>
          </w:p>
        </w:tc>
        <w:tc>
          <w:tcPr>
            <w:tcW w:w="4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C6AE"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thu nhập tính thuế/tháng</w:t>
            </w:r>
          </w:p>
          <w:p w14:paraId="4110E757"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đồng)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BE2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w:t>
            </w:r>
          </w:p>
          <w:p w14:paraId="3297F927"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suất (%)</w:t>
            </w:r>
          </w:p>
        </w:tc>
      </w:tr>
      <w:tr w:rsidR="00811D54" w14:paraId="11E75E09" w14:textId="77777777" w:rsidTr="00811D5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57D3"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0C2D28B3"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3B7F15D9"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1575EFDD"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687FB671"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0686FFF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p w14:paraId="04177F2E"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BB44"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60</w:t>
            </w:r>
          </w:p>
          <w:p w14:paraId="29FAD1FB"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60 đến 120</w:t>
            </w:r>
          </w:p>
          <w:p w14:paraId="16565F74"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120 đến 216</w:t>
            </w:r>
          </w:p>
          <w:p w14:paraId="0A98B3BE"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216 đến 384</w:t>
            </w:r>
          </w:p>
          <w:p w14:paraId="1F344842"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384 đến 624</w:t>
            </w:r>
          </w:p>
          <w:p w14:paraId="33C4C35A"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624 đến 960</w:t>
            </w:r>
          </w:p>
          <w:p w14:paraId="1E871017"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960</w:t>
            </w:r>
          </w:p>
        </w:tc>
        <w:tc>
          <w:tcPr>
            <w:tcW w:w="4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10544"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w:t>
            </w:r>
          </w:p>
          <w:p w14:paraId="76B3E368"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p w14:paraId="6E280796"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18</w:t>
            </w:r>
          </w:p>
          <w:p w14:paraId="10B7FA9C"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đến 32</w:t>
            </w:r>
          </w:p>
          <w:p w14:paraId="7D15E28C"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đến 52</w:t>
            </w:r>
          </w:p>
          <w:p w14:paraId="4BA117A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đến 80</w:t>
            </w:r>
          </w:p>
          <w:p w14:paraId="7E16741B"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205A"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14F2EFF2"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46EBC2D2"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p w14:paraId="5D9DDD0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p w14:paraId="0C368270"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p w14:paraId="2236AB13"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p w14:paraId="264DCE12"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740F3C6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Biểu thuế toàn phần</w:t>
      </w:r>
    </w:p>
    <w:p w14:paraId="078D6A6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toàn phần áp dụng đối với thu nhập tính thuế quy định tại khoản 2 Điều 21 của Luật này.</w:t>
      </w:r>
    </w:p>
    <w:p w14:paraId="5736C3C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thuế toàn phần được quy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67"/>
        <w:gridCol w:w="1288"/>
      </w:tblGrid>
      <w:tr w:rsidR="00811D54" w14:paraId="74583B09" w14:textId="77777777" w:rsidTr="00811D54">
        <w:trPr>
          <w:tblCellSpacing w:w="0" w:type="dxa"/>
        </w:trPr>
        <w:tc>
          <w:tcPr>
            <w:tcW w:w="7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2BB5B"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A861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w:t>
            </w:r>
          </w:p>
        </w:tc>
      </w:tr>
      <w:tr w:rsidR="00811D54" w14:paraId="0CFD14A2" w14:textId="77777777" w:rsidTr="00811D54">
        <w:trPr>
          <w:tblCellSpacing w:w="0" w:type="dxa"/>
        </w:trPr>
        <w:tc>
          <w:tcPr>
            <w:tcW w:w="7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B80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nhập từ đầu tư vốn</w:t>
            </w:r>
          </w:p>
          <w:p w14:paraId="0FEB17F4"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bản quyền, nhượng quyền thương mại</w:t>
            </w:r>
          </w:p>
          <w:p w14:paraId="4902B2E6"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trúng thưởng</w:t>
            </w:r>
          </w:p>
          <w:p w14:paraId="0795F16F"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thừa kế, quà tặng</w:t>
            </w:r>
          </w:p>
          <w:p w14:paraId="1E5BD491"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chuyển nhượng vốn quy định tại khoản 1 Điều 13 của Luật này</w:t>
            </w:r>
          </w:p>
          <w:p w14:paraId="43F67CB7"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chuyển nhượng từ chứng khoán quy định tại khoản 2 Điều 13 của Luật này</w:t>
            </w:r>
          </w:p>
          <w:p w14:paraId="621B619A"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chuyển nhượng bất động sản quy định tại khoản 1 Điều 14 của Luật này</w:t>
            </w:r>
          </w:p>
          <w:p w14:paraId="4F7C4B14"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bất động sản quy định tại khoản 2 Điều 14 của Luật này</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1AF3"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6B6BD090"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222D20EC"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3854B3E9"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p w14:paraId="2486B1A3"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p w14:paraId="5E597256"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p w14:paraId="288428F5"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p w14:paraId="7123FF11" w14:textId="77777777" w:rsidR="00811D54" w:rsidRDefault="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2</w:t>
            </w:r>
          </w:p>
        </w:tc>
      </w:tr>
    </w:tbl>
    <w:p w14:paraId="640D3C3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của tổ chức, cá nhân trả thu nhập và trách nhiệm của đối tượng nộp thuế là cá nhân cư trú[8]</w:t>
      </w:r>
    </w:p>
    <w:p w14:paraId="6ACC71C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kê khai, khấu trừ, nộp thuế, quyết toán thuế được quy định như sau:</w:t>
      </w:r>
    </w:p>
    <w:p w14:paraId="4036EBE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trả thu nhập có trách nhiệm kê khai, khấu trừ, nộp thuế vào ngân sách nhà nước và quyết toán thuế đối với các loại thu nhập chịu thuế trả cho đối tượng nộp thuế;</w:t>
      </w:r>
    </w:p>
    <w:p w14:paraId="16044DA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có thu nhập chịu thuế có trách nhiệm kê khai, nộp thuế vào ngân sách nhà nước và quyết toán thuế theo quy định của pháp luật.</w:t>
      </w:r>
    </w:p>
    <w:p w14:paraId="3E234ED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trả thu nhập có trách nhiệm cung cấp thông tin về thu nhập và người phụ thuộc của đối tượng nộp thuế thuộc đơn vị mình quản lý theo quy định của pháp luật.</w:t>
      </w:r>
    </w:p>
    <w:p w14:paraId="6B93714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mức khấu trừ thuế phù hợp với từng loại thu nhập quy định tại điểm a khoản 1 Điều này và việc quyết toán thuế quy định tại khoản 1 Điều này.</w:t>
      </w:r>
    </w:p>
    <w:p w14:paraId="126DAA54"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42C23F9"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CÁ NHÂN KHÔNG CƯ TRÚ</w:t>
      </w:r>
    </w:p>
    <w:p w14:paraId="7C6CB78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Thuế đối với thu nhập từ kinh doanh</w:t>
      </w:r>
    </w:p>
    <w:p w14:paraId="71CADA5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14:paraId="0E26288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là toàn bộ số tiền phát sinh từ việc cung ứng hàng hóa, dịch vụ bao gồm cả chi phí do bên mua hàng hóa, dịch vụ trả thay cho cá nhân không cư trú mà không được hoàn trả.</w:t>
      </w:r>
    </w:p>
    <w:p w14:paraId="68ED611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thỏa thuận hợp đồng không bao gồm thuế thu nhập cá nhân thì doanh thu tính thuế phải quy đổi là toàn bộ số tiền mà cá nhân không cư trú nhận được dưới bất kỳ hình thức nào từ việc cung cấp hàng hóa, dịch vụ tại Việt Nam không phụ thuộc vào địa điểm tiến hành các hoạt động kinh doanh.</w:t>
      </w:r>
    </w:p>
    <w:p w14:paraId="75B282F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suất đối với thu nhập từ kinh doanh quy định đối với từng lĩnh vực, ngành nghề sản xuất, kinh doanh như sau:</w:t>
      </w:r>
    </w:p>
    <w:p w14:paraId="5C577F9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đối với hoạt động kinh doanh hàng hóa;</w:t>
      </w:r>
    </w:p>
    <w:p w14:paraId="23C5DA4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đối với hoạt động kinh doanh dịch vụ;</w:t>
      </w:r>
    </w:p>
    <w:p w14:paraId="7853D89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đối với hoạt động sản xuất, xây dựng, vận tải và hoạt động kinh doanh khác.</w:t>
      </w:r>
    </w:p>
    <w:p w14:paraId="43AA04C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Thuế đối với thu nhập từ tiền lương, tiền công</w:t>
      </w:r>
    </w:p>
    <w:p w14:paraId="6C864F5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tiền lương, tiền công của cá nhân không cư trú được xác định bằng thu nhập chịu thuế từ tiền lương, tiền công quy định tại khoản 2 Điều này nhân với thuế suất 20%.</w:t>
      </w:r>
    </w:p>
    <w:p w14:paraId="779E788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từ tiền lương, tiền công là tổng số tiền lương, tiền công mà cá nhân không cư trú nhận được do thực hiện công việc tại Việt Nam, không phân biệt nơi trả thu nhập.</w:t>
      </w:r>
    </w:p>
    <w:p w14:paraId="158378B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Thuế đối với thu nhập từ đầu tư vốn</w:t>
      </w:r>
    </w:p>
    <w:p w14:paraId="6FB9CC1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14:paraId="45D71AC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Thuế đối với thu nhập từ chuyển nhượng vốn</w:t>
      </w:r>
    </w:p>
    <w:p w14:paraId="682BBD9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14:paraId="7114BCD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Thuế đối với thu nhập từ chuyển nhượng bất động sản</w:t>
      </w:r>
    </w:p>
    <w:p w14:paraId="439C86E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đối với thu nhập từ chuyển nhượng bất động sản tại Việt Nam của cá nhân không cư trú được xác định bằng giá chuyển nhượng bất động sản nhân với thuế suất 2%.</w:t>
      </w:r>
    </w:p>
    <w:p w14:paraId="66F011D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Thuế đối với thu nhập từ bản quyền, nhượng quyền thương mại</w:t>
      </w:r>
    </w:p>
    <w:p w14:paraId="22E8B78D"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14:paraId="54D6654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14:paraId="3FF83274"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Thuế đối với thu nhập từ trúng thưởng, thừa kế, quà tặng</w:t>
      </w:r>
    </w:p>
    <w:p w14:paraId="2FB467E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trúng thưởng, thừa kế, quà tặng của cá nhân không cư trú được xác định bằng thu nhập chịu thuế quy định tại khoản 2 Điều này nhân với thuế suất 10%.</w:t>
      </w:r>
    </w:p>
    <w:p w14:paraId="3703DC7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14:paraId="2A2EAF1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Thời điểm xác định thu nhập chịu thuế</w:t>
      </w:r>
    </w:p>
    <w:p w14:paraId="5C0076C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xác định thu nhập chịu thuế đối với thu nhập quy định tại Điều 25 của Luật này là thời điểm cá nhân không cư trú nhận được thu nhập hoặc thời điểm xuất hóa đơn bán hàng hóa, cung cấp dịch vụ.</w:t>
      </w:r>
    </w:p>
    <w:p w14:paraId="18D96D3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14:paraId="683F7DF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chịu thuế đối với thu nhập quy định tại Điều 28 và Điều 29 của Luật này là thời điểm hợp đồng chuyển nhượng có hiệu lực.</w:t>
      </w:r>
    </w:p>
    <w:p w14:paraId="66CF71C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tổ chức, cá nhân trả thu nhập và trách nhiệm của đối tượng nộp thuế là cá nhân không cư trú</w:t>
      </w:r>
    </w:p>
    <w:p w14:paraId="3F4C8FF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trả thu nhập có trách nhiệm khấu trừ và nộp thuế vào ngân sách nhà nước theo từng lần phát sinh đối với các khoản thu nhập chịu thuế trả cho đối tượng nộp thuế.</w:t>
      </w:r>
    </w:p>
    <w:p w14:paraId="773D060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nộp thuế là cá nhân không cư trú có trách nhiệm kê khai, nộp thuế theo từng lần phát sinh thu nhập đối với thu nhập chịu thuế theo quy định của pháp luật về quản lý thuế.</w:t>
      </w:r>
    </w:p>
    <w:p w14:paraId="7B1CEC97"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FAD69F3" w14:textId="77777777" w:rsidR="00811D54" w:rsidRDefault="00811D54" w:rsidP="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HÀNH[9]</w:t>
      </w:r>
    </w:p>
    <w:p w14:paraId="5AC643F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0329B5B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2009.</w:t>
      </w:r>
    </w:p>
    <w:p w14:paraId="722D11A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văn bản, quy định sau đây:</w:t>
      </w:r>
    </w:p>
    <w:p w14:paraId="460B549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hyperlink r:id="rId11" w:history="1">
        <w:r>
          <w:rPr>
            <w:rStyle w:val="Hyperlink"/>
            <w:rFonts w:ascii="Arial" w:hAnsi="Arial" w:cs="Arial"/>
            <w:color w:val="135ECD"/>
            <w:sz w:val="21"/>
            <w:szCs w:val="21"/>
          </w:rPr>
          <w:t>Pháp lệnh thuế thu nhập đối với người có thu nhập cao số 35/2001/PL-UBTVQH10</w:t>
        </w:r>
      </w:hyperlink>
      <w:r>
        <w:rPr>
          <w:rFonts w:ascii="Arial" w:hAnsi="Arial" w:cs="Arial"/>
          <w:color w:val="000000"/>
          <w:sz w:val="21"/>
          <w:szCs w:val="21"/>
        </w:rPr>
        <w:t> đã được sửa đổi, bổ sung một số điều theo Pháp lệnh số 14/2004/PL-UBTVQH11;</w:t>
      </w:r>
    </w:p>
    <w:p w14:paraId="3BBA023F"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Thuế chuyển quyền sử dụng đất ban hành ngày 22 tháng 6 năm 1994 đã được sửa đổi, bổ sung một số điều theo Luật số 17/1999/QH10;</w:t>
      </w:r>
    </w:p>
    <w:p w14:paraId="69F50459"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thuế thu nhập doanh nghiệp đối với cá nhân sản xuất, kinh doanh không bao gồm doanh nghiệp tư nhân theo quy định của Luật Thuế thu nhập doanh nghiệp số 09/2003/QH11;</w:t>
      </w:r>
    </w:p>
    <w:p w14:paraId="77B4C5E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định khác về thuế đối với thu nhập của cá nhân trái với quy định của Luật này.</w:t>
      </w:r>
    </w:p>
    <w:p w14:paraId="6D188375"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khoản thu nhập của cá nhân được ưu đãi về thuế quy định tại các văn bản quy phạm pháp luật trước ngày Luật này có hiệu lực thi hành thì tiếp tục được hưởng ưu đãi.</w:t>
      </w:r>
    </w:p>
    <w:p w14:paraId="6078123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Hướng dẫn thi hành</w:t>
      </w:r>
    </w:p>
    <w:p w14:paraId="795FCBC7"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0"/>
        <w:gridCol w:w="5644"/>
      </w:tblGrid>
      <w:tr w:rsidR="00811D54" w14:paraId="5A82A611" w14:textId="77777777" w:rsidTr="00811D54">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97E89" w14:textId="77777777" w:rsidR="00811D54" w:rsidRDefault="00811D54">
            <w:pPr>
              <w:pStyle w:val="NormalWeb"/>
              <w:spacing w:after="90" w:afterAutospacing="0" w:line="345" w:lineRule="atLeast"/>
              <w:jc w:val="both"/>
              <w:rPr>
                <w:rFonts w:ascii="Arial" w:hAnsi="Arial" w:cs="Arial"/>
                <w:color w:val="000000"/>
                <w:sz w:val="21"/>
                <w:szCs w:val="21"/>
              </w:rPr>
            </w:pPr>
          </w:p>
        </w:tc>
        <w:tc>
          <w:tcPr>
            <w:tcW w:w="6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847AD" w14:textId="77777777" w:rsidR="00811D54" w:rsidRDefault="00811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r>
              <w:rPr>
                <w:rFonts w:ascii="Arial" w:hAnsi="Arial" w:cs="Arial"/>
                <w:b/>
                <w:bCs/>
                <w:color w:val="000000"/>
                <w:sz w:val="21"/>
                <w:szCs w:val="21"/>
              </w:rPr>
              <w:br/>
            </w:r>
            <w:r>
              <w:rPr>
                <w:rStyle w:val="Strong"/>
                <w:rFonts w:ascii="Arial" w:hAnsi="Arial" w:cs="Arial"/>
                <w:color w:val="000000"/>
                <w:sz w:val="21"/>
                <w:szCs w:val="21"/>
              </w:rPr>
              <w:t>CHỦ NHIỆM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Hạnh Phúc</w:t>
            </w:r>
          </w:p>
        </w:tc>
      </w:tr>
    </w:tbl>
    <w:p w14:paraId="6129BB6E" w14:textId="77777777" w:rsidR="00811D54" w:rsidRDefault="00811D54" w:rsidP="00811D54">
      <w:pPr>
        <w:pStyle w:val="NormalWeb"/>
        <w:spacing w:after="90" w:afterAutospacing="0" w:line="345" w:lineRule="atLeast"/>
        <w:jc w:val="both"/>
        <w:rPr>
          <w:rFonts w:ascii="Arial" w:hAnsi="Arial" w:cs="Arial"/>
          <w:color w:val="000000"/>
          <w:sz w:val="21"/>
          <w:szCs w:val="21"/>
        </w:rPr>
      </w:pPr>
    </w:p>
    <w:p w14:paraId="19086253"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B0CB30"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26/2012/QH13 sửa đổi, bổ sung một số điều của Luật Thuế thu nhập cá nhân có căn cứ ban hành như sau:</w:t>
      </w:r>
    </w:p>
    <w:p w14:paraId="266FE3C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2D812B9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thu nhập cá nhân số 04/2007/QH12.</w:t>
      </w:r>
      <w:r>
        <w:rPr>
          <w:rFonts w:ascii="Arial" w:hAnsi="Arial" w:cs="Arial"/>
          <w:color w:val="000000"/>
          <w:sz w:val="21"/>
          <w:szCs w:val="21"/>
        </w:rPr>
        <w:t>”</w:t>
      </w:r>
    </w:p>
    <w:p w14:paraId="4F714C5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1 của Luật số 26/2012/QH13 sửa đổi, bổ sung một số điều của Luật Thuế thu nhập cá nhân, có hiệu lực kể từ ngày 01 tháng 7 năm 2013.</w:t>
      </w:r>
    </w:p>
    <w:p w14:paraId="488995D1"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1 của Luật số 26/2012/QH13 sửa đổi, bổ sung một số điều của Luật Thuế thu nhập cá nhân, có hiệu lực kể từ ngày 01 tháng 7 năm 2013.</w:t>
      </w:r>
    </w:p>
    <w:p w14:paraId="61455D5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2 Điều 1 của Luật số 26/2012/QH13 sửa đổi, bổ sung một số điều của Luật Thuế thu nhập cá nhân, có hiệu lực kể từ ngày 01 tháng 7 năm 2013.</w:t>
      </w:r>
    </w:p>
    <w:p w14:paraId="3D1A104B"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theo quy định tại khoản 3 Điều 1 của Luật số 26/2012/QH13 sửa đổi, bổ sung một số điều của Luật Thuế thu nhập cá nhân, có hiệu lực kể từ ngày 01 tháng 7 năm 2013.</w:t>
      </w:r>
    </w:p>
    <w:p w14:paraId="2BEFF09A"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4 Điều 1 của Luật số 26/2012/QH13 sửa đổi, bổ sung một số điều của Luật Thuế thu nhập cá nhân, có hiệu lực kể từ ngày 01 tháng 7 năm 2013.</w:t>
      </w:r>
    </w:p>
    <w:p w14:paraId="2EEE183E"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5 Điều 1 của Luật số  26/2012/QH13 sửa đổi, bổ sung một số điều của Luật Thuế thu nhập cá nhân, có hiệu lực kể từ ngày 01 tháng 7 năm 2013.</w:t>
      </w:r>
    </w:p>
    <w:p w14:paraId="7F24C342"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6 Điều 1 của Luật số 26/2012/QH13 sửa đổi, bổ sung một số điều của Luật Thuế thu nhập cá nhân, có hiệu lực kể từ ngày 01 tháng 7 năm 2013.</w:t>
      </w:r>
    </w:p>
    <w:p w14:paraId="4063B8C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2 của Luật số 26/2012/QH13 sửa đổi, bổ sung một số điều của Luật Thuế thu nhập cá nhân, có hiệu lực kể từ ngày 01 tháng 7 năm 2013 quy định như sau:</w:t>
      </w:r>
    </w:p>
    <w:p w14:paraId="4CB4A998"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2</w:t>
      </w:r>
    </w:p>
    <w:p w14:paraId="49DB1D5C"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2013.</w:t>
      </w:r>
    </w:p>
    <w:p w14:paraId="760236E6" w14:textId="77777777" w:rsidR="00811D54" w:rsidRDefault="00811D54" w:rsidP="00811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quy định chi tiết, hướng dẫn thi hành các điều, khoản được giao trong Luật.</w:t>
      </w:r>
      <w:r>
        <w:rPr>
          <w:rFonts w:ascii="Arial" w:hAnsi="Arial" w:cs="Arial"/>
          <w:color w:val="000000"/>
          <w:sz w:val="21"/>
          <w:szCs w:val="21"/>
        </w:rPr>
        <w:t>”</w:t>
      </w:r>
    </w:p>
    <w:p w14:paraId="6FF7EEF2" w14:textId="42B22436" w:rsidR="006263BE" w:rsidRPr="00811D54" w:rsidRDefault="006263BE" w:rsidP="00811D54"/>
    <w:sectPr w:rsidR="006263BE" w:rsidRPr="00811D54"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6150E" w14:textId="77777777" w:rsidR="00376CA6" w:rsidRDefault="00376CA6">
      <w:r>
        <w:separator/>
      </w:r>
    </w:p>
  </w:endnote>
  <w:endnote w:type="continuationSeparator" w:id="0">
    <w:p w14:paraId="08B69EB7" w14:textId="77777777" w:rsidR="00376CA6" w:rsidRDefault="0037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2BB7D" w14:textId="77777777" w:rsidR="00376CA6" w:rsidRDefault="00376CA6">
      <w:r>
        <w:separator/>
      </w:r>
    </w:p>
  </w:footnote>
  <w:footnote w:type="continuationSeparator" w:id="0">
    <w:p w14:paraId="6BF73177" w14:textId="77777777" w:rsidR="00376CA6" w:rsidRDefault="0037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76CA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thu-nhap-ca-nhan-sua-doi-bo-sung-nam-2012.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luat-thue-thu-nhap-ca-nhan-nam-2007.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phap-lenh-thue-thu-nhap-doi-voi-nguoi-co-thu-nhap-cao-nam-1994.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nghi-quyet-51-2001-qh10.aspx" TargetMode="External"/><Relationship Id="rId4" Type="http://schemas.openxmlformats.org/officeDocument/2006/relationships/webSettings" Target="webSettings.xml"/><Relationship Id="rId9" Type="http://schemas.openxmlformats.org/officeDocument/2006/relationships/hyperlink" Target="https://admin.luatminhkhue.vn/van-ban/hien-phap-nam-1992.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17</Pages>
  <Words>4310</Words>
  <Characters>24573</Characters>
  <Application>Microsoft Office Word</Application>
  <DocSecurity>0</DocSecurity>
  <Lines>204</Lines>
  <Paragraphs>57</Paragraphs>
  <ScaleCrop>false</ScaleCrop>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440</cp:revision>
  <dcterms:created xsi:type="dcterms:W3CDTF">2024-12-02T03:13:00Z</dcterms:created>
  <dcterms:modified xsi:type="dcterms:W3CDTF">2025-01-25T09:10:00Z</dcterms:modified>
</cp:coreProperties>
</file>