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51/2008/NĐ-CP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22 tháng 4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178/2007/NĐ-CP </w:t>
        </w:r>
      </w:hyperlink>
      <w:r>
        <w:rPr>
          <w:i/>
        </w:rPr>
        <w:t xml:space="preserve"> ngày 03 tháng 12 năm 2007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Bộ trưởng Bộ Giao thông vận tải và Bộ trưởng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Vị trí và chức năng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Giao thông vận tải là cơ quan của Chính phủ, thực hiện chức năng quản lý nhà nước về giao thông vận tải đường bộ, đường sắt, đường thủy nội địa, hàng hải, hàng không trong phạm vi cả nước; quản lý nhà nước các dịch công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Nhiệm vụ và quyền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Giao thông vận tải có trách nhiệm thực hiện nhiệm vụ, quyền hạn quy định tại Nghị định số 178/2007/NĐ-CP ngày 03 tháng 12 năm 2007 của Chính phủ quy định chức năng, nhiệm vụ, quyền hạn và cơ cấu tổ chức của Bộ, cơ quan ngang Bộ và những nhiệm vụ, quyền hạn cụ thể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Chính phủ dự án luật, dự thảo nghị quyết của Quốc hội, dự án pháp lệnh, dự thảo nghị quyết của Ủy ban Thường vụ Quốc hội; dự thảo nghị quyết, nghị định của Chính phủ theo chương trình, kế hoạch xây dựng pháp luật hàng năm của Bộ đã được phê duyệt và các dự án, đề án theo phân công của Chính phủ,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Thủ tướng Chính phủ chiến lược, quy hoạch phát triển, kế hoạch dài hạn, năm năm và hàng năm; các chương trình, dự án quốc gia thuộc các lĩnh vực quản lý nhà nước của Bộ; các dự thảo quyết định, chỉ thị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hành các quyết định, chỉ thị, thông tư thuộc phạm vi quản lý nhà nước của Bộ; xây dựng để trình cấp có thẩm quyền ban hành hoặc ban hành theo thẩm quyền các tiêu chuẩn, quy chuẩn kỹ thuật quốc gia trong các lĩnh vực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Chỉ đạo, hướng dẫn, thanh tra, kiểm tra và chịu trách nhiệm tổ chức thực hiện các văn bản quy phạm pháp luật, chiến lược, quy hoạch, kế hoạch đã được phê duyệt thuộc phạm vi quản lý nhà nước của Bộ; tuyên truyền, phổ biến, giáo dục pháp luật và thông tin về các lĩnh vực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Về kết cấu hạ tầng giao thông đường bộ, đường sắt, đường thủy nội địa, hàng hải và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việc tổ chức thực hiện quy hoạch, kế hoạch phát triển hệ thống kết cấu hạ tầng giao thông đã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Ban hành quy chuẩn xây dựng và quy định việc quản lý kết cấu hạ tầng giao thông theo thẩm quyền; quy định việc bảo trì, quản lý sử dụng, khai thác kết cấu hạ tầng giao thông (trừ kết cấu hạ tầng giao thông đô thị) trong phạm vi cả nước; chỉ đạo, kiểm tra việc tổ chức bảo trì, bảo đảm tiêu chuẩn, quy chuẩn kỹ thuật mạng lưới công trình giao thông đang khai thác do Bộ chịu trách nhiệm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thực hiện nhiệm vụ, quyền hạn của cơ quan quyết định đầu tư, chủ đầu tư đối với các dự án xây dựng kết cấu hạ tầng giao thông; công bố danh mục dự án gọi vốn đầu tư và hình thức đầu tư kết cấu hạ tầng giao thông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Trình Chính phủ quy định phạm vi hành lang bảo vệ luồng đường thủy nội địa, hành lang an toàn giao thông đường bộ, hành lang an toàn giao thông đường sắt theo quy định của pháp luật; chỉ đạo, kiểm tra Ủy ban nhân dân các cấp trong việc thực hiện các biện pháp bảo vệ hành lang an toàn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Công bố và chỉ đạo tổ chức thực hiện việc đóng, mở cảng hàng không, sân bay và thiết lập đường hàng không sau khi được Thủ tướng Chính phủ cho phép; quyết định việc đóng tạm thời và mở lại cảng hàng không, sân bay; công bố đóng, mở cảng biển, vùng nước cảng biển, luồng hàng hải, cảng, bến thủy nội địa có phương tiện thủy nước ngoài ra vào, tuyến đường thủy nội địa, ga đường sắt, tuyến đường sắt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Tổ chức thực hiện việc đăng ký và cấp Giấy chứng nhận đăng ký cảng hàng không, sân bay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Trình Chính phủ quy định việc phân loại, đặt tên hoặc số hiệu đường và tiêu chuẩn kỹ thuật của các cấp đường bộ; quyết định phân loại, điều chỉnh hệ thống quốc lộ; hướng dẫn cụ thể việc đặt tên, số hiệu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Về phương tiện giao thông, phương tiện, thiết bị xếp dỡ, thi công chuyên dùng trong giao thông vận tải (trừ phương tiện phục vụ vào mục đích quốc phòng, an ninh và tàu cá) và trang bị, thiết bị kỹ thuật chuyên ngành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thực hiện việc đăng ký tàu biển, tàu bay theo quy định của Chính phủ; quy định việc đăng ký, cấp biển số phương tiện giao thông đường sắt, đường thủy nội địa và xe máy chuyên dùng tham gia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định chất lượng an toàn kỹ thuật, bảo vệ môi trường đối với phương tiện giao thông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 định và hướng dẫn thực hiện tiêu chuẩn, quy chuẩn kỹ thuật, việc kiểm tra chất lượng an toàn kỹ thuật của phương tiện giao thông cơ giới đường bộ, phương tiện giao thông đường sắt, đường thủy nội địa, hàng không, hàng hải, các phương tiện, thiết bị xếp dỡ, thi công chuyên dùng, các công trình, phương tiện, thiết bị chuyên dùng sử dụng trong giao thông vận tải và các mục đích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cấp Giấy chứng nhận đủ điều kiện bay của tàu bay; cấp Giấy chứng nhận đủ điều kiện bay xuất khẩu đối với tàu bay, động cơ tàu bay, cánh quạt tàu bay khi xuất khẩu; cấp hoặc công nhận Giấy chứng nhận loại đối với tàu bay, động cơ tàu bay, cánh quạt tàu bay khi sản xuất tại Việt Nam hoặc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 định việc thẩm định thiết kế kỹ thuật trong sản xuất, lắp ráp, sửa chữa, hoán cải phương tiện giao thông, phương tiện, thiết bị xếp dỡ, thi công chuyên dùng và trang bị, thiết bị kỹ thuật chuyên ngành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Quy định tiêu chuẩn, quy chuẩn kỹ thuật, điều kiện hoạt động của cơ sở thiết kế, sản xuất, bảo dưỡng hoặc thử nghiệm tàu bay, động cơ tàu bay, cánh quạt tàu bay và trang thiết bị tàu bay tại Việt Nam; cơ sở cung cấp dịch vụ bảo đảm hoạt động bay và cơ sở kiểm định chất lượng an toàn kỹ thuật, bảo vệ môi trường đối với phương tiện giao thông cơ giới đường bộ, đường sắt, đường thủy nội địa, hàng hải, hàng không và các phương tiện, thiết bị, công trình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Quy định việc đào tạo, huấn luyện, sát hạch, cấp, công nhận, thu hồi giấy phép, bằng, chứng chỉ chuyên môn cho người điều khiển phương tiện giao thông, người vận hành phương tiện, thiết bị chuyên dùng trong giao thông vận tải (trừ người điều khiển phương tiện, thiết bị chuyên dùng phục vụ vào mục đích quốc phòng, an ninh và tàu cá) và cho đối tượng làm việc đặc thù trong lĩnh vực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Về vận tải đường bộ, đường sắt, đường thủy nội địa, hàng hải, hàng không dân dụng và vận tải đa phương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kiểm tra việc thực hiện điều kiện kinh doanh vận tải, cơ chế, chính sách phát triển vận tải, các dịch vụ hỗ trợ vận tải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định tiêu chuẩn, quy chuẩn kỹ thuật, công nghệ vận hành, khai thác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bố đường bay dân dụng sau khi được Thủ tướng Chính phủ cho phép; công bố các tuyến vận tải đường bộ, đường sắt, đường thủy nội địa và mạng vận tải công cộng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Hướng dẫn thực hiện vận tải đa phương thức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cấp phép hoạt động bay dân dụng; chỉ đạo, kiểm tra việc thực hiện quy chế phối hợp quản lý hoạt động bay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Quy định chi tiết việc quản lý hoạt động tại cảng hàng không, sân bay, cảng biển, cảng, bến thủy nội địa, ga đường sắt và tuyến luồng giao thông đường sắt, đường thủy nội địa,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Về an toàn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tổ chức thực hiện các đề án tổng thể về bảo đảm an toàn giao thông trên phạm vi cả nước sau khi được Thủ tướng Chính phủ phê duyệt; hướng dẫn, kiểm tra việc thực hiện các biện pháp bảo đảm an toàn giao thông đường bộ, đường sắt, đường thủy nội địa, hàng hải, hàng không dân dụng thuộc phạm vi chức năng, nhiệm vụ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Phê duyệt chương trình an ninh hàng không dân dụng, phương án điều hành tàu bay bị can thiệp bất hợp pháp, chấp thuận chương trình an ninh hàng không dân dụng của các hãng hàng không nước ngoài; chủ trì thực hiện kiểm tra và cung cấp thông tin an ninh, an toàn hàng không, hàng hải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Hướng dẫn các thủ tục điều tra sự cố tai nạn tàu bay theo quy định của Chính phủ; tổ chức thực hiện việc điều tra, xử lý tai nạn hàng hải, hàng không dân dụng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thực hiện tìm kiếm – cứu nạn trong giao thông đường bộ, đường sắt, đường thủy nội địa, hàng hải và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Về bảo vệ môi trường trong hoạt động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thẩm định và phê duyệt báo cáo đánh giá môi trường chiến lược và báo cáo đánh giá tác động môi trường đối với các dự án đầu tư xây dựng kết cấu hạ tầng giao thông và cơ sở sản xuất công nghiệp thuộc thẩm quyền của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Bộ Tài nguyên và Môi trường, các Bộ, cơ quan ngang Bộ, cơ quan thuộc Chính phủ có liên quan và Ủy ban nhân dân cấp tỉnh để chỉ đạo, hướng dẫn, kiểm tra việc thực hiện pháp luật về bảo vệ môi trường và các quy định khác của pháp luật có liên quan đối với xây dựng kết cấu hạ tầng giao thông và hoạt động giao thông vận tải; theo dõi, kiểm tra việc thực hiện các quy định của pháp luật về bảo vệ môi trường trong các lĩnh vực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 định việc cấp Giấy chứng nhận đạt tiêu chuẩn môi trường đối với phương tiện giao thông cơ giới đường bộ, phương tiện giao thông đường sắt, đường thủy nội địa, hàng hải và hàng không (trừ phương tiện giao thông của quân đội, công an sử dụng vào mục đích quốc phòng, an ninh); chủ trì hướng dẫn kiểm tra, xác nhận tiêu chuẩn môi trường đối với xe ô tô và xe cơ giới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Thực hiện hợp tác quốc tế, các Điều ước quốc tế mà Việt Nam đã ký kết hoặc tham gia trong lĩnh vực giao thông vận tải đường bộ, đường sắt, đường thủy nội địa, hàng hải và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Chỉ đạo tổ chức thực hiện kế hoạch nghiên cứu khoa học, phát triển và chuyển giao công nghệ trong lĩnh vực giao thông vận tải đường bộ, đường sắt, đường thủy nội địa, hàng hải và hàng không; chỉ đạo việc xây dựng, triển khai các chương trình, dự án ứng dụng công nghệ thông tin, xây dựng cơ sở dữ liệu, bảo đảm dịch vụ thông tin phục vụ quản lý nhà nước và đáp ứng nhu cầu của tổ chức, cá nhân tham gia hoạt động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Về dịch vụ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thực hiện quy hoạch mạng lưới tổ chức sự nghiệp dịch vụ công trong các ngành, lĩnh vực thuộc phạm vi quản lý nhà nước của Bộ sau khi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Ban hành tiêu chuẩn, quy chuẩn kỹ thuật đối với các hoạt động cung ứng dịch vụ công thuộc ngành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Hướng dẫn, hỗ trợ cho các tổ chức thực hiện dịch vụ công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Về thực hiện đại diện chủ sở hữu phần vốn của Nhà nước tại doanh nghiệp có vốn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đề án sắp xếp, tổ chức lại, chuyển đổi sở hữu doanh nghiệp nhà nước để trình Thủ tướng Chính phủ phê duyệt và chỉ đạo tổ chức thực hiện đề án sau khi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Trình Thủ tướng Chính phủ bổ nhiệm, bổ nhiệm lại, miễn nhiệm hoặc bổ nhiệm, bổ nhiệm lại, miễn nhiệm theo thẩm quyền các chức danh cán bộ lãnh đạo quản lý, kế toán trưởng của doanh nghiệp nhà nước chưa cổ phần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Trình Thủ tướng Chính phủ phê duyệt hoặc phê duyệt theo thẩm quyền điều lệ tổ chức và hoạt động của doanh nghiệp nhà nước chưa cổ phần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Hướng dẫn, tạo điều kiện cho hội, tổ chức phi Chính phủ tham gia vào hoạt động trong lĩnh vực giao thông vận tải; kiểm tra việc thực hiện các quy định của nhà nước về giao thông vận tải đối với hội, tổ chức phi chính phủ; xử lý hoặc kiến nghị cơ quan nhà nước có thẩm quyền xử lý các vi phạm pháp luật của hội, tổ chức phi chính phủ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Thanh tra, kiểm tra, giải quyết khiếu nại, tố cáo, phòng, chống tham nhũng, tiêu cực và xử lý các vi phạm pháp luật về giao thông vận tải đường bộ, đường sắt, đường thủy nội địa, hàng hải và hàng không thuộc thẩm quyền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Quyết định và chỉ đạo thực hiện chương trình cải cách hành chính của Bộ theo mục tiêu và nội dung chương trình cải cách hành chính nhà nước đã được Thủ tướng Chính phủ phê duyệt; đề xuất hoặc quyết định theo thẩm quyền việc thực hiện phân cấp quản lý nhà nước về ngành, lĩnh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Quản lý về tổ chức bộ máy, biên chế; chỉ đạo thực hiện chế độ tiền lương và các chế độ chính sách đối với cán bộ, công chức, viên chức nhà nước và người lao động thuộc phạm vi quản lý của Bộ; đào tạo, bồi dưỡng, xây dựng đội ngũ cán bộ, công chức, viên chức nhà nước thuộc thẩm quyền; quy định chức danh, tiêu chuẩn cấp bậc kỹ thuật, nghiệp vụ trong các ngành thuộc phạm vi quản lý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Quản lý tài chính, tài sản được giao và tổ chức thực hiện quản lý ngân sách được phân bổ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Thực hiện các nhiệm vụ khác theo quy định của pháp luật và phân công của Chính phủ,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Cơ cấu tổ chức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Vụ Kế hoạch –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Vụ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Vụ Kết cấu hạ tầng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Vụ An toàn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Vụ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Vụ Khoa học –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Vụ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Vụ Hợp tác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Vụ Tổ chức cán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Văn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Cục Đường sắt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Cục Đường thủy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Cục Hàng hải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Cục Hàng không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Cục Đăng kiểm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Cục Quản lý xây dựng và Chất lượng công trình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Cục Y tế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Viện Chiến lược và Phát triển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Trường Cán bộ quản lý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Trung tâm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Báo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Tạp chí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từ khoản 1 đến khoản 20 Điều này là tổ chức giúp Bộ trưởng thực hiện chức năng quản lý nhà nước, các tổ chức từ khoản 21 đến khoản 25 Điều này là tổ chức sự nghiệp trực thuộc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phòng, Thanh tra, Vụ Kế hoạch – Đầu tư, Vụ Tổ chức cán bộ được tổ chức phòng trực thuộc; Cục Đường thủy nội địa Việt Nam, Cục Hàng hải Việt Nam, Cục Quản lý xây dựng và Chất lượng công trình giao thông có Chi cục đặt tại một số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Giao thông vận tải trình Thủ tướng Chính phủ quy định chức năng, nhiệm vụ, quyền hạn, cơ cấu tổ chức của Tổng cục Đường bộ Việt Nam, Cục Hàng hải Việt Nam, Cục Hàng không Việt Nam và ban hành danh sách của tổ chức sự nghiệp khác còn lại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sau 15 ngày, kể từ ngày đăng Công báo; bãi bỏ Nghị định số </w:t>
      </w:r>
      <w:hyperlink r:id="rId5" w:history="1">
        <w:r>
          <w:rPr>
            <w:rStyle w:val="Hyperlink"/>
          </w:rPr>
          <w:t xml:space="preserve">34/2004/NĐ-CP </w:t>
        </w:r>
      </w:hyperlink>
      <w:r>
        <w:t xml:space="preserve"> ngày 04 tháng 4 năm 2003 của Chính phủ quy định chức năng, nhiệm vụ, quyền hạn và cơ cấu tổ chức của Bộ Giao thông vận tải và những quy định trước đây trái với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51-2008-nd-cp-cua-chinh-phu---quy-dinh-chuc-nang--nhiem-vu--quyen-han-va-co-cau-to-chuc-cua-bo-giao-thong-van-tai.aspx" TargetMode="External" /><Relationship Id="rId4" Type="http://schemas.openxmlformats.org/officeDocument/2006/relationships/hyperlink" Target="/nghi-dinh-178-2007-nd-cp-chuc-nang--nhiem-vu--quyen-han-co-cau-to-chuc-cua-bo--co-quan-ngang-bo.aspx" TargetMode="External" /><Relationship Id="rId5" Type="http://schemas.openxmlformats.org/officeDocument/2006/relationships/hyperlink" Target="/nghi-dinh-so-34-2004-nd-cp-cua-chinh-phu---nghi-dinh-phe-chuan-so-luong--danh-sach-cac-don-vi-bau-cu-va-so-dai-bieu-duoc-bau-o-moi-don-vi-bau-cu-dai-bieu-hoi-dong-nhan-dan-tinh-long-an-nhiem-ky-2004-2.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2022-06-20T23:31:29Z</dcterms:created>
  <dcterms:modified xsi:type="dcterms:W3CDTF">2022-06-20T23:31:29Z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2022-06-20T23:31:29Z</dcterms:created>
  <dcterms:modified xsi:type="dcterms:W3CDTF">2022-06-20T23:31:29Z</dcterms:modified>
</cp:coreProperties>
</file>