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LIÊN TỊCHBỘ LAO ĐỘNG - THƯƠNG BINH VÀ Xà HỘIBỘNỘI VỤ </w:t>
      </w:r>
      <w:r>
        <w:rPr>
          <w:b/>
        </w:rPr>
        <w:br/>
      </w:r>
      <w:r>
        <w:rPr>
          <w:b/>
        </w:rPr>
        <w:t xml:space="preserve">SỐ 02/2005/TTLT-BLĐTBXH-BNV NGÀY 05 THÁNG 01 NĂM 2005</w:t>
      </w:r>
      <w:r>
        <w:rPr>
          <w:b/>
        </w:rPr>
        <w:br/>
      </w:r>
      <w:r>
        <w:rPr>
          <w:b/>
        </w:rPr>
        <w:t xml:space="preserve">HƯỚNG DẪN CHUYỂN XẾP LƯƠNG CŨ SANG LƯƠNG MỚI ĐỐI VỚI THÀNH VIÊN CHUYÊN TRÁCHHỘI ĐỒNG QUẢN TRỊ, THÀNH VIÊN BAN KIỂM SOÁT VÀ VIÊN CHỨC GIÚP VIỆC HỘI ĐỒNGQUẢN TRỊ TRONG CÁC CÔNG TY NHÀ NƯỚC THEO NGHỊ ĐỊNH </w:t>
      </w:r>
      <w:r>
        <w:rPr>
          <w:b/>
        </w:rPr>
        <w:br/>
      </w:r>
      <w:r>
        <w:rPr>
          <w:b/>
        </w:rPr>
        <w:t xml:space="preserve">SỐ 205/2004/NĐ-CP NGÀY 14 THÁNG 12 NĂM 2004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Thi hành Nghị định số</w:t>
      </w:r>
      <w:hyperlink r:id="rId3" w:history="1">
        <w:r>
          <w:rPr>
            <w:rStyle w:val="Hyperlink"/>
            <w:i/>
          </w:rPr>
          <w:t xml:space="preserve">205/2004/NĐ-CP </w:t>
        </w:r>
      </w:hyperlink>
      <w:r>
        <w:rPr>
          <w:i/>
        </w:rPr>
        <w:t xml:space="preserve"> ngày 14 tháng 12 năm 2004 của Chính phủ quy định hệ thống thanglương, bảng lương và chế độ phụ cấp lương trong các công ty nhà nước, liên BộLao động - Thương binh và xã hội, Bộ Nội vụ hướng dẫn chuyển xếp lương cũ sanglương mới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PHẠM VI VÀ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Phạm vi và đối tượng áp dụng chuyển xếp lương cũ sang lươngmới theo khoản 1 Điều 1 và khoản 2 Điều 2 Nghị định số 205/2004/NĐ-CP được quyđịnh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áp dụng là các công ty hoạt động theo Luật Doanhnghiệp nhà nước,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công ty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nhà nước được thành lập theo Luật Doanhnghiệp nhà nước năm 1995 và Tổng công ty do Nhà nước quyết định đầu tư và thànhlập được thành lập theo Luật Doanh nghiệp nhà nước năm 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do các công ty tự đầu tư và thành lập (Tổngcông ty theo mô hình công ty mẹ - công ty con);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đầu tư và kinh doanh vốn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ty nhà nước độc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Tổng công ty, công ty nêu trên được gọi tắt là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viên chuyên trách Hội đồng quản trị (không kể Tổnggiám đốc, Giám đốc);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Thành viên Ban kiểm soát và viên chức giúp việc Hội đồngquản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NGUYÊN TẮC CHUYỂN XẾP LƯƠNG CŨ SANG LƯƠNG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chuyển xếp lương cũ sang lương mới phải theo côngviệc hiện được giao, theo chức vụ đang đảm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để chuyển xếp lương cũ sang lương mới đối với thànhviên chuyên trách Hội đồng quản trị là hạng công ty hiện xếp; đối với thànhviên Ban kiểm soát và viên chức giúp việc Hội đồng quản trị là tiêu chuẩnchuyên môn, nghiệp vụ của ngạch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ngạch, bậc, hệ số lương hiện hưởng để chuyểnxếp sang bậc lương chức vụ hoặc ngạch, bậc lương chuyên môn, nghiệp vụ của bảnglương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chuyển xếp lương cũ sang lương mới không kết hợp nângngạch viên chức, không kết hợp nâng bậc lương, không xếp lương vào hạng cao hơnhạng của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Phương án chuyển xếp lương mới phải được cấp có thẩmquyền quyết định trước khi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CHUYỂN XẾP LƯƠNG CŨ SANG LƯƠNG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Chủtịch Hội đồng quản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hạng công ty hiện xếp để chuyển xếp lương cũ vàobảng lương mới của thành viên chuyên trách Hội đồng quản trị theo hạng tươngứng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đã được cấp có thẩm quyền quyết định xếp lươngtheo ngạch, bậc công chức hành chính cộng với phụ cấp chức vụ lãnh đạo theo quyđịnh tại Quyết định số 83/1998/QĐ-TTg ngày 15 tháng 4 năm 1998 của Thủ tướngChính phủ về chế độ tiền lương và phụ cấp đối với các thành viên Hội đồng quảntrị, Ban kiểm soát Tổng công ty nhà nước và doanh nghiệp nhà nước độc lập quymô lớn (sau đây viết tắt là Quyết định 83/1998/QĐ-TTg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hệ số lương theo ngạch, bậc công chức hành chính cộngvới phụ cấp chức vụ lãnh đạo hiện hưởng nhỏ hơn hệ số lương bậc 2 cũ của Giámđốc công ty cùng hạng thì chuyển xếp vào bậc 1 mới của chức danh Chủ tịch Hộiđồng quản trị và thôi hưởng hệ số chênh lệch bảo lưu theo quy định tại Quyếtđịnh số 83/1998/QĐ-TTg , thời gian nâng bậc lương lần sau tính từ ngày được tínhhưởng lương mới theo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hệ số lương theo ngạch, bậc công chức hành chính cộngvới phụ cấp chức vụ lãnh đạo hiện hưởng bằng hoặc lớn hơn hệ số lương bậc 2 cũcủa Giám đốc công ty cùng hạng thì chuyển xếp vào bậc 2 mới của chức danh Chủtịch Hội đồng quản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1. Ông Nguyễn Văn A, Chủ tịch Hội đồng quản trị Tổngcông ty hạng đặc biệt, hiện xếp lương ngạch chuyên viên cao cấp hành chính, bậc5, hệ số lương cũ 6,26 và hưởng phụ cấp chức vụ lãnh đạo 1,1; hệ số lương theongạch chuyên viên cao cấp cộng với phụ cấp chức vụ lãnh đạo là 7,36 (6,26 +1,1), lớn hơn hệ số lương bậc 2 cũ của Giám đốc công ty hạng đặc biệt (7,06).Vì vậy, ông A được chuyển xếp lương mới vào bậc 2, hệ số lương 8,5 của chứcdanh Chủ tịch Hội đồng quản trị Tổng công ty hạng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chưa được cấp có thẩm quyền quyết định xếplương theo quy định tại Quyết định số 83/1998/QĐ-TTg thì phải xếp lương và phụcấp chức vụ theo quy định tại Quyết định số 83/1998/QĐ-TTg , sau đó chuyển xếpsang lương mới theo quy định tại tiết a, điểm 1, mục III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đã chuyển xếp vào bậc 2 mới theo quy định tạitiết a, tiết b điểm 1, mục III Thông tư này mà hệ số lương bậc 2 mới thấp hơnhệ số lương theo ngạch, bậc công chức hành chính cộng với phụ cấp chức vụ lãnhđạo hiện hưởng thì được hưởng hệ số chênh lệch bảo lưu trong thời gian là Chủtịch Hội đồng quản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thành viên chuyên trách Hội đồng quản trị (kể cảTrưởng ban kiểm soát):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hạng công ty hiện xếp để chuyển xếp lương cũ vàobảng lương mới của thành viên chuyên trách Hội đồng quản trị theo hạng tươngứng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đã được cấp có thẩm quyền quyết định xếp lươngtheo ngạch bậc công chức hành chính cộng với phụ cấp chức vụ lãnh đạo theo quyđịnh tại Quyết định số 83/1998/QĐ-TTg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hệ số lương theo ngạch, bậc công chức hành chính cộngvới phụ cấp chức vụ lãnh đạo hiện hưởng nhỏ hơn hệ số lương bậc 2 cũ của PhóGiám đốc công ty cùng hạng và có thời gian là thành viên chuyên trách dưới 3năm (36 tháng) thì chuyển xếp vào bậc 1 mới của chức danh thành viên chuyêntrách Hội đồng quản trị và thôi hưởng hệ số chênh lệch bảo lưu theo quy địnhtại Quyết định số 83/1998/QĐ-TTg , thời gian nâng bậc lương lần sau tính từ ngàyđược tính hưởng lương mới theo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hệ số lương theo ngạch, bậc công chức hành chính cộngvới phụ cấp chức vụ lãnh đạo hiện hưởng nhỏ hơn hệ số lương bậc 2 cũ của PhóGiám đốc công ty cùng hạng và có thời gian là thành viên chuyên trách từ 3 năm(đủ 36 tháng) trở lên hoặc nếu có hệ số lương theo ngạch, bậc công chức hànhchính cộng với phụ cấp chức vụ lãnh đạo hiện hưởng bằng hoặc lớn hơn hệ sốlương bậc 2 cũ của Phó Giám đốc công ty cùng hạng, thì chuyển xếp vào bậc 2 mớicủa chức danh thành viên chuyên trách Hội đồng quản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2. Ông Nguyễn Quốc B, thành viên chuyên trách Hội đồngquản trị Tổng công ty hạng đặc biệt từ tháng 5 năm 2000, hiện xếp lương ngạchchuyên viên cao cấp hành chính, bậc 2, hệ số lương cũ 5,23 và hưởng phụ cấpchức vụ lãnh đạo 0,8; hệ số lương theo ngạch chuyên viên cao cấp cộng với phụcấp chức vụ lãnh đạo là 6,03 (5,23 + 0,8), nhỏ hơn hệ số lương bậc 2 cũ của PhóGiám đốc công ty hạng đặc biệt (6,34) nhưng có thời gian là thành viên chuyêntrách Hội đồng quản trị trên 3 năm. Vì vậy, ông B được chuyển xếp vào bậc 2mới, hệ số lương 7,66 của chức danh thành viên chuyên trách Hội đồng quản trịTổng công ty hạng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chưa được cấp có thẩm quyền quyết định xếplương theo quy định tại Quyết định số 83/1998/QĐ-TTg , sau đó chuyển xếp sanglương mới theo quy định tại tiết a, điểm 2, mục III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đã chuyển xếp vào bậc 2 mới theo quy định tạitiết a, tiết b điểm 2, mục III Thông tư này mà hệ số lương bậc 2 mới thấp hơnhệ số lương theo ngạch, bậc công chức hành chính cộng với phụ cấp chức vụ lãnhđạo hiện hưởng thì được hưởng hệ số chênh lệch bảo lưu trong thời gian là thànhviên chuyên trách Hội đồng quản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3. Ông Hoàng Tiến C, thành viên chuyên trách Hội đồngquản trị Tổng công ty hạng đặc biệt, hiện xếp lương ngạch chuyên viên cao cấphành chính, bậc 7, hệ số lương cũ 7,1 và hưởng phụ cấp chức vụ lãnh đạo 0,8; hệsố lương theo lương ngạch chuyên viên cao cấp cộng với phụ cấp chức vụ lãnh đạolà 7,9 (7,1 + 0,8) lớn hơn hệ số lương bậc 2 cũ của Phó Giám đốc công ty hạng đặcbiệt (6,34). Vì vậy, ông C được chuyển xếp lương mới vào bậc 2, hệ số lương7,66 của chức danh thành viên chuyên trách Hội đồng quản trị Tổng công ty hạngđặc biệt và hưởng hệ số chênh lệch bảo lưu 0,24 (7,9-7,66) trong thời gian làthành viên chuyên trách Hội đồng quản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thành viên Ban kiểm soát (không kể Trưởng bankiểm soát) và viên chức giúp việc Hội đồng quản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ngạch, bậc lương hiên xếp theo bảng lương hànhchính để chuyển ngang vào ngạch, bậc lương mới theo bảng lương viên chức chuyênmôn, nghiệp vụ ở các công ty nhà nước, thời gian nâng bậc lương lần sau tính từngày xếp hệ số lương cũ. Trường hợp số bậc lương của ngạch lương hiện xếp nhiềuhơn số bậc lương của ngạch lương mới thì bậc lương hiện xếp cao hơn chuyển xếpvào bậc lương cuối cùng của ngạch lương mới. Nếu hệ số lương mới thấp hơn hệ sốlương hiện xếp thì được hưởng hệ số chênh lệch bảo lưu trong thời gian là thànhviên Ban kiểm soát.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Hội đồng quản trị công ty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phương án chuyển xếp lương cũ sang lương mới đối vớithành viên chuyên trách Hội đồng quản trị theo mẫu ban hành kèm theo Thông tưnày gửi Bộ, cơ quan ngang Bộ, cơ quan thuộc Chính phủ (đối với công ty thuộcBộ, cơ quan ngang Bộ, cơ quan thuộc Chính phủ quản lý) hoặc Uỷ ban nhân dântỉnh, thành phố trực thuộc Trung ương (đối với công ty thuộc Uỷ ban nhân dântỉnh, thành phố trực thuộc Trung ương quản lý) để xem xét, quyết định hoặc đềnghị cơ quan có thẩm quyền quyết định xếp lương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xếp lương mới đối với thành viên Ban kiểm soát(không kể Trưởng ban kiểm soát) và viên chức giúp việc Hội đồng quản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khai trong công ty việc chuyển xếp lương cũ sanglương mới đối với thành viên chuyên trách Hội đồng quản trị sau khi được cơquan có thẩm quyền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cơ quan ngang Bộ, cơ quan thuộc Chính phủ (sau đâyviết tắt là Bộ, ngành), Uỷ ban nhân dân tỉnh, thành phố trực thuộc Trung ươngcó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xếp lương mới đối với thành viên chuyên tráchHội đồng quản trị Tổng công ty, công ty do Bộ, ngành, Uỷ ban nhân dân tỉnh,thành phố trực thuộc Trung ương bổ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nghị Bộ Nội vụ quyết định xếp lương mới đối với thànhviên chuyên trách Hội đồng quản trị Tổng công ty, công ty hạng đặc biệt do Thủtướng chính phủ bổ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Liên Bộ Lao động - Thương binh và Xã hội, Bộ Nộivụ danh sách và kết quả chuyển xếp lương cũ sang lương mới đối với thành viênchuyên tách Hội đồng quản trị Tổng công ty, công ty hạng đặc biệt do Bộ, ngành,Uỷ ban nhân dân tỉnh, thành phố trực thuộc Trung ương bổ nhiệm theo mẫu banhành kèm theo Thông tư này để liên Bộ tổng hợp,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Lao động - Thương binh và Xã hội chủ trì, phối hợp vớiBộ Nội vụ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Xử lý những vướng mắc theo thẩm quyền trong quá trìnhchuyển xếp lương cũ sang lương mới đối với thành viên chuyên trách Hội đồngquản trị, thành viên Ban kiểm soát và viên chức giúp việc Hội đồng quản trịtheo đề nghị của Bộ, ngành, Uỷ ban nhân dân tỉnh, thành phố trực thuộc Trungương và các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và kiểm tra kết quả xếp lương mới đối với thànhviên chuyên trách Hội đồng quản trị Tổng công ty, công ty hạng đặc biệt báo cáoThủ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15 ngày, kể từ ngàyđăng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Thông tư số 06/1998/TTLT-TCCP-BLĐTBXH-BTC ngày 20tháng 10 năm 1998 của Liên Bộ Ban Tổ chức - Cán bộ Chính phủ (nay là Bộ Nội vụ)Bộ Lao động - Thương binh và Xã hội - Bộ Tài chính hướng dẫn thực hiện Quyếtđịnh số 83/1998/QĐ-TTg ngày 15 tháng 4 năm 1998 của Thủ tướng Chính phủ về chếđộ tiền lương và phụ cấp đối với thành viên Hội đồng quản trị, Ban kiểm soátTổng công ty nhà nước và doanh nghiệp nhà nước độc lập quy mô lớn.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quy định tại Thông tư này được thực hiện từ ngày 01tháng 10 năm 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sau ngày 01 tháng 10 năm 2004 có sự thay đối hệsố lương cũ thì thực hiện chuyển xếp lương cũ sang lương mới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ngày 01 tháng 10 năm 2004 đến thời điểm thay đổi hệ sốlương cũ, được chuyển xếp hệ số lương cũ trước khi thay đổi sang hệ số lươngmới theo hướng dẫn tại Thông tư này để làm căn cứ truy nộp bảo hiểm xã hội kểtừ ngày 01 tháng 10 năm 2004 đến thời điểm thay đổi hệ số lương cũ;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thời điểm thay đổi hệ số lương cũ cho đến ngày chuyểnxếp lương cũ sang lương mới, được chuyển xếp theo hệ số lương cũ đã thay đổi(hệ số lương hiện giữ) sang hệ số lương mới và được tính hưởng kể từ ngày thayđổi hệ số lương cũ.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Quỹ hỗ trợ phát triển, Bảo hiểm tiền gửi ViệtNam, đang áp dụng chế độ tiền lương như đối với công ty nhà nước quy định tạiQuyết định số 17/2000/QĐ-TTg ngày 03 tháng 02 năm 2000, Quyết định số 88/2001/QĐ-TTg ngày 05 tháng 6 năm 2001 của Thủ tướng Chính phủ áp dụng chuyểnxếp lương cũ sang lương mới theo quy định tại Thông tư này, trong đó Trưởng bankiểm soát Quỹ Hỗ trợ phát triển chuyển xếp lương mới theo chức danh thành viênchuyên trách Hội đồng quản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doanh nghiệp nhà nước hoạt động theo LuậtDoanh nghiệp và các doanh nghiệp thuộc thành phần kinh tế khác nếu áp dụng bảnglương như đối với thành viên Hội đồng quản trị, Ban kiểm soát của công ty nhànước do Chính phủ quy định thì được vận dụng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đề nghị Bộ,ngành, Uỷ ban nhân dân tỉnh, thành phố trực thuộc Trung ương và công ty nhànước phản ánh về liên Bộ nghiên cứu,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ngành, UBND tỉnh, thành phố....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TCty, công ty........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CHUYỂN XẾP LƯƠNG CŨ SANG LƯƠNG MỚI ĐỐI VỚI THÀNH VIÊNCHUYÊN TRÁCH </w:t>
      </w:r>
      <w:r>
        <w:rPr>
          <w:b/>
        </w:rPr>
        <w:br/>
      </w:r>
      <w:r>
        <w:rPr>
          <w:b/>
        </w:rPr>
        <w:t xml:space="preserve">HỘI ĐỒNG QUẢN TRỊ</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thành, năm sinh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vụ đang đảm nhận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 được bổ nhiệm</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Lương hiện xếp:</w:t>
            </w: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Chuyển xếp lương mới:</w:t>
            </w:r>
          </w:p>
        </w:tc>
        <w:tc>
          <w:tcPr>
            <w:tcW w:w="0" w:type="auto"/>
            <w:gridSpan w:val="5"/>
            <w:hMerge/>
            <w:shd w:val="clear" w:color="auto" w:fill="auto"/>
            <w:vAlign w:val="center"/>
          </w:tcPr>
          <w:p>
            <w:pPr/>
          </w:p>
        </w:tc>
        <w:tc>
          <w:tcPr>
            <w:tcW w:w="0" w:type="auto"/>
            <w:gridSpan w:val="5"/>
            <w:hMerge/>
            <w:shd w:val="clear" w:color="auto" w:fill="auto"/>
            <w:vAlign w:val="center"/>
          </w:tcPr>
          <w:p>
            <w:pP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Ngạch</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cấp chức vụ</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chênh lệch bảo lưu (nếu có)</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 được xếp lương</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chênh lệch bảo lưu (nếu có)</w:t>
            </w:r>
          </w:p>
        </w:tc>
        <w:tc>
          <w:tcPr>
            <w:tcW w:w="0" w:type="auto"/>
            <w:gridSpan w:val="5"/>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công ty... (hạng...)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công ty..... (hạng...)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tháng..... năm 2005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Bộ, ngành, chủ tịchUBND, Chủ tịch HĐQT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này được sử dụng chung để đề nghị chuyển xếp lương cũ sang lương mới đốivới thành viên chuyên trách HĐQT và tổng hợp báo cáo kết quả chuyên xếp vớiLiên Bộ Lao động -Thương binh và Xãhội, Bộ Nội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*Cột 2: Ghi cụ thể họ tên của thành viên chuyên trách Hội đồng quản trị theotừng tổng công ty, công ty và hạng của tổng công ty, công ty hiện xếp.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*Cột 5: Ghi ngày tháng năm được bổ nhiệm giữ chức vụ đang đảm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*Cột 11: Ghi ngày tháng năm quyết định xếp bậc lương hiện giữ.</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05-2004-nd-cp-cua-chinh-phu---nghi-dinh-quy-dinh-he-thong-thang-luong--bang-luong-va-che-do-phu-cap-luong-trong-cac-cong-ty-nha-nu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2022-06-22T09:31:28Z</dcterms:created>
  <dcterms:modified xsi:type="dcterms:W3CDTF">2022-06-22T09:31:28Z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2022-06-22T09:31:28Z</dcterms:created>
  <dcterms:modified xsi:type="dcterms:W3CDTF">2022-06-22T09:31:28Z</dcterms:modified>
</cp:coreProperties>
</file>