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06/2001/NĐ-CP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 tháng 2 năm 2001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Sửa đổi, bổ sung một số điều của Nghị định số 63/CP ngày 24 tháng 10 năm 1996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của Chính phủ quy định chi tiết về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30 tháng 09 năm 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Bộ luật Dân sự ngày 28 tháng 10 năm 1995 và Nghị quyết về việc thi hành Bộ luật Dân sự của Quốc hội khoá IX, kỳ họp thứ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Khiếu nại, tố cáo số </w:t>
      </w:r>
      <w:hyperlink r:id="rId6" w:history="1">
        <w:r>
          <w:rPr>
            <w:rStyle w:val="Hyperlink"/>
            <w:i/>
          </w:rPr>
          <w:t xml:space="preserve">09/1998/QH10 </w:t>
        </w:r>
      </w:hyperlink>
      <w:r>
        <w:rPr>
          <w:i/>
        </w:rPr>
        <w:t xml:space="preserve"> ngày 02 tháng 12 năm 1998;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Nhằm góp phần tăng cường sự bảo hộ đầy đủ và có hiệu quả quyền sở hữu công nghiệp đối với sáng chế, giải pháp hữu ích, kiểu dáng công nghiệp, nhãn hiệu hàng hoá và tên gọi xuất xứ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Bộ trưởng Bộ Khoa học, Công nghệ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Sửa đổi, bổ sung một số điều của Nghị định số 63/CP ngày 24 tháng 10 năm 1996 của Chính phủ quy định chi tiết về sở hữu công nghiệp (sau đây gọi là Nghị định 63/CP)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1. Điều 1 Nghị định 63/CP được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i/>
        </w:rPr>
        <w:t xml:space="preserve">Điều 1.</w:t>
      </w:r>
      <w:r>
        <w:t xml:space="preserve"> Mục đích,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Nghị định này quy định chi tiết về sở hữu công nghiệp nhằm hướng dẫn thi hành các quy định về quyền sở hữu công nghiệp tại Chương II và các quy định về chuyển giao quyền sở hữu công nghiệp tại Chương III Phần thứ sáu của Bộ luật Dân sự được Quốc hội nước Cộng hoà xã hội chủ nghĩa Việt Nam thông qua ngày 28 tháng 10 năm 1995.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quy định của Nghị định này chỉ áp dụng đối với sáng chế, giải pháp hữu ích, kiểu dáng công nghiệp, nhãn hiệu hàng hoá, tên gọi xuất xứ hàng hoá và không áp dụng đối với các đối tượng sở hữu công nghiệp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 Điều 2 Nghị định 63/CP được bổ sung khoản 8A và khoản 8B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"8A. "Nhãn hiệu liên kết" là các nhãn hiệu hàng hoá tương tự với nhau do cùng một chủ thể đăng ký để dùng cho các sản phẩm, dịch vụ cùng loại, tương tự với nhau hoặc có liên quan tới nhau, và các nhãn hiệu hàng hoá trùng nhau do cùng một chủ thể đăng ký để dùng cho các sản phẩm, dịch vụ tương tự với nhau hoặc có liên quan tới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8B. "Nhãn hiệu nổi tiếng" là nhãn hiệu hàng hoá được sử dụng liên tục cho sản phẩm, dịch vụ có uy tín khiến cho nhãn hiệu đó được biết đến một cách rộng rãi."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3. Khoản 4 Điều 4 Nghị định 63/CP được sửa đổi đoạn cuối cùng và bổ sung một đoạn vào cuối khoản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Phương pháp phòng bệnh, chẩn đoán bệnh và chữa bệnh cho người, cho động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Quy trình mang bản chất sinh học (trừ quy trình vi sinh) để sản xuất thực vật, động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4. Điểm f khoản 1 Điều 6 Nghị định 63/CP được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"f) Không trùng hoặc không tương tự tới mức gây nhầm lẫn với tên thương mại của người khác đang được bảo hộ, hoặc với chỉ dẫn địa lý (kể cả tên gọi xuất xứ hàng hoá) đang được bảo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5. Điều 8 Nghị định 63/CP được bổ sung khoản 3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Quyền sở hữu công nghiệp đối với nhãn hiệu nổi tiếng phát sinh trên cơ sở quyết định công nhận của cơ quan nhà nước có thẩm quyền đối với nhãn hiệu nổi tiếng."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6. Điều 9 Nghị định 63/CP được sửa đổi và bổ sung khoản 3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i/>
        </w:rPr>
        <w:t xml:space="preserve">Điều 9.</w:t>
      </w:r>
      <w:r>
        <w:t xml:space="preserve"> Văn bằng bảo hộ, đăng ký tên gọi xuất xứ hàng hoá, chấp nhận bảo hộ nhãn hiệu hàng hoá đăng ký quốc tế và công nhận nhãn hiệu nổi tiếng".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Văn bằng bảo hộ do cơ quan nhà nước có thẩm quyền cấp là chứng chỉ duy nhất của Nhà nước xác nhận quyền sở hữu công nghiệp của chủ thể được cấp Văn bằng, quyền tác giả của tác giả sáng chế, giải pháp hữu ích, kiểu dáng công nghiệp và xác nhận khối lượng bảo hộ đối với quyền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bằng bảo hộ có hiệu lực trên toàn lãnh thổ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Cục Sở hữu công nghiệp thuộc Bộ Khoa học, Công nghệ và Môi trường là cơ quan nhà nước có thẩm quyền nói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loại Văn bằng bảo hộ và thời hạn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Văn bằng bảo hộ sáng chế là Bằng độc quyền sáng chế, có hiệu lực từ ngày cấp đến hết 20 năm tính từ ngày nộp đơn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Văn bằng bảo hộ giải pháp hữu ích là Bằng độc quyền giải pháp hữu ích, có hiệu lực từ ngày cấp đến hết 10 năm tính từ ngày nộp đơn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Văn bằng bảo hộ kiểu dáng công nghiệp là Bằng độc quyền kiểu dáng công nghiệp, có hiệu lực từ ngày cấp đến hết 5 năm tính từ ngày nộp đơn hợp lệ, có thể được gia hạn liên tiếp 2 lần, mỗi lần 5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Văn bằng bảo hộ nhãn hiệu hàng hoá là Giấy chứng nhận đăng ký nhãn hiệu hàng hoá, có hiệu lực từ ngày cấp đến hết 10 năm tính từ ngày nộp đơn hợp lệ và có thể được gia hạn liên tiếp nhiều lần, mỗi lần 10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Văn bằng bảo hộ tên gọi xuất xứ hàng hoá là Giấy chứng nhận quyền sử dụng tên gọi xuất xứ hàng hoá, có hiệu lực vô thời hạn kể từ ngày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Quyết định chấp nhận bảo hộ tên gọi xuất xứ hàng hoá, nhãn hiệu hàng hoá đăng ký quốc tế và nhãn hiệu nổi tiếng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Quyết định đăng bạ tên gọi xuất xứ hàng hoá, Quyết định chấp nhận bảo hộ nhãn hiệu đăng ký quốc tế, Quyết định công nhận nhãn hiệu nổi tiếng do cơ quan nhà nước có thẩm quyền ban hành là cơ sở xác nhận tên gọi xuất xứ, nhãn hiệu hàng hoá tương ứng được Nhà nước bảo hộ và xác định phạm vi bảo hộ các đối tượng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Cục Sở hữu công nghiệp thuộc Bộ Khoa học, Công nghệ và Môi trường là cơ quan nhà nước có thẩm quyền nói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7. Điều 10 Nghị định 63/CP được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i/>
        </w:rPr>
        <w:t xml:space="preserve">Điều 10.</w:t>
      </w:r>
      <w:r>
        <w:t xml:space="preserve"> Thời hạn bảo hộ; quyền tạm thời của chủ sở hữu sáng chế, giải pháp hữu ích, kiểu dáng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Quyền sở hữu công nghiệp và quyền của tác giả sáng chế, giải pháp hữu ích, kiểu dáng công nghiệp phát sinh trên cơ sở Văn bằng bảo hộ được Nhà nước bảo hộ kể từ ngày cấp Văn bằng bảo hộ đến hết ngày kết thúc thời hạn hiệu lực hoặc đến ngày chấm dứt hiệu lực của Văn bằng bảo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Quyền sở hữu công nghiệp đối với nhãn hiệu hàng hoá phát sinh trên cơ sở đăng ký quốc tế được Nhà nước bảo hộ từ ngày đăng ký quốc tế được công bố trên Công báo nhãn hiệu hàng hoá quốc tế của Tổ chức sở hữu trí tuệ thế giới đến hết thời hạn hiệu lực đăng ký quốc tế theo Thoả ước Madrid.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Quyền sở hữu công nghiệp đối với nhãn hiệu nổi tiếng được bảo hộ vô thời hạn tính từ ngày nhãn hiệu được công nhận là nổi tiếng ghi trong Quyết định công nhận nhãn hiệu nổi tiếng.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Tên gọi xuất xứ hàng hoá được bảo hộ vô thời hạn tính từ ngày cơ quan nhà nước có thẩm quyền ra Quyết định đăng bạ tên gọi xuất xứ hàng hoá, trừ trường hợp xuất hiện các yếu tố làm mất tính đặc thù quy định tại khoản 2.e) Điều 28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Kể từ ngày công bố đơn yêu cầu cấp Văn bằng bảo hộ sáng chế, giải pháp hữu ích, kiểu dáng công nghiệp trên Công báo sở hữu công nghiệp đến ngày cấp Văn bằng bảo hộ, nếu có người bắt đầu tiến hành sử dụng sáng chế, giải pháp hữu ích, kiểu dáng công nghiệp đồng nhất với sáng chế, giải pháp hữu ích, kiểu dáng công nghiệp nêu trong đơn thì người nộp đơn có quyền thông báo về việc nộp đơn cho người sử dụng đó biết. Nếu người sử dụng sáng chế, giải pháp hữu ích, kiểu dáng công nghiệp vẫn tiếp tục việc sử dụng mặc dù đã được thông báo như trên thì sau khi Văn bằng bảo hộ được cấp, chủ Văn bằng bảo hộ có quyền yêu cầu người đã sử dụng sáng chế, giải pháp hữu ích, kiểu dáng công nghiệp trả một khoản tiền đền bù tương đương với khoản thanh toán cho việc chuyển giao quyền sử dụng đối tượng sở hữu công nghiệp tương ứng (li-xăng) cho người khác trong khoảng thời gian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8. Khoản 1 Điều 11 Nghị định 63/CP được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Đơn yêu cầu cấp Văn bằng bảo hộ là tập hợp các tài liệu thể hiện yêu cầu của người nộp đơn về việc cấp Văn bằng bảo hộ sáng chế, giải pháp hữu ích, kiểu dáng công nghiệp, nhãn hiệu hàng hoá, tên gọi xuất xứ hàng hoá với nội dung, phạm vi bảo hộ tương ứng hoặc yêu cầu đăng ký tên gọi xuất xứ hàng hoá, công nhận nhãn hiệu nổi tiếng."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9. Điều 13 Nghị định 63/CP được sửa đổi tiêu đề và bổ sung khoản 1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i/>
        </w:rPr>
        <w:t xml:space="preserve">Điều 13.</w:t>
      </w:r>
      <w:r>
        <w:t xml:space="preserve"> Chuyển đổi đơn yêu cầu cấp Văn bằng bảo hộ sáng chế thành đơn yêu cầu cấp Văn bằng bảo hộ giải pháp hữu ích và ngược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Trong thời gian trước khi kết thúc việc xét nghiệm nội dung, theo yêu cầu của người nộp đơn, đơn yêu cầu cấp Văn bằng bảo hộ sáng chế có thể đổi thành đơn yêu cầu cấp Văn bằng bảo hộ giải pháp hữu ích và ngược lại. Mọi dữ liệu về ngày nộp, ngày ưu tiên của đơn đều xác định theo đơn trước khi chuyển đổi. Người nộp đơn phải nộp lệ phí chuyển đổi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Trong thời hạn 3 tháng tính từ ngày thông báo từ chối cấp Bằng độc quyền sáng chế, theo yêu cầu của người nộp đơn, đơn yêu cầu cấp Văn bằng bảo hộ sáng chế có thể đổi thành đơn yêu cầu cấp Văn bằng bảo hộ giải pháp hữu ích. Mọi dữ liệu liên quan đến ngày nộp, ngày ưu tiên của đơn sẽ không bị thay đổi. Nếu đơn yêu cầu cấp Văn bằng bảo hộ sáng chế được chuyển đổi thì lệ phí nộp đơn, lệ phí xét nghiệm đã được nộp sẽ không được hoàn lại và người nộp đơn phải nộp lệ phí chuyển đổi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10. Khoản 3 Điều 14 Nghị định 63/CP được bổ sung khoản d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Mọi tổ chức, cá nhân hoạt động kinh doanh tại lãnh thổ có địa danh tương ứng với tên gọi xuất xứ hàng hoá, cơ quan hành chính quản lý lãnh thổ có địa danh tương ứng với tên gọi xuất xứ hàng hoá đều có quyền nộp đơn đăng ký tên gọi xuất xứ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11. Khoản 2 và khoản 4 Điều 18 Nghị định 63/CP được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Mọi đơn yêu cầu cấp Văn bằng bảo hộ đã được công nhận hợp lệ đều được Cục Sở hữu công nghiệp công bố trên Công báo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Thủ tục, thời hạn xét nghiệm hình thức, công bố và xét nghiệm nội dung đơn yêu cầu cấp Văn bằng bảo hộ do Bộ trưởng Bộ Khoa học, Công nghệ và Môi trường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12. Khoản 3 Điều 23 Nghị định 63/CP được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Nếu người nộp đơn yêu cầu cấp Văn bằng bảo hộ tên gọi xuất xứ hàng hoá đáp ứng các tiêu chuẩn để được sử dụng tên gọi xuất xứ hàng hoá đã được đăng bạ, Cục Sở hữu công nghiệp ra Quyết định cấp Giấy chứng nhận quyền sử dụng tên gọi xuất xứ hàng hoá, trong đó ghi rõ tên, địa chỉ của người được cấp Giấy chứng nhận quyền sử dụng tên gọi xuất xứ hàng hoá; số đơn yêu cầu cấp Văn bằng bảo hộ tên gọi xuất xứ hàng hoá, ngày nộp đơn; tên tổ chức dịch vụ đại diện sở hữu công nghiệp; sản phẩm mang tên gọi xuất xứ hàng hoá do người được cấp Giấy chứng nhận sản xuất ra; tên gọi xuất xứ hàng hoá, số đăng bạ, số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13. Điều 27 Nghị định 63/CP được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i/>
        </w:rPr>
        <w:t xml:space="preserve">Điều 27.</w:t>
      </w:r>
      <w:r>
        <w:t xml:space="preserve"> Khiếu nại các quyết định liên quan đến việc xác lập quyền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Những người sau đây có quyền khiếu nại các Quyết định, Thông báo liên quan đến việc xác lập quyền sở hữu công nghiệp của Cục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Khiếu nại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nộp đơn yêu cầu cấp Văn bằng bảo hộ có quyền khiếu nại với Cục trưởng Cục Sở hữu công nghiệp về việc từ chối chấp nhận đơn, việc từ chối cấp Văn bằng bảo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nộp đơn đăng ký quốc tế nhãn hiệu hàng hoá theo Thoả ước Madrid có quyền khiếu nại với Cục trưởng Cục Sở hữu công nghiệp về việc từ chối bảo hộ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nộp đơn yêu cầu công nhận nhãn hiệu nổi tiếng có quyền khiếu nại với Cục trưởng Cục Sở hữu công nghiệp về việc từ chối công nhận nhãn hiệu nổi tiếng.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Bất kỳ người thứ ba nào có quyền và lợi ích liên quan trực tiếp đến việc cấp Văn bằng bảo hộ, việc chấp nhận bảo hộ nhãn hiệu hàng hoá đăng ký quốc tế theo Thoả ước Madrid hoặc việc công nhận nhãn hiệu nổi tiếng đều có quyền khiếu nại về việc đó với Cục trưởng Cục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Khiếu nại lần thứ hai, khởi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Nếu không đồng ý với quyết định giải quyết khiếu nại của Cục trưởng Cục Sở hữu công nghiệp, người khiếu nại lần đầu có quyền khiếu nại với Bộ trưởng Bộ Khoa học, Công nghệ và Môi trường (khiếu nại lần thứ hai) hoặc khởi kiện theo thủ tục tố tụng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Nội dung khiếu nại phải được thể hiện thành văn bản, trong đó phải nêu rõ tên (họ tên) và địa chỉ của người khiếu nại; số, ngày ký, nội dung Quyết định hoặc Thông báo bị khiếu nại; số đơn yêu cầu cấp Văn bằng bảo hộ liên quan; tên đối tượng cần bảo hộ nêu trong đơn; nội dung, lý lẽ, dẫn chứng minh hoạ cho lý lẽ khiếu nại; đề nghị cụ thể về việc sửa chữa hoặc huỷ bỏ quyết định hoặc kết luận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Thời hiệu khiếu nại lần đầu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- 90 ngày tính từ ngày người có quyền khiếu nại nhận được hoặc biết được Thông báo từ chối nêu tại điểm a) khoản 1 Điều này, hoặc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- 5 năm tính từ ngày Văn bằng bảo hộ, đăng ký quốc tế bắt đầu có hiệu lực và trong suốt thời gian quyền sở hữu công nghiệp đối với nhãn hiệu nổi tiếng được bảo hộ; riêng đối với các trường hợp quyền sở hữu công nghiệp được xác lập do động cơ không lành mạnh của người yêu cầu xác lập thì thời hiệu khiếu nại là suốt thời gian Văn bằng bảo hộ, đăng ký quốc tế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Thời hiệu khiếu nại lần thứ hai là 30 ngày tính từ ngày hết thời hạn giải quyết khiếu nại quy định tại khoản 4 Điều này mà khiếu nại lần đầu không được giải quyết hoặc tính từ ngày người có quyền khiếu nại lần thứ hai nhận được hoặc biết được quyết định giải quyết khiếu nại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do trở ngại khách quan, bất khả kháng mà người khiếu nại không thực hiện được quyền khiếu nại theo đúng thời hiệu thì thời gian có trở ngại đó không tính vào thời hiệu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Thời hạn giải quyết khiếu nại lần đầu là 30 ngày, lần thứ hai là 45 ngày tính từ ngày thụ lý đơn khiếu nại. Đối với các vụ việc phức tạp, thời hạn giải quyết khiếu nại lần đầu có thể kéo dài tới 45 ngày, lần thứ hai tới 60 ngày tính từ ngày thụ lý đơn khiếu nại. Thời gian sửa đổi, bổ sung hồ sơ khiếu nại không được tính vào thời hạn nói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Đơn khiếu nại được xử lý theo trình tự, thủ tục quy định trong Luật Khiếu nại, tố cáo. Người khiếu nại phải nộp lệ phí khiếu nại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14. Điểm e khoản 2 Điều 28 Nghị định 63/CP được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các yếu tố địa lý quyết định tính chất đặc thù bị thay đổi làm cho các tính chất đó mất tính đặc thù; trong trường hợp này, Giấy chứng nhận quyền sử dụng tên gọi xuất xứ hàng hoá và Quyết định đăng bạ tên gọi xuất xứ hàng hoá bị đình chỉ hiệu lực trong cùng một ngày theo quyết định của Cục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15. Đoạn thứ nhất khoản 2 Điều 29 Nghị định 63/CP được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Hiệu lực Văn bằng bảo hộ bị huỷ bỏ hoàn toàn khi có cơ sở để khẳng định rằng Văn bằng bảo hộ được cấp không phù hợp với các quy định của pháp luật có hiệu lực tại thời điểm cấp Văn bằng bảo hộ với các lý do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16. Điều 30 Nghị định 63/CP được sửa đổi và bổ sung khoản 2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i/>
        </w:rPr>
        <w:t xml:space="preserve">Điều 30.</w:t>
      </w:r>
      <w:r>
        <w:t xml:space="preserve"> Gia hạn hiệu lực Văn bằng bảo hộ kiểu dáng công nghiệp và nhãn hiệu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Hiệu lực của Bằng độc quyền kiểu dáng công nghiệp, Giấy chứng nhận đăng ký nhãn hiệu hàng hoá có thể được gia hạn theo yêu cầu của chủ Văn bằng.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trưởng Bộ Khoa học, Công nghệ và Môi trường quy định thủ tục gia hạn hiệu lực Văn bằng bảo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17. Điểm a khoản 2 Điều 31 Nghị định 63/CP được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Các đơn yêu cầu cấp Văn bằng bảo hộ đã được chấp nhận là đơn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18. Khoản 2 Điều 33 Nghị định 63/CP được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Chủ sở hữu đăng ký quốc tế nhãn hiệu hàng hoá theo Thoả ước Madrid đã được chấp nhận bảo hộ ở Việt Nam; Chủ thể có nhãn hiệu hàng hoá được công nhận là nhãn hiệu nổi tiếng;"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19. Điều 38 Nghị định 63/CP được huỷ bỏ khoản 5 và sửa đổi khoản 4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Việc chuyển giao quyền sở hữu công nghiệp đối với nhãn hiệu hàng hoá không được gây nên sự nhầm lẫn về đặc tính hoặc nguồn gốc của hàng hoá, dịch vụ mang nhãn hiệu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chuyển giao quyền sở hữu nhãn hiệu liên kết chỉ được thực hiện đồng thời với tất cả các nhãn hiệu liên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chuyển giao quyền sở hữu nhãn hiệu nổi tiếng phải bảo đảm duy trì uy tín của hàng hoá, dịch vụ mang nhãn hiệu nổi tiếng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20. Điều 41 Nghị định 63/CP được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i/>
        </w:rPr>
        <w:t xml:space="preserve">Điều 41.</w:t>
      </w:r>
      <w:r>
        <w:t xml:space="preserve"> Giá cả, phương thức thanh toán cho việc chuyển giao quyền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Giá cả, phương thức thanh toán cho việc chuyển giao quyền sở hữu công nghiệp do hai bên thoả thuận theo quy định của pháp luật về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21. Điều 50 Nghị định 63/CP được sửa đổi khoản 1, khoản 2 và bổ sung khoản 3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i/>
        </w:rPr>
        <w:t xml:space="preserve">Điều 50.</w:t>
      </w:r>
      <w:r>
        <w:t xml:space="preserve"> Quyền của người sử dụng trước sáng chế, giải pháp hữu ích, kiểu dáng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Nếu trước ngày nộp đơn yêu cầu cấp Văn bằng bảo hộ sáng chế, giải pháp hữu ích, kiểu dáng công nghiệp mà có cá nhân, pháp nhân hoặc chủ thể khác đã tiến hành việc sử dụng sáng chế, giải pháp hữu ích, kiểu dáng công nghiệp một cách độc lập với chủ sở hữu đối tượng sở hữu công nghiệp thì cá nhân, pháp nhân hoặc chủ thể khác đó có quyền tiếp tục sử dụng trong phạm vi và khối lượng đã sử dụng trước ngày nộp đơn ("quyền sử dụng trước"). Chủ Văn bằng bảo hộ, chủ sở hữu đối tượng sở hữu công nghiệp không được thực hiện quyền yêu cầu xử lý, khởi kiện và quyền tạm thời đối với cá nhân, pháp nhân hoặc chủ thể khác sử dụng trước nói trên nếu cá nhân, pháp nhân hoặc chủ thể đó không mở rộng thêm phạm vi, khối lượng sử dụng so với trước ngày nộp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Nếu sau ngày nộp đơn yêu cầu cấp Văn bằng bảo hộ nêu ở khoản 1 Điều này mà cá nhân, pháp nhân hoặc chủ thể khác mở rộng phạm vi, khối lượng sử dụng đối tượng sở hữu công nghiệp so với phạm vi, khối lượng sử dụng trước ngày đó thì phần mở rộng không được coi là thuộc quyền sử dụng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Người có quyền sử dụng trước không được chuyển giao quyền đó cho người khác, trừ trường hợp chuyển giao toàn bộ quyền sử dụng trước cùng với cơ sở kinh doanh nơi tiến hành việc sử dụng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22. Các khoản 2, 3, 6 và 8 Điều 51 Nghị định 63/CP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Người chiếm giữ quyền sở hữu công nghiệp chỉ bị bắt buộc cấp li-xăng không tự nguyện trong các trường hợp quy định tại Điều 802 Bộ luật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Quy định tại khoản 1 Điều 802 Bộ luật Dân sự không áp dụng cho khoảng thời gian trước khi kết thúc 4 năm kể từ ngày nộp đơn yêu cầu cấp Văn bằng bảo hộ và trước khi kết thúc 3 năm kể từ ngày cấp Văn bằng bảo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bị bắt buộc cấp li-xăng không tự nguyện có quyền yêu cầu đình chỉ hiệu lực của li-xăng không tự nguyện khi tình huống dẫn đến việc cấp li-xăng đó chấm dứt và không có khả năng tái xuất hiện, với điều kiện việc đình chỉ hiệu lực đó không gây thiệt hại cho người được cấp li-xăng không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Bộ Khoa học, Công nghệ và Môi trường là cơ quan có thẩm quyền xem xét yêu cầu cấp li-xăng không tự nguyện, ra Quyết định bắt buộc cấp li-xăng không tự nguyện và ra Quyết định đình chỉ hiệu lực li-xăng không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Trong quyết định bắt buộc cấp li-xăng không tự nguyện, Bộ trưởng Bộ Khoa học, Công nghệ và Môi trường phải ấn định các điều kiện li-xăng phù hợp với các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Li-xăng không tự nguyện là li-xăng không độc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Li-xăng không tự nguyện chỉ được giới hạn trong phạm vi và thời hạn đủ để đáp ứng mục tiêu cấp li-xăng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Người được cấp li-xăng không tự nguyện không được chuyển giao quyền sử dụng theo li-xăng đó cho người khác, trừ trường hợp chuyển giao cùng với cơ sở kinh doanh sử dụng li-xăng đó và không được cấp li-xăng thứ cấp cho người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Người được cấp li-xăng không tự nguyện phải trả cho người cấp li-xăng một khoản tiền tương ứng với giá trị kinh tế của quyền sử dụng theo li-xăng đó hoặc tương đương với giá chuyển giao li-xăng tự nguyện theo hợp đồng có phạm vi và thời hạn li-xăng tương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Quyết định bắt buộc cấp li-xăng không tự nguyện được công bố trong Công báo Sở hữu công nghiệp trong vòng 1 tháng tính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Người bị bắt buộc cấp li-xăng không tự nguyện có quyền khiếu nại Quyết định cấp li-xăng không tự nguyện với Bộ trưởng Bộ Khoa học, Công nghệ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yêu cầu cấp li-xăng không tự nguyện có quyền khiếu nại Quyết định từ chối chấp nhận yêu cầu cấp li-xăng không tự nguyện với Bộ trưởng Bộ Khoa học, Công nghệ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quy định về thủ tục khiếu nại và giải quyết khiếu nại quy định tại Điều 27 Nghị định này cũng được áp dụng cho việc khiếu nại với Bộ trưởng Bộ Khoa học, Công nghệ và Môi trường theo quy định tại khoản này, trong đó Bộ trưởng Bộ Khoa học, Công nghệ và Môi trường là người giải quyết khiếu nại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Nếu không đồng ý với Quyết định giải quyết khiếu nại của Bộ trưởng Bộ Khoa học, Công nghệ và Môi trường, người khiếu nại có quyền hoặc khiếu nại với Thủ tướng Chính phủ theo Luật Khiếu nại, tố cáo, hoặc khởi kiện theo thủ tục tố tụng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23. Điều 52 Nghị định 63/CP được sửa đổi và bổ sung khoản 2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i/>
        </w:rPr>
        <w:t xml:space="preserve">Điều 52.</w:t>
      </w:r>
      <w:r>
        <w:t xml:space="preserve"> Các hành vi không thuộc độc quyền của chủ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Theo Điều 803 Bộ luật Dân sự, các hành vi sử dụng sáng chế, giải pháp hữu ích, kiểu dáng công nghiệp không thuộc phạm vi độc quyền của chủ sở hữu công nghiệp và chủ sở hữu công nghiệp không được thực hiện quyền yêu cầu xử lý, khởi kiện quy định tại Điều 36 Nghị định này đối với người thứ ba đã thực hiện các hành vi sử dụng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Việc sử dụng không nhằm mục đích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Sử dụng sản phẩm do chủ sở hữu đối tượng sở hữu công nghiệp, người được chuyển giao quyền sử dụng, người được cấp li-xăng không tự nguyện, người có quyền sử dụng trước đưa ra thị trường, kể cả thị trường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Việc sử dụng chỉ nhằm mục đích duy trì hoạt động của các phương tiện vận tải của người nước ngoài đang quá cảnh hoặc tạm thời ở trong lãnh thổ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Quy định tại điểm a) và những nội dung thích hợp đối với nhãn hiệu hàng hoá và tên gọi xuất xứ hàng hoá quy định tại điểm b) khoản 1 Điều này cũng được áp dụng cho nhãn hiệu hàng hoá và tên gọi xuất xứ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24. Điều 53 Nghị định 63/CP được huỷ bỏ khoản 3 và sửa đổi khoản 1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Việc một người không phải là chủ sở hữu đối tượng sở hữu công nghiệp thực hiện một trong các hành vi sử dụng đối tượng sở hữu công nghiệp đang trong thời hạn bảo hộ quy định tại Điều 805 Bộ luật Dân sự và đã được cụ thể hoá tại Điều 34 Nghị định này mà không được phép của chủ sở hữu đối tượng sở hữu công nghiệp, đồng thời người thực hiện hành vi đó không phải là người có quyền sử dụng trước quy định tại Điều 50 Nghị định này và các hành vi sử dụng nói trên không thuộc trường hợp quy định tại các Điều 51 và Điều 52 Nghị định này thì bị coi là hành vi xâm phạm quyền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hành vi sau đây cũng bị coi là xâm phạm quyền của chủ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Sử dụng kiểu dáng công nghiệp không khác biệt cơ bản với kiểu dáng công nghiệp được bảo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Sử dụng dấu hiệu trùng với nhãn hiệu hàng hoá được bảo hộ theo Giấy chứng nhận đăng ký nhãn hiệu hàng hoá hoặc theo đăng ký quốc tế cho hàng hoá, dịch vụ tương tự với hoặc liên quan tới hàng hoá, dịch vụ thuộc danh mục đăng ký kèm theo nhãn hiệu đó hoặc/và sử dụng dấu hiệu tương tự với nhãn hiệu đó cho hàng hoá, dịch vụ cùng loại, tương tự với hoặc liên quan tới hàng hoá, dịch vụ thuộc danh mục đăng ký kèm theo nhãn hiệu đó, nếu việc sử dụng như vậy có khả năng gây nhầm lẫn về nguồn gốc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Sử dụng dấu hiệu trùng hoặc tương tự với nhãn hiệu nổi tiếng, hoặc dấu hiệu dưới dạng dịch nghĩa, phiên âm từ nhãn hiệu đó cho hàng hoá, dịch vụ bất kỳ, kể cả hàng hoá, dịch vụ không cùng loại, không tương tự với và không liên quan tới hàng hoá, dịch vụ thuộc danh mục hàng hoá, dịch vụ có uy tín mang nhãn hiệu nổi tiếng, nếu việc sử dụng như vậy có khả năng gây nhầm lẫn về nguồn gốc hàng hoá hoặc gây ấn tượng sai lệch về mối quan hệ giữa người sử dụng dấu hiệu với chủ thể có nhãn hiệu hàng hoá được công nhận là nhãn hiệu nổi tiếng."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25. Điều 55 Nghị định 63/CP được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i/>
        </w:rPr>
        <w:t xml:space="preserve">Điều 55.</w:t>
      </w:r>
      <w:r>
        <w:t xml:space="preserve"> Khái niệm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khái niệm sử dụng trong Chương này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"Tổ chức dịch vụ đại diện sở hữu công nghiệp" là doanh nghiệp đã đăng ký kinh doanh dịch vụ đại diện sở hữu công nghiệp theo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đại diện sở hữu công nghiệp" là thành viên chuyên nghiệp của Tổ chức dịch vụ đại diện sở hữu công nghiệp, được Cục Sở hữu công nghiệp cấp Thẻ Người đại diện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"Đại diện về sở hữu công nghiệp" dùng để chỉ chung Tổ chức dịch vụ đại diện sở hữu công nghiệp hoặc/và Người đại diện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26. Điều 58 Nghị định 63/CP được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i/>
        </w:rPr>
        <w:t xml:space="preserve">Điều 58.</w:t>
      </w:r>
      <w:r>
        <w:t xml:space="preserve"> Điều kiện kinh doanh, hành nghề đại diện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Điều kiện cấp Thẻ Người đại diện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Chỉ các cá nhân đáp ứng đầy đủ các tiêu chuẩn sau đây mới có thể được cấp Thẻ Người đại diện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Là công dân Việt Nam, có năng lực hành vi dân sự đầy đủ;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Thường trú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Có Bằng tốt nghiệp đại học, chuyên ngành pháp lý hoặc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Có chứng chỉ tốt nghiệp khoá đào tạo chính quy về sở hữu công nghiệp; hoặc đã trực tiếp làm công tác chuyên môn về pháp lý sở hữu công nghiệp liên tục từ 5 năm trở lên; hoặc đã trực tiếp làm công tác xét nghiệm các loại đơn sở hữu công nghiệp tại các cơ quan quốc gia hoặc quốc tế về sở hữu công nghiệp liên tục từ 5 năm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Có chứng chỉ đạt yêu cầu tại kỳ kiểm tra về luật sở hữu công nghiệp hiện hành của Việt Nam do Cục Sở hữu công nghiệp cấp và đang trong thời hạn có giá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Không phải là người đang làm việc cho các cơ quan, tổ chức Nhà nước không phải là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Điều kiện kinh doanh dịch vụ đại diện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Tổ chức dịch vụ đại diện sở hữu công nghiệp phải đáp ứng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Là doanh nghiệp được thành lập theo pháp luật về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Không có vốn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Có chức năng hoạt động dịch vụ đại diện sở hữu công nghiệp (được ghi nhận trong Điều lệ hoạt động và Giấy chứng nhận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Có ít nhất 02 thành viên chính thức chuyên nghiệp là Người đại diện sở hữu công nghiệp trong đó 01 người là Thủ trưởng của tổ chức hoặc được Thủ trưởng của Tổ chức uỷ quyền đại diện cho Tổ chức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27. Điều 59 Nghị định 63/CP được sửa đổi và bổ sung khoản 2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i/>
        </w:rPr>
        <w:t xml:space="preserve">Điều 59.</w:t>
      </w:r>
      <w:r>
        <w:t xml:space="preserve"> Thủ tục cấp Thẻ Người đại diện sở hữu công nghiệp và cấp Giấy chứng nhận đăng ký kinh doanh dịch vụ đại diện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Thủ tục nộp đơn yêu cầu cấp Thẻ Người đại diện sở hữu công nghiệp, xem xét đơn và cấp Thẻ Người đại diện sở hữu công nghiệp do Bộ trưởng Bộ Khoa học, Công nghệ và Môi trường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Cục Sở hữu công nghiệp thuộc Bộ Khoa học, Công nghệ và Môi trường là Cơ quan nhà nước có thẩm quyền cấp Thẻ Người đại diện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Cơ quan nhà nước có thẩm quyền đăng ký kinh doanh theo pháp luật về doanh nghiệp là cơ quan có thẩm quyền cấp Giấy chứng nhận đăng ký kinh doanh dịch vụ đại diện sở hữu công nghiệp cho Tổ chức khi có đủ điều kiện quy định tại khoản 2 Điều 58 Nghị định này. Cơ quan nói trên có quyền trưng cầu ý kiến của Cục Sở hữu công nghiệp về khả năng đáp ứng các điều kiện kinh doanh dịch vụ đại diện sở hữu công nghiệp của các doanh nghiệp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Sau khi cấp Giấy chứng nhận đăng ký kinh doanh dịch vụ đại diện sở hữu công nghiệp, Cơ quan cấp Giấy chứng nhận đăng ký phải thông báo cho Cục Sở hữu công nghiệp để Cục Sở hữu công nghiệp ghi nhận Tổ chức dịch vụ đại diện sở hữu công nghiệp vào Sổ đăng ký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Danh sách cá nhân được cấp Thẻ người đại diện sở hữu công nghiệp và Tổ chức dịch vụ đại diện Sở hữu công nghiệp được ghi nhận vào Sổ đăng ký quốc gia về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28. Điều 61 Nghị định 63/CP được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i/>
        </w:rPr>
        <w:t xml:space="preserve">Điều 61.</w:t>
      </w:r>
      <w:r>
        <w:t xml:space="preserve"> Thu hồi Thẻ Người đại diện sở hữu công nghiệp, thu hồi Giấy chứng nhận đăng ký kinh doanh dịch vụ đại diện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Điều kiện thu hồi Thẻ Người đại diện sở hữu công nghiệp, thu hồi Giấy chứng nhận đăng ký kinh doanh dịch vụ đại diện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Cục Sở hữu công nghiệp thu hồi Thẻ Người đại diện sở hữu công nghiệp và xoá tên khỏi danh sách Người đại diện sở hữu công nghiệp trong những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Người được cấp Thẻ từ bỏ hoạt động đại diện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Người được cấp Thẻ không còn đáp ứng đầy đủ các tiêu chuẩn nêu ở khoản 1 Điều 58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Người được cấp Thẻ có sai sót nghiêm trọng trong khi hành nghề đại diện sở hữu công nghiệp, làm thiệt hại đến quyền lợi chính đáng của bên được đại diện hoặc của người khác, hoặc làm thiệt hại đến uy tín của cơ quan nhà nước hoặc/và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Trong những trường hợp sau Cục Sở hữu công nghiệp thông báo cho cơ quan có thẩm quyền cấp Giấy chứng nhận đăng ký kinh doanh để thu hồi Giấy chứng nhận đăng ký kinh doanh dịch vụ đại diện sở hữu công nghiệp hoặc xoá bỏ lĩnh vực kinh doanh dịch vụ đại diện sở hữu công nghiệp (nếu Tổ chức còn kinh doanh trong các lĩnh vực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Tổ chức không còn đáp ứng đầy đủ các tiêu chuẩn nêu ở khoản 2 Điều 58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Tổ chức vi phạm các quy định của pháp luật, đặc biệt là các quy định trong Chương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Cơ quan có thẩm quyền phải thông báo về việc thu hồi Giấy chứng nhận đăng ký kinh doanh dịch vụ đại diện sở hữu công nghiệp cho Cục sở hữu công nghiệp để Cục Sở hữu công nghiệp xoá tên Tổ chức bị thu hồi Giấy chứng nhận đăng ký kinh doanh trong Sổ đăng ký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Quyết định thu hồi Giấy chứng nhận đằng ký kinh doanh dịch vụ đại diện sở hữu công nghiệp và Thẻ Người đại diện sở hữu công nghiệp được công bố trên Công báo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Trong trường hợp Tổ chức dịch vụ đại diện sở hữu công nghiệp bị thu hồi Giấy chứng nhận đăng ký kinh doanh dịch vụ đại diện sở hữu công nghiệp, mọi thủ tục chưa hoàn tất do Tổ chức đó thực hiện đều được phép gián đoạn và Bên được đại diện có quyền khôi phục thủ tục đó trong thời hạn 3 tháng tính từ ngày công bố Quyết định thu hồi Giấy chứng nhận trên Công báo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29. Tên gọi của Chương 7 Nghị định 63/CP được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i/>
        </w:rPr>
        <w:t xml:space="preserve">Chương 7:</w:t>
      </w:r>
      <w:r>
        <w:t xml:space="preserve"> Quản lý nhà nước về hoạt động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30. Điều 62 Nghị định 63/CP được thay thế bằng Điều 62 mới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i/>
        </w:rPr>
        <w:t xml:space="preserve">Điều 62.</w:t>
      </w:r>
      <w:r>
        <w:t xml:space="preserve"> Quản lý nhà nước về hoạt động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Chính phủ thống nhất quản lý nhà nước về hoạt động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Nội dung quản lý nhà nước về hoạt động sở hữu công nghiệp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Ban hành các văn bản quy phạm pháp luật, chính sách, chiến lược, quy hoạch, kế hoạch phát triển hoạt động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Tổ chức tiến hành các thủ tục xác lập quyền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Bảo vệ quyền lợi hợp pháp của Nhà nước, của tổ chức và cá nhân trong lĩnh vực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Tổ chức thi hành các quy phạm pháp luật và các chính sách về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Tổ chức hoạt động thông tin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Quản lý hoạt động dịch vụ tư vấn và đại diện về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 Đào tạo và xây dựng đội ngũ cán bộ hoạt động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 Hợp tác quốc tế về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 Hướng dẫn, thanh tra, kiểm tra việc thực hiện chính sách, chấp hành pháp luật về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 Giải quyết khiếu nại, tố cáo, xử lý vi phạm pháp luật về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31. Điều 62 và Điều 66 Nghị định 63/CP được gộp thành Điều 65 mới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i/>
        </w:rPr>
        <w:t xml:space="preserve">Điều 65.</w:t>
      </w:r>
      <w:r>
        <w:t xml:space="preserve"> Bảo vệ lợi ích quốc gia và lợi ích xã hội trong hoạt động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Việc xác lập và thực hiện quyền sở hữu công nghiệp không được xâm phạm lợi ích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đối tượng sở hữu công nghiệp được bảo hộ là tài sản của Nhà nước khi chủ sở hữu công nghiệp tương ứng là tổ chức, doanh nghiệp nhà nước hoặc tổ chức, doanh nghiệp có phần vốn góp liên doanh của Nhà nước. Các tổ chức, doanh nghiệp nói trên có nghĩa vụ bảo vệ, giữ gìn uy tín, phát triển giá trị của tài sản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Sáng chế, giải pháp hữu ích mật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Sáng chế, giải pháp hữu ích của Việt Nam liên quan đến quốc phòng, an ninh quốc gia hoặc có giá trị kinh tế đặc biệt được coi là sáng chế, giải pháp hữu ích mật.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Tác giả, chủ sở hữu đối tượng sở hữu công nghiệp và những người có liên quan đến việc làm, nộp đơn, xét nghiệm đơn yêu cầu bảo hộ, sử dụng sáng chế, giải pháp hữu ích mật có trách nhiệm giữ bí mật sáng chế, giải pháp hữu ích đó theo quy định về bảo vệ bí mật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Tên gọi xuất xứ hàng hoá Việt Nam là tài sản quốc gia. Quyền sử dụng tên gọi xuất xứ hàng hoá thuộc về chủ Giấy chứng nhận quyền sử dụng tên gọi xuất xứ hàng hoá và không được chuyển giao cho người khác bằng bất kỳ hình thức nào.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Chỉ có chủ sở hữu đối tượng sở hữu công nghiệp và chỉ trong thời hạn bảo hộ mới được nêu các chỉ dẫn rằng sản phẩm được bảo hộ hoặc thuộc độc quyền của mình, kể cả các chỉ dẫn dưới dạng ký hiệu, trên sản phẩm, khi quảng cáo hoặc khi giao dịch nhằm mục đích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Nếu sản phẩm được sản xuất theo li-xăng thì bắt buộc phải nêu chỉ dẫn về điều đó trên sản phẩm, khi quảng cáo hoặc khi giao dịch nhằm mục đích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Nếu sản phẩm được sản xuất tại Việt Nam theo li-xăng của nước ngoài, hoặc mang nhãn hiệu hàng hoá có thể gây cảm giác đó là nhãn hiệu hàng hoá của nước ngoài hoặc có nguồn gốc nước ngoài thì bắt buộc phải ghi một cách đầy đủ (không viết tắt) chỉ dẫn "sản xuất tại Việt Nam" trên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32. Điều 63 Nghị định 63/CP được sửa đổi khoản 1, đoạn đầu khoản 2, điểm e khoản 2 và điểm a khoản 3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Bộ Khoa học, Công nghệ và Môi trường giúp Chính phủ thực hiện chức năng thống nhất quản lý Nhà nước về sở hữu công nghiệp trong phạm vi cả nước, có trách nhiệm tổ chức, chỉ đạo việc thực hiện các chế độ, chính sách, các quy định pháp luật của Nhà nước về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Cục Sở hữu công nghiệp thuộc Bộ Khoa học, Công nghệ và Môi trường là cơ quan quản lý Nhà nước có trách nhiệm giúp Bộ trưởng Bộ Khoa học, Công nghệ và Môi trường thực hiện chức năng nêu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Kiểm tra trình độ nghiệp vụ và cấp Thẻ Người đại diện sở hữu công nghiệp và quản lý về mặt chuyên môn, nghiệp vụ đối với các tổ chức làm dịch vụ đại diện về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a) Kiến nghị với Bộ trưởng, Thủ trưởng cơ quan ngang Bộ, cơ quan thuộc Chính phủ, Chủ tịch Ủy ban nhân dân tỉnh, thành phố các biện pháp cụ thể hoá việc thi hành các chính sách của Nhà nước về sở hữu công nghiệp và tổ chức thực thi các biện pháp đó; lập kế hoạch và tổ chức thực hiện kế hoạch phát triển hoạt động sở hữu công nghiệp của ngành,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33. Khoản 2 và khoản 3 Điều 64 Nghị định 63/CP được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Tài chính có trách nhiệm phối hợp với Bộ Khoa học, Công nghệ và Môi trường quy định về nội dung các khoản và mức phí và lệ phí sở hữu công nghiệp, về chế độ quản lý và sử dụng phí và lệ phí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Bộ Nông nghiệp và Phát triển nông thôn và Bộ Thuỷ sản có trách nhiệm rà soát các loại đặc sản; xác định khu vực canh tác hoặc sản xuất và đặc trưng phẩm chất của các nông sản và thủy sản đó và đề nghị Ủy ban nhân dân địa phương tương ứng với khu vực nói trên hướng dẫn các cá nhân, tổ chức liên quan đăng ký tên gọi xuất xứ hàng hoá dùng cho các đặc sản đó; Bộ Nông nghiệp và Phát triển nông thôn có trách nhiệm phối hợp với Bộ Thuỷ sản và Bộ Khoa học, Công nghệ và Môi trường nghiên cứu trình Chính phủ ban hành quy định về việc bảo hộ quyền của các cá nhân, tổ chức tạo ra giống cây trồng và giống vật nuôi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34. Điều 65 Nghị định 63/CP được chuyển thành Điều 66, đặt trong Chương 7 và được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i/>
        </w:rPr>
        <w:t xml:space="preserve">Điều 66.</w:t>
      </w:r>
      <w:r>
        <w:t xml:space="preserve"> Xử lý vi phạm hành chính về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vi phạm hành chính về sở hữu công nghiệp bị xử lý theo quy định tại Nghị định số </w:t>
      </w:r>
      <w:hyperlink r:id="rId7" w:history="1">
        <w:r>
          <w:rPr>
            <w:rStyle w:val="Hyperlink"/>
          </w:rPr>
          <w:t xml:space="preserve">12/1999/NĐ-CP </w:t>
        </w:r>
      </w:hyperlink>
      <w:r>
        <w:t xml:space="preserve"> ngày 06 tháng 3 năm 1999 của Chính phủ về xử phạt vi phạm hành chính trong lĩnh vực sở hữu công nghiệp"và các quy định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35. Tên gọi của Chương 8 Nghị định 63/CP được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i/>
        </w:rPr>
        <w:t xml:space="preserve">Chương 8:</w:t>
      </w:r>
      <w:r>
        <w:t xml:space="preserve"> Các điều khoản cuối cùng".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36. Điều 69 Nghị định 63/CP được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
          <w:i/>
        </w:rPr>
        <w:t xml:space="preserve">Điều 69.</w:t>
      </w:r>
      <w:r>
        <w:t xml:space="preserve"> Điều khoản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Các đơn yêu cầu bảo hộ trên cơ sở Pháp lệnh Bảo hộ quyền sở hữu công nghiệp ngày 28 tháng 01 năm 1989 đã được nộp cho Cục Sở hữu công nghiệp trước ngày 01 tháng 7 năm 1996, kể cả các đơn nộp qua Bưu điện có dấu bưu điện trước ngày đó, tiếp tục được xử lý theo Pháp lệnh nói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Văn bằng bảo hộ được cấp trên cơ sở Điều lệ về sáng kiến, sáng chế năm 1981, Điều lệ về giải pháp hữu ích năm 1988, Điều lệ về nhãn hiệu hàng hoá năm 1982, Điều lệ về kiểu dáng công nghiệp năm 1988 hoặc trên cơ sở Pháp lệnh bảo hộ quyền sở hữu công nghiệp ngày 28 tháng 01 năm 1989 tiếp tục có hiệu lực đến hết kỳ hạn. Sau kỳ hạn hiệu lực tương ứng nói trên, nếu chủ Văn bằng bảo hộ yêu cầu thì áp dụng thủ tục gia hạn quy định tại khoản 2 Điều 30 Nghị định này, các Giấy chứng nhận đăng ký nhãn hiệu hàng hoá và Giấy chứng nhận kiểu dáng công nghiệp tiếp tục được gia hạn. Tất cả các Bằng độc quyền sáng chế có thời hạn hiệu lực ngắn hơn 20 năm đều được gia hạn đến hết 20 năm kể từ ngày nộp đơn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Mọi quyền và nghĩa vụ theo Văn bằng bảo hộ (kể cả các Văn bằng bảo hộ được cấp theo Pháp lệnh bảo hộ quyền sở hữu công nghiệp ngày 28 tháng 01 năm 1989) và các thủ tục duy trì, gia hạn, sửa đổi, chuyển nhượng, tranh chấp liên quan đến Văn bằng bảo hộ đó được áp dụng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Các đơn yêu cầu cấp Văn bằng bảo hộ nộp từ ngày 01 tháng 7 năm 1996 mà chưa được giải quyết thì được áp dụng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Nghị định này có hiệu lực sau 15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trưởng Bộ Khoa học, Công nghệ và Môi trường có trách nhiệm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Các Bộ trưởng, Thủ trưởng cơ quan ngang Bộ, Thủ trưởng cơ quan thuộc Chính phủ, Chủ tịch Ủy ban nhân dân các tỉnh, thành phố trực thuộc Trung ương có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06-2001-nd-cp-cua-chinh-phu---nghi-dinh-sua-doi--bo-sung-mot-so-dieu-cua-nghi-dinh-so-63-cp-ngay-24-10-1996-cua-chinh-phu-quy-dinh-chi-tiet-ve-so-huu-cong-nghiep.aspx" TargetMode="External" /><Relationship Id="rId6" Type="http://schemas.openxmlformats.org/officeDocument/2006/relationships/hyperlink" Target="/luat-so-09-1998-qh10-cua-quoc-hoi---luat-khieu-nai--to-cao.aspx" TargetMode="External" /><Relationship Id="rId7" Type="http://schemas.openxmlformats.org/officeDocument/2006/relationships/hyperlink" Target="/nghi-dinh-so-12-1999-nd-cp-cua-chinh-phu---xu-phat-vi-pham-hanh-chinh-trong-linh-vuc-so-huu-cong-nghiep.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2022-06-22T14:51:41Z</dcterms:created>
  <dcterms:modified xsi:type="dcterms:W3CDTF">2022-06-22T14:51:41Z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2022-06-22T14:51:41Z</dcterms:created>
  <dcterms:modified xsi:type="dcterms:W3CDTF">2022-06-22T14:51:41Z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2022-06-22T14:51:41Z</dcterms:created>
  <dcterms:modified xsi:type="dcterms:W3CDTF">2022-06-22T14:51:41Z</dcterms:modified>
</cp:coreProperties>
</file>