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LAO ĐỘNG - THƯƠNG BINH VÀ XÃ HỘI</w:t>
            </w:r>
          </w:p>
          <w:p>
            <w:pPr>
              <w:pStyle w:val="Normal(Web)"/>
              <w:divId w:val="2"/>
              <w:jc w:val="center"/>
              <w:rPr>
                <w:vanish w:val="0"/>
              </w:rPr>
            </w:pPr>
            <w:r>
              <w:t xml:space="preserve">Số: </w:t>
            </w:r>
            <w:hyperlink r:id="rId3" w:history="1">
              <w:r>
                <w:rPr>
                  <w:rStyle w:val="Hyperlink"/>
                </w:rPr>
                <w:t xml:space="preserve">35/2013/TT-BLĐTBXH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30 tháng 12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Hướng dẫn thi hành một số điều của Nghị định số </w:t>
      </w:r>
      <w:hyperlink r:id="rId4" w:history="1">
        <w:r>
          <w:rPr>
            <w:rStyle w:val="Hyperlink"/>
            <w:b/>
          </w:rPr>
          <w:t xml:space="preserve">09/2013/NĐ-CP </w:t>
        </w:r>
      </w:hyperlink>
      <w:r>
        <w:rPr>
          <w:b/>
        </w:rPr>
        <w:br/>
      </w:r>
      <w:r>
        <w:rPr>
          <w:b/>
        </w:rPr>
        <w:t xml:space="preserve">ngày 11 tháng 01 năm 2013 của Chính phủ quy định chi tiết thi hành một số điều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của Luật Phòng, chống mua bán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cứ Luật Phòng, chống mua bán người ngày 29 tháng 3 năm 2011;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09/2013/NĐ-CP ngày 11 tháng 01 năm 2013 của Chính phủ quy định chi tiết thi hành một số điều của Luật Phòng, chống mua bán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106/2012/NĐ-CP ngày 20 tháng 12 năm 2012 của Chính phủ quy định chức năng, nhiệm vụ, quyền hạn và cơ cấu tổ chức của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đề nghị của Cục trưởng Cục Phòng, chống tệ nạn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trưởng Bộ Lao động - Thương binh và Xã hội ban hành Thông tư hướng dẫn thi hành một số điều của Nghị định số 09/2013/NĐ-CP ngày 11 tháng 01 năm 2013 của Chính phủ quy định chi tiết thi hành một số điều của Luật Phòng, chống mua bán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r>
        <w:rPr>
          <w:b/>
        </w:rPr>
        <w:br/>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quy định về các nội dung: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 định chi tiết về điều kiện, thủ tục cấp, cấp lại, gia hạn, sửa đổi, bổ sung giấy phép thành lập cơ sở hỗ trợ nạn nhân; chức năng, nhiệm vụ, cơ cấu tổ chức của cơ sở hỗ trợ nạn nhân và các dịch vụ hỗ trợ nạn nhân tại cơ sở bảo trợ xã hội, cơ sở hỗ trợ nạn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 trình thực hiện công tác hỗ trợ nạn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Tiêu chuẩn chất lượng cung cấp dịch vụ hỗ trợ nạn nhân tại các cơ quan tiếp nhận, giải cứu, hỗ trợ nạn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áp dụng Thông tư này là các cơ quan, tổ chức, cá nhân được giao thực hiện nhiệm vụ hỗ trợ nạn nhân theo quy định của Luật Phòng, chống mua bán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Điều 2. Nguyên tắc thực hiện công tác hỗ trợ nạn nhân bị mua bán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Các tổ chức, cá nhân khi thực hiện hoạt động, dịch vụ hỗ trợ nạn nhân phải đảm bảo các điều kiện, tiêu chuẩn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Việc thực hiện dịch vụ hỗ trợ nạn nhân phải tuân thủ các hướng dẫn về chuyên môn, nghiệp vụ của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r>
        <w:rPr>
          <w:b/>
        </w:rPr>
        <w:br/>
      </w:r>
      <w:r>
        <w:rPr>
          <w:b/>
        </w:rPr>
        <w:t xml:space="preserve">ĐIỀU KIỆN THÀNH LẬP, THỦ TỤC CẤP, CẤP LẠI, GIA HẠN, SỬA ĐỔI, BỔ SUNG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GIẤY PHÉP THÀNH LẬP; CƠ CẤU TỔ CHỨC, CHỨC NĂNG NHIỆM VỤ CỦA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CƠ SỞ HỖ TRỢ NẠN NHÂN VÀ DỊCH VỤ HỖ TRỢ NẠN NHÂN TẠI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CƠ SỞ BẢO TRỢ XÃ HỘI, CƠ SỞ HỖ TRỢ NẠN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Điều kiện thành lập cơ sở hỗ trợ nạn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Ngoài việc đáp ứng các điều kiện quy định tại điểm a, điểm b và điểm c Khoản 1, Điều 4, Nghị định số 09/2013/NĐ-CP ngày 11 tháng 01 năm 2013 của Chính phủ quy định chi tiết thi hành một số điều của Luật Phòng, chống mua bán người (sau đây gọi tắt là Nghị định số 09/2013/NĐ-CP ), cơ sở hỗ trợ nạn nhân còn phải đáp ứng các điều kiện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Điều kiện về cơ sở vật chất: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Phòng tiếp nhận nạn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Có diện tích tối thiểu 10m</w:t>
      </w:r>
      <w:r>
        <w:rPr>
          <w:vertAlign w:val="superscript"/>
        </w:rPr>
        <w:t xml:space="preserve">2</w:t>
      </w:r>
      <w:r>
        <w:t xml:space="preserve"> (mười mét vuông);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Có các trang thiết bị tối thiểu cần thiết cho việc tiếp nhận nạn nhân, gồm bàn làm việc, ghế ngồi, tủ tài liệu, máy vi tính, điện thoại;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Có bảng niêm yết nội quy, phạm vi dịch vụ hỗ trợ nạn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Phòng ở của nạn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Diện tích phòng ở phải đảm bảo bình quân 05m</w:t>
      </w:r>
      <w:r>
        <w:rPr>
          <w:vertAlign w:val="superscript"/>
        </w:rPr>
        <w:t xml:space="preserve">2</w:t>
      </w:r>
      <w:r>
        <w:t xml:space="preserve"> (năm mét vuông) cho 01 (một) người và không quá 04 (bốn) người trong 01 (một) phòng. Các phòng ở phải được xây dựng chắc chắn, đủ ánh sáng, có cửa sổ, cửa ra vào phải có khóa;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Có trang thiết bị tối thiểu phục vụ cho sinh hoạt hàng ngày của nạn nhân trong thời gian lưu trú tại cơ sở như giường nằm, tủ quần áo, các đồ dùng trong sinh hoạt cá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Cơ sở hỗ trợ nạn nhân phải có nhà bếp, nhà ăn, nhà vệ sinh, nhà tắm và các công trình phụ trợ khác; phải đảm bảo về an ninh trật tự, đảm bảo an toàn cho nạn nhân; phù hợp với các quy định về phòng cháy, chữa cháy.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cơ sở hỗ trợ nạn nhân có quy mô hỗ trợ từ 25 (hai mươi lăm) người trở lên phải có các phân khu riêng biệt giành cho phụ nữ, trẻ em, nhà ở, nhà bếp, khu vệ sinh, khu làm việc của cán bộ nhân viên, khu sinh hoạt chung, hệ thống cấp, thoát nước, điện, đường đi nội bộ, trang thiết bị y tế, cơ số thuốc tối thiểu phục vụ cho sơ cứu, cấp cứu khi cần thiết.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kiện về nhân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Ngoài việc đáp ứng các điều kiện quy định tại điểm d, khoản 1, Điều 4 Nghị định số 09/2013/NĐ-CP , cơ sở hỗ trợ nạn nhân còn phải đáp ứng các điều kiện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Có ít nhất 01 (một) nhân viên chuyên trách. Trường hợp cơ sở hỗ trợ nạn nhân có sử dụng người làm kiêm nhiệm thì phải đăng ký giờ làm việc cụ thể để đảm bảo an ninh, an toàn cho cơ sở và nạn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Nhân viên trực tiếp làm công tác hỗ trợ nạn nhân phải đáp ứng tiêu chuẩn nghiệp vụ ngạch công tác xã hội viên trở lên theo quy định tại Thông tư số 34/2010/TT-LĐTBXH ngày 8 tháng 11 năm 2010 của Bộ Lao động - Thương binh và Xã hội quy định tiêu chuẩn nghiệp vụ các ngạch viên chức công tác xã hội và đã được tập huấn về công tác hỗ trợ nạn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Đối với nhân viên y tế (nếu có) phải có trình độ chuyên môn từ trung cấp y tế trở lên; nhân viên bảo vệ phải có chứng chỉ nghiệp vụ bảo vệ theo quy định của pháp luật.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Điều 4. Hồ sơ đề nghị cấp giấy phép thành lập cơ sở hỗ trợ nạn nhân theo quy định tại Điều 7 Nghị định số 09/2013/NĐ-CP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đề nghị cấp giấy phép thành lập cơ sở hỗ trợ nạn nhân theo mẫu quy định tại Phụ lục 1 ban hành kèm theo Thông tư này.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Đề án thành lập cơ sở hỗ trợ nạn nhân theo mẫu quy định tại Phụ lục 2 ban hành kèm theo Thông tư này.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Sơ yếu lý lịch của người dự kiến làm Giám đốc cơ sở hỗ trợ nạn nhân, có xác nhận của Ủy ban nhân dân cấp xã nơi cư trú hoặc tổ chức thành lập cơ sở theo mẫu quy định tại Phụ lục 3 kèm theo Thông tư này; danh sách nhân sự dự kiến làm việc tại cơ sở hỗ trợ nạn nhân theo mẫu quy định tại Phụ lục 4 kèm theo Thông tư này.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giấy tờ và văn bản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Giấy tờ hợp pháp về quyền sử dụng đất, quyền sở hữu nhà ở hoặc tài sản gắn liền với đất phục vụ cho hoạt động của cơ sở hỗ trợ nạn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Ý kiến bằng văn bản của Ủy ban nhân dân cấp xã nơi cơ sở hỗ trợ nạn nhân đặt trụ sở hoạt động, trong đó nêu rõ đồng ý hay không đồng ý về việc đặt trụ sở của cơ sở hỗ trợ nạn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Các văn bằng, chứng chỉ chứng minh trình độ chuyên môn của nhân sự làm việc dự kiến tại cơ sở hỗ trợ nạn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Hồ sơ đề nghị gia hạn giấy phép thành lập cơ sở hỗ trợ nạn nhân theo quy định tại khoản 2 Điều 13 Nghị định số 09/2013/NĐ-CP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Hồ sơ đề nghị gia hạn gồm: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gia hạn Giấy phép thành lập cơ sở hỗ trợ nạn nhân theo mẫu quy định tại Phụ lục 1 ban hành kèm theo Thông tư này;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Báo cáo về tình hình hỗ trợ nạn nhân của cơ sở tính đến thời điểm đề nghị gia hạn và phương hướng hoạt động tiếp theo của cơ sở theo mẫu quy định tại Phụ lục 5 ban hành kèm theo Thông tư này;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gốc Giấy phép thành lập đã được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Tiếp nhận hồ sơ, thẩm định cấp, cấp lại, sửa đổi, bổ sung, gia hạn giấy phép thành lập đối với cơ sở hỗ trợ nạn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Tiếp nhận hồ sơ cấp, cấp lại, sửa đổi, bổ sung, gia hạn giấy phép thành lập đối với cơ sở hỗ trợ nạn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Sở Lao động - Thương binh và Xã hội tỉnh, thành phố trực thuộc Trung ương (nơi cơ sở hỗ trợ nạn nhân dự kiến đặt trụ sở) tiếp nhận hồ sơ đề nghị cấp, cấp lại, sửa đổi, bổ sung, gia hạn giấy phép thành lập cơ sở hỗ trợ nạn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nhận hồ sơ, Sở Lao động - Thương binh và Xã hội phải gửi cho tổ chức, cá nhân đề nghị cấp giấy phép phiếu tiếp nhận hồ sơ theo mẫu quy định tại Phụ lục 6 ban hành kèm theo Thông tư này.</w:t>
      </w:r>
    </w:p>
    <w:p>
      <w:pPr>
        <w:pStyle w:val="Normal(Web)"/>
        <w:divId w:val="6"/>
        <w:jc w:val="center"/>
        <w:rPr>
          <w:vanish w:val="0"/>
        </w:rPr>
      </w:pPr>
      <w:r>
        <w:t xml:space="preserve">2. Tổ chức thẩm định cấp, cấp lại, sửa đổi, bổ sung, gia hạn giấy phép thành lập đối với cơ sở hỗ trợ nạn nhân theo quy định tại các Điều 8, khoản 5 Điều 11, khoản 5 Điều 12 và khoản 5 Điều 13 Nghị định số 09/2013/NĐ-CP:a) Giám đốc Sở Lao động - Thương binh và Xã hội thành lập đoàn công tác để tổ chức thẩm định việc cấp, cấp lại, sửa đổi, bổ sung, gia hạn giấy phép thành lập cơ sở hỗ trợ nạn nhân theo quy định tại các Điều 8, khoản 5 Điều 11, khoản 5 Điều 12 và khoản 5 Điều 13 Nghị định số 09/2013/NĐ-CP;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Thành phần đoàn thẩm định: Lãnh đạo Sở Lao động - Thương binh và Xã hội làm Trưởng đoàn; Lãnh đạo Chi cục hoặc Phòng phòng, chống tệ nạn xã hội thuộc Sở Lao động - Thương binh và Xã hội làm Phó Trưởng đoàn; cán bộ Chi cục hoặc Phòng phòng, chống tệ nạn xã hội làm thư ký; các thành viên gồm đại diện các cơ quan Phòng Bảo trợ xã hội thuộc Sở Lao động - Thương binh và Xã hội, cơ quan Công an cấp tỉnh, Chi cục hoặc Phòng phòng, chống tệ nạn xã hội, Sở Lao động - Thương binh và Xã hội.</w:t>
      </w:r>
    </w:p>
    <w:p>
      <w:pPr>
        <w:pStyle w:val="Normal(Web)"/>
        <w:divId w:val="6"/>
        <w:jc w:val="center"/>
        <w:rPr>
          <w:vanish w:val="0"/>
        </w:rPr>
      </w:pPr>
      <w:r>
        <w:t xml:space="preserve">3. Thời hạn thẩm định thực hiện theo quy định tại các Điều 8, Điều 11, Điều 12 và Điều 13 Nghị định số 09/2013/NĐ-CP.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Biên bản thẩm định theo mẫu quy định tại Phụ lục 7; Quyết định cấp (cấp lại) giấy phép thành lập theo mẫu quy định Phụ lục 8, Quyết định sửa đổi (bổ sung, gia hạn) giấy phép thành lập quy định Phụ lục 9 ban hành kèm theo Thông tư này.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Kiểm tra, thanh tra và xử lý đối với hoạt động cơ sở hỗ trợ nạn nhân theo quy định tại Điều 17 Nghị định số 09/2013/NĐ-CP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Định kỳ 06 (sáu) tháng hoặc đột xuất khi cần thiết, Sở Lao động - Thương binh và Xã hội phải tổ chức đoàn kiểm tra, thanh tra về hoạt động của cơ sở hỗ trợ nạn nhân, kịp thời phát hiện, xử lý các hành vi vi phạm pháp luật của cơ sở này, hoặc đề nghị cơ quan có thẩm quyền xử lý theo quy định của pháp luật.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Đối với các hành vi vi phạm được quy định tại khoản 1, khoản 2 Điều 17 Nghị định số 09/2013/NĐ-CP , đoàn kiểm tra phải lập biên bản kiểm tra theo mẫu quy định tại Phụ lục 13 ban hành kèm theo Thông tư này. Căn cứ vào mức độ vi phạm, Giám đốc Sở Lao động - Thương binh và Xã hội đề nghị Chủ tịch Ủy ban nhân dân cấp tỉnh quyết định tạm thời đình chỉ hoạt động hoặc thu hồi giấy phép thành lập theo quy định.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Mẫu quyết định tạm thời đình chỉ hoạt động quy định tại Phụ lục 14; Mẫu quyết định thu hồi giấy phép thành lập quy định tại Phụ lục 15 ban hành kèm theo Thông tư này.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Hồ sơ, thủ tục đề nghị chấm dứt hoạt động cơ sở hỗ trợ nạn nhân theo quy định tại khoản 2 Điều 18 Nghị định số 09/2013/NĐ-CP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Hồ sơ đề nghị chấm dứt hoạt động của cơ sở hỗ trợ nạn nhân gồm: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chấm dứt hoạt động của cơ sở hỗ trợ nạn nhân theo mẫu quy định tại Phụ lục 10 kèm theo Thông tư này;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Phương án giải quyết đối với nạn nhân, người lao động, người có quyền, nghĩa vụ và lợi ích liên quan khác khi cơ sở nạn nhân chấm dứt hoạt động theo mẫu quy định tại Phụ lục 11, Quyết định chấm dứt hoạt động cơ sở hỗ trợ nạn nhân quy định Phụ lục 12 ban hành kèm theo Thông tư này.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Thủ tục giải quyết việc chấm dứt hoạt động của cơ sở hỗ trợ nạn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Trong thời hạn 05 (năm) ngày làm việc, kể từ ngày nhận được đơn đề nghị chấm dứt hoạt động, Giám đốc Sở Lao động - Thương binh và Xã hội xem xét phương án giải quyết đối với nạn nhân, người lao động, người có quyền, nghĩa vụ và lợi ích liên quan khác của cơ sở nạn nhân và phải có văn bản đề nghị Chủ tịch Ủy ban nhân dân cấp tỉnh quyết định chấm dứt hoạt động đối của cơ sở hỗ trợ nạn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thời hạn 05 (năm) ngày làm việc, kể từ ngày nhận được văn bản đề nghị của Giám đốc Sở Lao động - Thương binh và Xã hội Chủ tịch Ủy ban nhân dân cấp tỉnh quyết định chấm dứt hoạt động đối của cơ sở hỗ trợ nạn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Trường hợp có tranh chấp giữa cơ sở hỗ trợ nạn nhân và các bên liên quan, Giám đốc Sở Lao động - Thương binh và Xã hội thông báo cho cơ sở hỗ trợ nạn nhân và chuyển hồ sơ đến cơ quan có thẩm quyền để giải quyết theo quy định của pháp luật.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w:t>
      </w:r>
      <w:r>
        <w:rPr>
          <w:b/>
        </w:rPr>
        <w:t xml:space="preserve">9</w:t>
      </w:r>
      <w:r>
        <w:rPr>
          <w:b/>
        </w:rPr>
        <w:t xml:space="preserve">. Chức năng, nhiệm vụ của cơ sở hỗ trợ nạn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Tiếp nhận và bố trí nơi lưu trú cho nạn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chế độ hỗ trợ nhu cầu thiết yếu, hỗ trợ y tế, hỗ trợ tâm lý phù hợp với lứa tuổi, giới tính, nguyện vọng của nạn nhân và khả năng đáp ứng của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Giáo dục kỹ năng sống, hướng nghiệp cho nạn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Đánh giá khả năng hòa nhập cộng đồng của nạn nhân, cung cấp các thông tin về chính sách, chế độ, dịch vụ hỗ trợ nạn nhân tại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Cung cấp thông tin cần thiết cho cơ quan chức năng để đấu tranh phòng, chống các hành vi bị nghiêm cấm quy định tại Điều 3 của Luật Phòng, chống mua bán người.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Phối hợp với các cơ quan hữu quan đưa nạn nhân về nơi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Phối hợp với cơ quan Công an trong việc xác minh nạn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Điều 10.</w:t>
      </w:r>
      <w:r>
        <w:t xml:space="preserve"> </w:t>
      </w:r>
      <w:r>
        <w:rPr>
          <w:b/>
        </w:rPr>
        <w:t xml:space="preserve">Cơ cấu tổ chức của cơ sở hỗ trợ nạn nhân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cấu tổ chức của cơ sở hỗ trợ nạn nhân gồm có 01 (một) Giám đốc, 01 (một) đến 02 (hai) Phó Giám đốc và các bộ phận nghiệp vụ, gồm: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Bộ phận tiếp nhận, hành chính, bảo vệ;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Bộ phận quản lý, tư vấn;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Bộ phận hỗ trợ hòa nhập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vào quy mô của cơ sở hỗ trợ nạn nhân, Giám đốc cơ sở quyết định thành lập các đơn vị chuyên môn, nghiệp vụ để thực hiện nhiệm vụ hỗ trợ nạn nhân. Nhiệm vụ cụ thể của bộ phận nghiệp vụ do Giám đốc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Các dịch vụ hỗ trợ nạn nhân tại cơ sở bảo trợ xã hội, cơ sở hỗ trợ nạn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sở bảo trợ xã hội, cơ sở hỗ trợ nạn nhân có trách nhiệm tổ chức thực hiện các dịch vụ sau để hỗ trợ nạn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Tiếp nhận, hỗ trợ các nhu cầu thiết yếu và bảo vệ nạn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Tiếp nhận nạn nhân do các cơ quan chức năng chuyển đến, bố trí nơi ăn, ở phù hợp với giới tính, lứa tuổi; hỗ trợ nạn nhân quần áo, vật dụng sinh hoạt cá nhân cần thiết trong thời gian nạn nhân lưu trú tại cơ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Hỗ trợ cơ quan chức năng thu thập thông tin liên quan đến tội phạm mua bán người và bảo vệ các quyền hợp pháp của nạn nhân trong quá trình tham gia tố tụng. Trường hợp nạn nhân là trẻ em, người chưa thành niên, phải làm các thủ tục cử người giám hộ hoặc đề nghị một tổ chức đảm nhận việc giám hộ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Thực hiện các biện pháp bảo vệ an toàn cho nạn nhân theo quy định của pháp luật.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Hỗ trợ y tế, tư vấn tâm lý, trợ giúp pháp lý: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Tổ chức khám, điều trị các bệnh thông thường cho nạn nhân; trường hợp vượt quá điều kiện chuyên môn y tế của cơ sở phải chuyển đến cơ sở y tế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Bố trí cán bộ có chuyên môn tổ chức việc tư vấn, tham vấn giúp nạn nhân ổn định tâm lý, thực hiện các biện pháp can thiệp khủng hoảng tâm lý đối với nạn nhân khi cần thiết;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Liên hệ, giới thiệu nạn nhân tới các Trung tâm trợ giúp pháp lý để hỗ trợ nạn nhân bảo vệ các quyền và lợi ích hợp pháp của họ đối với nạn nhân cần sự trợ giúp pháp lý.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Hỗ trợ học văn hóa, học nghề, xây dựng kế hoạch hỗ trợ nạn nhân hòa nhập cộng đồng: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Tư vấn về học văn hóa, học nghề, hướng nghiệp đối với nạn nhân có nhu cầu; liên hệ, giới thiệu, hỗ trợ nạn nhân tới các cơ sở giáo dục phù hợp, các chương trình dạy nghề miễn phí do các tổ chức, cá nhân cung cấp tại địa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Đánh giá khả năng hòa nhập cộng đồng của nạn nhân; cung cấp cho nạn nhân các thông tin về chính sách, dịch vụ hỗ trợ nạn nhân tại cộng đồng; phối hợp với cơ quan Công an, Lao động - Thương binh và Xã hội, Ủy ban nhân dân cấp xã nơi nạn nhân cư trú để liên hệ với gia đình hoặc người thân của nạn nhân trước khi đưa họ trở về;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Đối với nạn nhân là trẻ em, trong thời hạn 20 (hai mươi) ngày trước khi hết thời hạn lưu trú, Giám đốc cơ sở bảo trợ xã hội, cơ sở hỗ trợ nạn nhân có trách nhiệm thông báo cho gia đình (cha, mẹ hoặc người giám hộ) đón về nơi cư trú hoặc bố trí cán bộ đưa về bàn giao cho gia đình. Đối với trẻ em mồ côi, trẻ em không nơi nương tựa thì làm thủ tục chuyển chế độ hỗ trợ theo quy định đối với đối tượng bảo trợ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TRÌNH HỖ TRỢ NẠN NHÂN VÀ TIÊU CHUẨN ĐÁNH GIÁ</w:t>
      </w:r>
      <w:r>
        <w:rPr>
          <w:b/>
        </w:rPr>
        <w:br/>
      </w:r>
      <w:r>
        <w:rPr>
          <w:b/>
        </w:rPr>
        <w:t xml:space="preserve">CHẤT LƯỢNG DỊCH VỤ HỖ TRỢ NẠN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Mục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TRÌNH HỖ TRỢ NẠN NHÂN VÀ THỦ TỤC ĐỀ NGHỊ</w:t>
      </w:r>
      <w:r>
        <w:rPr>
          <w:b/>
        </w:rPr>
        <w:br/>
      </w:r>
      <w:r>
        <w:rPr>
          <w:b/>
        </w:rPr>
        <w:t xml:space="preserve">CHI HỖ TRỢ NẠN NHÂN TẠI CỘNG ĐỒNG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Quy trình hỗ trợ nạn nhân hòa nhập cộng đồng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trình hỗ trợ nạn nhân là toàn bộ các bước, các dịch vụ hỗ trợ do các cơ quan, tổ chức cá nhân thực hiện theo quy định của pháp luật nhằm giúp nạn nhân ổn định về tâm lý, thể chất, các điều kiện xã hội cần thiết để hòa nhập cộng đồng, xã hội.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Các bước của quy trình hỗ trợ nạn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Tiếp nhận, hỗ trợ ban đầu cho nạn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Hỗ trợ phục hồi, chuẩn bị các điều kiện để nạn nhân hòa nhập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Hỗ trợ hòa nhập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Căn cứ vào các bước của quy trình hỗ trợ nạn nhân theo quy định tại khoản 2 Điều này, cán bộ xã hội tư vấn, xây dựng kế hoạch hỗ trợ hòa nhập cộng đồng đối với nạn nhân bị mua bán. Việc lựa chọn dịch vụ hỗ trợ phải phù hợp, tôn trọng quyền tự quyết định, tự lựa chọn của nạn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Điều 13. Tiếp nhận, hỗ trợ ban đầu cho nạn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Ủy ban nhân dân cấp xã, Phòng Lao động - Thương binh và Xã hội cấp huyện, cơ sở bảo trợ xã hội, cơ sở hỗ trợ nạn nhân, cơ quan đại diện Việt Nam ở nước ngoài, các cơ quan giải cứu, tiếp nhận nạn nhân thuộc Bộ đội Biên phòng, Công an, Cảnh sát biển chịu trách nhiệm tổ chức tiếp nhận và thực hiện các dịch vụ hỗ trợ ban đầu cho nạn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Các cơ quan quy định tại khoản 1 Điều này khi tiếp nhận nạn nhân phải thực hiện ngay việc hỗ trợ các nhu cầu thiết yếu về ăn, mặc, ở; thông báo cho nạn nhân về chế độ chính sách hỗ trợ và làm thủ tục cho nạn nhân trở về nơi cư trú; tư vấn cho nạn nhân biết loại phương tiện mà họ sử dụng, quãng đường và thời gian đi đường; báo tin cho gia đình, người thân trước khi đưa nạn nhân trở về.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nạn nhân cần có sự hỗ trợ, hoặc chưa có đầy đủ các thông tin để đưa trở về nơi cư trú thì cơ quan tiếp nhận làm các thủ tục đưa nạn nhân tới các cơ sở bảo trợ xã hội, hoặc cơ sở hỗ trợ nạn nhân nơi tiếp nhận để có biện pháp hỗ trợ phù hợp.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Điều 14. Hỗ trợ phục hồi, chuẩn bị các điều kiện để nạn nhân hòa nhập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Hỗ trợ phục hồi và chuẩn bị các điều kiện để nạn nhân hòa nhập cộng đồng là giai đoạn thực hiện tại các cơ sở bảo trợ xã hội, cơ sở hỗ trợ nạn nhân. Các cơ sở này cung cấp dịch vụ giúp nạn nhân ổn định về tâm lý, kỹ năng sống trước khi đưa nạn nhân trở về cộng đồng. Thời gian lưu trú tối đa tại các cơ sở bảo trợ xã hội là 60 (sáu mươi) ngày; thời gian lưu trú tại cơ sở hỗ trợ nạn nhân tùy thuộc vào điều kiện, khả năng cung cấp dịch vụ của cơ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Các dịch vụ cần có trong giai đoạn này gồm: hỗ trợ chăm sóc y tế, trợ giúp pháp lý cho nạn nhân; tư vấn về học nghề, việc làm, chính sách hỗ trợ của nhà nước đối với nạn nhân; liên hệ, giới thiệu nạn nhân đến các cơ sở dạy nghề phù hợp; tư vấn tâm lý, chuẩn bị các điều kiện cần thiết khác cho nạn nhân hòa nhập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Điều 15. Hỗ trợ hòa nhập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Hòa nhập cộng đồng là giai đoạn đưa nạn nhân trở về cộng đồng sau khi đã được hỗ trợ phục hồi và chuẩn bị các điều kiện cần thiết, từng bước thiết lập lại một cách bình thường các quan hệ với gia đình và xã hội. Thời gian hòa nhập phụ thuộc theo hoàn cảnh và năng lực của mỗi nạn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bảo trợ xã hội, cơ sở hỗ trợ nạn nhân, Ủy ban nhân dân cấp xã có trách nhiệm tổ chức các hoạt động, dịch vụ hỗ trợ nạn nhân về gia đình và hòa nhập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Các hoạt động, dịch vụ hỗ trợ gồm: đánh giá khả năng hòa nhập cộng đồng, lập kế hoạch hỗ trợ nạn nhân (bao gồm cả nguồn lực tài chính và cán bộ hỗ trợ); thực hiện kế hoạch hỗ trợ nạn nhân; giám sát, đánh giá các hoạt động hỗ trợ và điều chỉnh kế hoạch nếu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Hồ sơ, thủ tục giải quyết chi hỗ trợ học văn hóa, học nghề, trợ cấp khó khăn ban đầu cho nạn nhân và kết nối các dịch vụ hỗ trợ nạn nhân tại cộng đồng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Hồ sơ đề nghị hỗ trợ học văn hóa, học nghề, trợ cấp khó khăn ban đầu đối với nạn nhân quy định tại điểm a khoản 3 Điều 23 Nghị định số 09/2013/NĐ-CP gồm: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hỗ trợ của nạn nhân hoặc của gia đình nạn nhân có xác nhận của Ủy ban nhân dân cấp xã theo mẫu quy định tại Phụ lục 16 ban hành kèm theo Thông tư này;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Một trong các loại giấy xác nhận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Giấy xác nhận nạn nhân của cơ quan công an cấp huyện, quận, thị xã, thành phố thuộc tỉnh theo quy định tại khoản 4 Điều 24 của Luật phòng, chống mua bán người;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Giấy xác nhận nạn nhân của cơ quan giải cứu theo quy định tại Điều 25 của Luật phòng, chống mua bán người;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Giấy xác nhận nạn nhân của cơ quan điều tra, cơ quan được giao nhiệm vụ tiến hành một số hoạt động điều tra, Viện kiểm sát nhân dân, Tòa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Giấy tờ, tài liệu do cơ quan nước ngoài cấp đã được cơ quan đại diện Việt Nam ở nước ngoài hoặc Bộ Ngoại giao Việt Nam hợp pháp hóa lãnh sự chứng minh người đó là nạn nhân.</w:t>
      </w:r>
    </w:p>
    <w:p>
      <w:pPr>
        <w:pStyle w:val="Normal(Web)"/>
        <w:divId w:val="6"/>
        <w:jc w:val="center"/>
        <w:rPr>
          <w:vanish w:val="0"/>
        </w:rPr>
      </w:pPr>
      <w:r>
        <w:t xml:space="preserve">2. Thủ tục giải quyết chi hỗ trợ học văn hóa, học nghề, trợ cấp khó khăn ban đầu cho nạn nhân thực hiện quy định tại điểm b khoản 3 Điều 23 Nghị định số 09/2013/NĐ-CP.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Tổ chức thực hiện và kết nối các dịch vụ hỗ trợ nạn nhân tại cộng đồng: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Trong quá trình hỗ trợ nạn nhân, căn cứ vào khả năng cung cấp dịch vụ, nguyện vọng của nạn nhân, người được giao trách nhiệm trực tiếp thực hiện việc hỗ trợ nạn nhân của các cơ quan liên quan hoặc người phụ trách bộ phận hỗ trợ nạn nhân của cơ sở bảo trợ, cơ sở hỗ trợ nạn nhân đề xuất với Thủ trưởng đơn vị chuyển gửi nạn nhân tới đơn vị cung cấp dịch vụ khác phù hợp;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Theo chức năng, nhiệm vụ được phân công, tổ chức, cá nhân có trách nhiệm thực hiện việc hỗ trợ nạn nhân phải tổ chức tiếp nhận nạn nhân khi được chuyển đến và thực hiện việc hỗ trợ nạn nhân theo quy định của pháp luật.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Trường hợp từ chối tiếp nhận phải trả lời bằng văn bản và nêu rõ lý do từ chối để đơn vị chuyển gửi biết.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Mục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TIÊU CHUẨN ĐÁNH GIÁ CHẤT LƯỢNG DỊCH VỤ HỖ TRỢ NẠN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Tiêu chuẩn đánh giá chất lượng dịch vụ hỗ trợ nạn nhân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đánh giá chất lượng dịch vụ hỗ trợ nạn nhân quy định tại Thông tư này gồm: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Các tiêu chuẩn chất lượng dịch vụ trong việc tiếp nhận, phỏng vấn xác định nạn nhân quy định tại Điều 19 Thông tư này;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Các tiêu chuẩn chất lượng dịch vụ phục hồi và hỗ trợ hòa nhập cộng đồng quy định tại Điều 20 Thông tư này.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Trách nhiệm bảo đảm, giám sát về chất lượng dịch vụ hỗ trợ nạn nhân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Tổ chức, cá nhân thực hiện hoạt động, dịch vụ hỗ trợ nạn nhân có trách nhiệm bảo đảm chất lượng dịch vụ hỗ trợ nạn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Sở Lao động - Thương binh và Xã hội các tỉnh, thành phố trực thuộc Trung ương có trách nhiệm kiểm tra, giám sát, tổ chức đánh giá chất lượng dịch vụ hỗ trợ nạn nhân theo các tiêu chuẩn quy định tại Điều 19 và Điều 20 Thông tư này; kịp thời tiếp nhận xử lý đối với phản ánh, kiến nghị về chất lượng dịch vụ hỗ trợ nạn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Khuyến khích các tổ chức, cá nhân tham gia giám sát, đánh giá chất lượng dịch vụ hỗ trợ nạn nhân; hỗ trợ, cộng tác với tổ chức, cá nhân thực hiện hoạt động, dịch vụ hỗ trợ nạn nhân và cơ quan quản lý nhà nước về hỗ trợ nạn nhân trong đánh giá và quản lý chất lượng dịch vụ hỗ trợ nạn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sở hỗ trợ nạn nhân, cơ sở bảo trợ xã hội ngoài việc đảm bảo chất lượng dịch vụ hỗ trợ nạn nhân theo tiêu chuẩn quy định tại Điều 19 và Điều 20 Thông tư này còn phải đảm bảo quy định về tiêu chuẩn chăm sóc tại các cơ sở bảo trợ xã hội quy định tại Thông tư số </w:t>
      </w:r>
      <w:hyperlink r:id="rId5" w:history="1">
        <w:r>
          <w:rPr>
            <w:rStyle w:val="Hyperlink"/>
          </w:rPr>
          <w:t xml:space="preserve">04/2011/TT-BLĐTBXH </w:t>
        </w:r>
      </w:hyperlink>
      <w:r>
        <w:t xml:space="preserve"> ngày 25 tháng 2 năm 2011 của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Tiêu chuẩn chất lượng dịch vụ trong việc tiếp nhận, phỏng vấn xác định nạn nhân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tiếp nhận, giải cứu, hỗ trợ khi tiếp nhận, phỏng vấn xác định nạn nhân phải đảm bảo: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Tuân thủ các quy định của pháp luật về trình tự, thủ tục tiếp nhận, hỗ trợ nạn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Bố trí không gian an toàn, thân thiện; bố trí cán bộ tiếp nhận phù hợp với giới tính, lứa tuổi; không phân biệt đối xử dựa trên quốc tịch, dân tộc, tôn giáo, địa vị xã hội, tình trạng thể chất hoặc giới tính.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Cán bộ tiếp nhận phải thông báo cho nạn nhân về địa điểm, nội quy, quy chế nơi tiếp nhận, đảm bảo nạn nhân được cung cấp các thông tin cần thiết khác.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Đối với nạn nhân chưa xác định được độ tuổi nhưng có khả năng là trẻ em phải được đối xử như trẻ em. Việc phỏng vấn, xác định nạn nhân phải tuân thủ nguyên tắc bảo vệ quyền và lợi ích tốt nhất cho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Tiêu chuẩn chất lượng dịch vụ phục hồi và hỗ trợ hòa nhập cộng đồng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Các tiêu chuẩn đảm bảo nạn nhân được cung cấp thông tin đầy đủ về các dịch vụ hỗ trợ: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Nạn nhân hoặc người đại diện hợp pháp của họ được tạo điều kiện thuận lợi khi tiếp cận với tổ chức, cá nhân để yêu cầu cung cấp thông tin liên quan đến các dịch vụ hỗ trợ.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Quyền lựa chọn dịch vụ hỗ trợ của nạn nhân được bảo đảm.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cá nhân cung cấp dịch vụ phải chủ động gặp gỡ, làm việc với nạn nhân hoặc người thân thích của họ để thu thập các thông tin, tài liệu liên quan đến dịch vụ hỗ trợ khi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Nạn nhân được cung cấp đầy đủ các thông tin liên quan đến dịch vụ hỗ trợ trong quá trình thực hiện, trừ các thông tin, tài liệu không được phép công bố.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Tiêu chuẩn chất lượng đối với dịch vụ tư vấn tâm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hỗ trợ tâm lý cần thực hiện ngay khi nạn nhân được tiếp nhận và phải do cán bộ có chuyên môn, đã được đào tạo, tập huấn về tư vấn tâm lý đảm nhiệm;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Cán bộ tư vấn cần phải thiết lập mối quan hệ hợp tác tích cực với nạn nhân; đảm bảo trạng thái tinh thần ổn định, thoải mái, tập trung cao khi tư vấn tâm lý cho nạn nhân; xây dựng lòng tin với nạn nhân; khi cần thiết phải tiến hành ngay lập tức biện pháp can thiệp khủng hoảng đối với nạn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Tiêu chuẩn chất lượng đối với việc xây dựng và thực hiện kế hoạch hỗ trợ hòa nhập cộng đồng cho nạn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Kế hoạch hỗ trợ hòa nhập cộng đồng phải được xây dựng trên cơ sở đánh giá khả năng, nguyện vọng, điểm mạnh của nạn nhân và những nguồn lực có thể tiếp cận để thực hiện hỗ trợ;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Hoạt động, dịch vụ hỗ trợ phải tập trung vào các nhu cầu của nạn nhân và phải được thường xuyên cập nhật, kiểm tra và xem xét lại, để có sự phù hợp với thực tiễn thay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Nạn nhân được tham gia một cách tích cực vào việc lập kế hoạch hỗ trợ hòa nhập cộng đồng cho bản thân;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Kế hoạch hỗ trợ cần cụ thể về mục đích, nội dung hỗ trợ, nguồn lực hỗ trợ, quy trình giải quyết, tổ chức, cá nhân thực hiện, tiến độ thực hiện.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r>
        <w:rPr>
          <w:b/>
        </w:rPr>
        <w:br/>
      </w:r>
      <w:r>
        <w:rPr>
          <w:b/>
        </w:rPr>
        <w:t xml:space="preserve">TỔ CHỨC THỰC HIỆN VÀ ĐIỀU KHOẢN THI HÀNH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Điều 21. Tổ chức thực hiện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Cục trưởng Cục Phòng, chống tệ nạn xã hội có trách nhiệm giúp Bộ trưởng Bộ Lao động - Thương binh và Xã hội chỉ đạo, hướng dẫn, kiểm tra, đôn đốc việc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Chủ tịch Ủy ban nhân dân tỉnh, thành phố trực thuộc Trung ương chỉ đạo Sở Lao động - Thương binh và Xã hội và các Sở, ban, ngành liên quan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Điều 22. Điều khoản chuyển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sở hỗ trợ nạn nhân đã thành lập trước ngày Thông tư này có hiệu lực được phép tiếp tục hoạt động. Trước ngày 15 tháng 8 năm 2014, các cơ sở hỗ trợ nạn nhân phải làm thủ tục cấp giấy phép thành lập, hoạt động theo quy định của Nghị định số 09/2013/NĐ-CP và Thông tư này.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 Hiệu lực thi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kể từ ngày 15 tháng 02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Bãi bỏ Thông tư số </w:t>
      </w:r>
      <w:hyperlink r:id="rId6" w:history="1">
        <w:r>
          <w:rPr>
            <w:rStyle w:val="Hyperlink"/>
          </w:rPr>
          <w:t xml:space="preserve">05/2009/TT-BLĐTBXH </w:t>
        </w:r>
      </w:hyperlink>
      <w:r>
        <w:t xml:space="preserve"> ngày 17 tháng 02 năm 2009 của Bộ Lao động - Thương binh và Xã hội hướng dẫn tổ chức, hoạt động của cơ sở hỗ trợ nạn nhân theo Quyết định số 17/2007/QĐ-TTg ngày 29 tháng 01 năm 2007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có khó khăn, vướng mắc, đề nghị các đơn vị, địa phương phản ánh kịp thời về Bộ Lao động - Thương binh và Xã hội để xem xét,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Trọng Đàm</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35-2013-tt-bldtbxh-cua-bo-lao-dong--thuong-binh-va-xa-hoi---huong-dan-thi-hanh-mot-so-dieu-cua-nghi-dinh-so-09-2013-nd-cp-ngay-11-thang-01-nam-2013-cua-chinh-phu-quy-dinh-chi-tiet-thi-hanh.aspx" TargetMode="External" /><Relationship Id="rId4" Type="http://schemas.openxmlformats.org/officeDocument/2006/relationships/hyperlink" Target="/nghi-dinh-so-09-2013-nd-cp-cua-chinh-phu---quy-dinh-chi-tiet-thi-hanh-mot-so-dieu-cua-luat-phong--chong-mua-ban-nguoi.aspx" TargetMode="External" /><Relationship Id="rId5" Type="http://schemas.openxmlformats.org/officeDocument/2006/relationships/hyperlink" Target="/thong-tu-so-04-2011-tt-bldtbxh-cua-bo-lao-dong--thuong-binh-va-xa-hoi---quy-dinh-tieu-chuan-cham-soc-tai-cac-co-so-bao-tro-xa-hoi.aspx" TargetMode="External" /><Relationship Id="rId6" Type="http://schemas.openxmlformats.org/officeDocument/2006/relationships/hyperlink" Target="/thong-tu-so-05-2009-tt-bldtbxh-cua-bo-lao-dong--thuong-binh-va-xa-hoi---huong-dan-to-chuc-va-hoat-dong-cua-co-so-ho-tro-nan-nhan-theo-quyet-dinh-so-17-2007-qd-ttg-ngay-29-thang-01-nam-2007-cua-thu-tuo.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2022-06-21T16:46:58Z</dcterms:created>
  <dcterms:modified xsi:type="dcterms:W3CDTF">2022-06-21T16:46:58Z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2022-06-21T16:46:58Z</dcterms:created>
  <dcterms:modified xsi:type="dcterms:W3CDTF">2022-06-21T16:46:58Z</dcterms:modified>
</cp:coreProperties>
</file>