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13/2013/TT-BLĐTBXH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8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điều chỉnh lương hưu, trợ cấp bảo hiểm xã hội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trợ cấp hàng tháng theo </w:t>
      </w:r>
      <w:r>
        <w:rPr>
          <w:b/>
        </w:rPr>
        <w:t xml:space="preserve">N</w:t>
      </w:r>
      <w:r>
        <w:rPr>
          <w:b/>
        </w:rPr>
        <w:t xml:space="preserve">ghị định số </w:t>
      </w:r>
      <w:hyperlink r:id="rId4" w:history="1">
        <w:r>
          <w:rPr>
            <w:rStyle w:val="Hyperlink"/>
            <w:b/>
          </w:rPr>
          <w:t xml:space="preserve">73/2013/NĐ-CP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15 tháng 7 năm 2013 của </w:t>
      </w:r>
      <w:r>
        <w:rPr>
          <w:b/>
        </w:rPr>
        <w:t xml:space="preserve">C</w:t>
      </w:r>
      <w:r>
        <w:rPr>
          <w:b/>
        </w:rPr>
        <w:t xml:space="preserve">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r>
        <w:rPr>
          <w:i/>
        </w:rPr>
        <w:t xml:space="preserve"> 106/2012/NĐ-CP ngày 20 th</w:t>
      </w:r>
      <w:r>
        <w:rPr>
          <w:i/>
        </w:rPr>
        <w:t xml:space="preserve">á</w:t>
      </w:r>
      <w:r>
        <w:rPr>
          <w:i/>
        </w:rPr>
        <w:t xml:space="preserve">ng 12 năm 2012 của Chính phủ quy định chức năng, nhiệm vụ, quy</w:t>
      </w:r>
      <w:r>
        <w:rPr>
          <w:i/>
        </w:rPr>
        <w:t xml:space="preserve">ề</w:t>
      </w:r>
      <w:r>
        <w:rPr>
          <w:i/>
        </w:rPr>
        <w:t xml:space="preserve">n hạn và cơ c</w:t>
      </w:r>
      <w:r>
        <w:rPr>
          <w:i/>
        </w:rPr>
        <w:t xml:space="preserve">ấ</w:t>
      </w:r>
      <w:r>
        <w:rPr>
          <w:i/>
        </w:rPr>
        <w:t xml:space="preserve">u t</w:t>
      </w:r>
      <w:r>
        <w:rPr>
          <w:i/>
        </w:rPr>
        <w:t xml:space="preserve">ổ </w:t>
      </w:r>
      <w:r>
        <w:rPr>
          <w:i/>
        </w:rPr>
        <w:t xml:space="preserve">chức của Bộ Lao động - Thương b</w:t>
      </w:r>
      <w:r>
        <w:rPr>
          <w:i/>
        </w:rPr>
        <w:t xml:space="preserve">i</w:t>
      </w:r>
      <w:r>
        <w:rPr>
          <w:i/>
        </w:rPr>
        <w:t xml:space="preserve">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73/2013/NĐ-CP ngày 15 th</w:t>
      </w:r>
      <w:r>
        <w:rPr>
          <w:i/>
        </w:rPr>
        <w:t xml:space="preserve">á</w:t>
      </w:r>
      <w:r>
        <w:rPr>
          <w:i/>
        </w:rPr>
        <w:t xml:space="preserve">ng 7 năm 2013 của Chính phủ điều chỉnh lương hưu, trợ cấp bảo hiểm xã hội và trợ cấp hàng th</w:t>
      </w:r>
      <w:r>
        <w:rPr>
          <w:i/>
        </w:rPr>
        <w:t xml:space="preserve">á</w:t>
      </w:r>
      <w:r>
        <w:rPr>
          <w:i/>
        </w:rPr>
        <w:t xml:space="preserve">ng đối với cán bộ xã đã nghỉ việc (sau đây được viết là Nghị định số 73/2013/NĐ-CP )</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Vụ trưởng Vụ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Lao động - Thương binh và Xã hội ban hành Thông tư hướng dẫn điều chỉnh lương hưu, trợ cấp bảo hiểm xã hội và trợ cấp hàng th</w:t>
      </w:r>
      <w:r>
        <w:rPr>
          <w:i/>
        </w:rPr>
        <w:t xml:space="preserve">á</w:t>
      </w:r>
      <w:r>
        <w:rPr>
          <w:i/>
        </w:rPr>
        <w:t xml:space="preserve">ng theo Nghị định số 73/20</w:t>
      </w:r>
      <w:r>
        <w:rPr>
          <w:i/>
        </w:rPr>
        <w:t xml:space="preserve">1</w:t>
      </w:r>
      <w:r>
        <w:rPr>
          <w:i/>
        </w:rPr>
        <w:t xml:space="preserve">3/NĐ-CP ngày 15 tháng 7 năm 2013 của Chính phủ</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công chức, công nhân, viên chức và người lao động (kể cả người có thời gian tham gia bảo hiểm xã hội tự nguyện, người nghỉ hưu hưởng trợ cấp hàng tháng từ quỹ bảo hiểm xã hội nông dân Nghệ An chuyển sang theo quy định tại Quyết định số 41/2009/QĐ-TTg ngày 16 tháng 3 năm 2009 của Thủ tướng Chính phủ); quân nhân, công an nhân dân, người làm công tác cơ yếu đang hưởng lương hưu trước ngày 01 tháng 7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xã, phường, thị trấn quy định tại Nghị định số </w:t>
      </w:r>
      <w:hyperlink r:id="rId5" w:history="1">
        <w:r>
          <w:rPr>
            <w:rStyle w:val="Hyperlink"/>
          </w:rPr>
          <w:t xml:space="preserve">92/2009/NĐ-CP </w:t>
        </w:r>
      </w:hyperlink>
      <w:r>
        <w:t xml:space="preserve"> ngày 22 tháng 10 năm 2009, Nghị định số 121/2003/NĐ-CP ngày 21 tháng 10 năm 2003 và Nghị định số 09/1998/NĐ-CP ngày 23 tháng 01 năm 1998 của Chính phủ đang hưởng lương hưu, trợ cấp hàng tháng trước ngày 01 tháng 7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đang hưởng trợ cấp mất sức lao động hàng tháng; người đang hưởng trợ cấp hàng tháng theo Quyết định số 91/2000/QĐ-TTg ngày 04 tháng 8 năm 2000, Quyết định số 613/QĐ-TTg ngày 06 tháng 5 năm 2010 của Thủ tướng Chính phủ và công nhân cao su đang hưởng trợ cấp hàng tháng trước ngày 01 tháng 7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Điều chỉnh lương hưu, trợ cấp bảo hiểm xã hội và trợ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hưu, trợ cấp bảo hiểm xã hội và trợ cấp hàng tháng của các đối tượng quy định tại Điều 1 Thông tư này được điều chỉnh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hưu, trợ cấp bảo hiểm xã hội, trợ cấp hàng tháng từ ngày 01/7/2013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hưu, trợ cấp bảo hiểm xã hội, trợ cấp tháng 6/2013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 Ông A, có mức lương hưu tháng 6/2013 là 3.660.400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hưu của ông A từ tháng 7/2013 được điều chỉnh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3.660.400 đồng/tháng x 1,096 = 4.011.798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 Ông B là cán bộ xã nghỉ việc, hưởng trợ cấp hàng tháng theo quy định tại Nghị định số </w:t>
      </w:r>
      <w:hyperlink r:id="rId6" w:history="1">
        <w:r>
          <w:rPr>
            <w:rStyle w:val="Hyperlink"/>
          </w:rPr>
          <w:t xml:space="preserve">09/1998/NĐ-CP </w:t>
        </w:r>
      </w:hyperlink>
      <w:r>
        <w:t xml:space="preserve">, có mức trợ cấp tháng 6/2013 là 1.362.200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trợ cấp hàng tháng của ông B từ tháng 7/2013 được điều chỉnh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1.362.200 đồng/tháng x 1,096 = 1.492.971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3: Ông C, nghỉ việc hưởng trợ cấp mất sức lao động hàng tháng, có mức trợ cấp tháng 6/2013 là 1.479.200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trợ cấp mất sức lao động của ông C từ tháng 7/2013 được điều chỉnh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1.479.200 đồng/tháng x 1,096 = 1.621.203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Tổ chức </w:t>
      </w:r>
      <w:r>
        <w:rPr>
          <w:b/>
        </w:rPr>
        <w:t xml:space="preserve">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các tỉnh, thành phố trực thuộc Trung ương có trách nhiệm chỉ đạo Sở Lao động - Thương binh và Xã hội và các cơ quan chức năng có liên quan kiểm tra, đôn đốc việc thực hiện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hiểm xã hội Việt Nam có trách nhiệm triển khai thực hiện việc điều chỉnh lương hưu, trợ cấp bảo hiểm xã hội và trợ cấp hàng tháng quy định tại Nghị định số 73/2013/NĐ-CP và hướng dẫn tại Thông tư này; lập báo cáo theo mẫu kèm Thông tư này gửi Bộ Lao động - Thương binh và Xã hội và Bộ Tài chính trước ngày 01 tháng 11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người đang hưởng trợ cấp tai nạn lao động và bệnh nghề nghiệp hàng tháng trước ngày 01 tháng 7 năm 2013, mức trợ cấp tai nạn lao động, bệnh nghề nghiệp hàng tháng từ ngày 01 tháng 7 năm 2013 được điều chỉnh tăng thêm 9,52%. Trường hợp người bị tai nạn lao động, bệnh nghề nghiệp điều trị xong ra viện hoặc có kết luận của Hội đồng giám định y khoa (đối với trường hợp không điều trị nội trú) trong khoảng thời gian từ ngày 01 tháng 5 năm 2012 đến 30 tháng 6 năm 2013 mà chưa được giải quyết chế độ thì mức trợ cấp tai nạn lao động, bệnh nghề nghiệp vẫn tính theo mức lương tối thiểu chung 1.050.000 đồng/tháng; từ ngày 01 tháng 7 năm 2013, mức trợ cấp tai nạn lao động, bệnh nghề nghiệp hàng tháng được điều chỉnh tăng thêm 9,52%.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người bị tai nạn lao động, bệnh nghề nghiệp đang hưởng trợ cấp phục vụ, người đang hưởng trợ cấp tuất hàng tháng trước ngày 01 tháng 7 năm 2013 thì từ ngày 01 tháng 7 năm 2013, mức trợ cấp hàng tháng được tính theo mức lương cơ sở 1.150.000 đồng/tháng. Trường hợp người chết trong khoảng thời gian từ ngày 01 tháng 5 năm 2012 đến 30 tháng 6 năm 2013 mà thân nhân chưa được giải quyết chế độ tử tuất thì mức trợ cấp tuất vẫn tính theo mức lương tối thiểu chung 1.050.000 đồng/tháng; từ ngày 01 tháng 7 năm 2013, mức trợ cấp tuất hàng tháng được tính theo mức lương cơ sở 1.150.000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người đang hưởng trợ cấp ốm đau, thai sản trước ngày 01 tháng 7 năm 2013 thuộc đối tượng thực hiện chế độ tiền lương do Nhà nước quy định mà từ ngày 01 tháng 7 năm 2013 trở đi vẫn còn thời hạn hưởng trợ cấp, thì mức trợ cấp của thời gian hưởng còn lại được tính theo mức lương cơ sở 1.150.000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Quân nhân, công an nhân dân chuyển ngành rồi nghỉ hưu, nghỉ mất sức lao động đã được hưởng phụ cấp chuyển ngành theo quy định tại Điều 3 Quyết định số 812/TTg ngày 12 tháng 12 năm 1995 của Thủ tướng Chính phủ, thì từ ngày 01 tháng 7 năm 2013 khoản phụ cấp chuyển ngành được tính theo mức lương cơ sở 1.150.000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Người đang hưởng lương hưu mà sống cô đơn theo quy định tại Điều 2 Quyết định số 812/TTg ngày 12 tháng 12 năm 1995 của Thủ tướng Chính phủ, nếu mức lương hưu điều chỉnh theo quy định tại Điều 2 Thông tư này thấp hơn 1.725.000 đồng/tháng, thì từ ngày 01 tháng 7 năm 2013 được điều chỉnh bằng 1.725.000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Mức lương tối thiểu chung làm căn cứ tính đóng và hưởng các chế độ bảo hiểm xã hội theo quy định của Luật Bảo hiểm xã hội từ ngày 01 tháng 7 năm 2013 được tính theo mức lương cơ sở do Chính phủ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04 tháng 10 năm 2013; các chế độ quy định tại Thông tư này được thực hiện kể từ ngày 01 tháng 7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phản ánh về Bộ Lao động - Thương binh và Xã hội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Minh Huân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2013-tt-bldtbxh-cua-bo-lao-dong--thuong-binh-va-xa-hoi---huong-dan-dieu-chinh-luong-huu--tro-cap-bao-hiem-xa-hoi-va-tro-cap-hang-thang-theo-nghi-dinh-so-73-2013-nd-cp-ngay-15-thang-7-na.aspx" TargetMode="External" /><Relationship Id="rId4" Type="http://schemas.openxmlformats.org/officeDocument/2006/relationships/hyperlink" Target="/nghi-dinh-so-73-2013-nd-cp-cua-chinh-phu---dieu-chinh-luong-huu--tro-cap-bao-hiem-xa-hoi-va-tro-cap-hang-thang-doi-voi-can-bo-xa-da-nghi-viec.aspx" TargetMode="External" /><Relationship Id="rId5" Type="http://schemas.openxmlformats.org/officeDocument/2006/relationships/hyperlink" Target="/nghi-dinh-92-2009-nd-cp-ve-chuc-danh--so-luong--mot-so-che-do--chinh-sach-doi-voi-can-bo--cong-chuc-o-xa--phuong--thi-tran-va-nhung-nguoi-hoat-dong-khong-chuyen-trach-o-cap-xa.aspx" TargetMode="External" /><Relationship Id="rId6" Type="http://schemas.openxmlformats.org/officeDocument/2006/relationships/hyperlink" Target="/nghi-dinh-so-09-1998-nd-cp-cua-chinh-phu---sua-doi-bo-sung-nghi-dinh-50cp-ngay-26-7-1995-ve-che-do-sinh-hoat-phi-doi-voi-can-bo-xa-phuong--thi-tr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2022-06-21T16:46:39Z</dcterms:created>
  <dcterms:modified xsi:type="dcterms:W3CDTF">2022-06-21T16:46:39Z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2022-06-21T16:46:39Z</dcterms:created>
  <dcterms:modified xsi:type="dcterms:W3CDTF">2022-06-21T16:46:39Z</dcterms:modified>
</cp:coreProperties>
</file>