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32/2005/NĐ-CP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3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Quy chế cửa khẩu biên giới đất liền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Biên giới quốc gia ngày 17 tháng 6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r>
        <w:rPr>
          <w:b/>
        </w:rPr>
        <w:br/>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Nghị định này quy định về Quy chế cửa khẩu biên giới đất liền; quy định các hoạt động xuất cảnh, nhập cảnh, quá cảnh, xuất khẩu, nhập khẩu (viết tắt là xuất, nhập) qua cửa khẩu biên giới đất liền của người, phương tiện, hàng hoá và các hoạt động khác ở khu vực cửa khẩu nhằm quản lý,bảo vệ chủ quyền, an ninh biên giới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Cửa khẩu biên giới đất liền (sau đây gọi chung là cửa khẩu biên giới) bao gồm: cửa khẩu quốc tế, cửa khẩu chính và cửa khẩu phụ, được mở trên các tuyến đường bộ, đường sắt, đường thuỷ nội địa trong khu vực biên giớitheo Hiệp định về Quy chế biên giới đã được ký kết giữa Chính phủ nước Cộng hoà xã hội chủ nghĩa Việt Nam với Chính phủ nước láng giềng để thực hiện việc xuất, nhập và qua lại biên giới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Cửa khẩu quốc tế được mở cho người, phương tiện, hàng hoá của Việt Nam, nước láng giềng và nước thứ ba xuất, nhập qua biên giới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Cửa khẩu chính được mở cho người, phương tiện, hàng hoá của Việt Nam và nước láng giềng xuất, nhập qua biên giới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Cửa khẩu phụ được mở cho người, phương tiện, hàng hoá Việt Nam và nước láng giềng ở khu vực biên giới, vùng biên giới qua lại biên giới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Việc nâng cấp cửa khẩu, xác định các tuyến đường bộ, đường sắt, đường thuỷ nội địa dùng cho quá cảnh do Chính phủ quyết định theo quy định của pháp luật Việt Nam hoặc điều ước quốc tế mà Việt Nam ký kết hoặc gia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Phạm vi cụ thể của khu vực cửa khẩu quốc tế, cửa khẩu chính do Uỷ ban nhân dân cấp tỉnh xác định sau khi đã thống nhất với Bộ Quốc phòng, Bộ Công an, các Bộ, ngành hữu quan và báo cáo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Phạm vi cụ thể khu vực cửa khẩu phụ do Bộ Chỉ huy Bộ đội Biên phòng tỉnh xác định sau khi đã thống nhất với Công an tỉnh, các ngành hữu quan và xin ý kiến Uỷ ban nhân dân cấp huyện có cửa khẩu về quy hoạch, báo cáo Chủ tịch Uỷ ban nhân dân tỉnh có cửa khẩu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Khu vực cửa khẩu được cắm biển báo "Khu vực cửa khẩu". Biển báolàm theo mẫu thống nhất của Bộ Quốc phòng và cắm ở nơi dễ nhận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Khu vực kiểm soát được thiết lập tại cửa khẩu để các cơ quan nhà nước có thẩm quyền thực hiện việc kiểm tra, kiểm soát, làm các thủ tục xuất, nhập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w:t>
      </w:r>
      <w:r>
        <w:t xml:space="preserve"> Mọi hoạt động của cơ quan, tổ chức, cá nhân, phương tiện Việt Nam và nước ngoài ở khu vực cửa khẩu phải tuân theo quy định của Nghị định này, các quy định khác của pháp luật có liên quan và điều ước quốc tế mà Việt Nam ký kết hoặc gia nhập; trong trường hợp điều ước quốc tế mà Việt Nam ký kết hoặc gia nhập có quy định khác thì áp dụng quy định của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r>
        <w:rPr>
          <w:b/>
        </w:rPr>
        <w:br/>
      </w:r>
      <w:r>
        <w:rPr>
          <w:b/>
        </w:rPr>
        <w:t xml:space="preserve">QUY ĐỊNH VỀ XUẤT, NHẬP ĐỐI VỚI NGƯỜI,</w:t>
      </w:r>
      <w:r>
        <w:rPr>
          <w:b/>
        </w:rPr>
        <w:br/>
      </w:r>
      <w:r>
        <w:rPr>
          <w:b/>
        </w:rPr>
        <w:t xml:space="preserve">PHƯƠNG TIỆN,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Công dân Việt Nam mang hộ chiếu hoặc giấy thông hành hợp lệ được xuất cảnh, nhập cảnh qua các cửa khẩu biên giới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Công dân Việt Nam cư trú ở khu vực biên giới khi sang khu vực biên giới nước láng giềng phải có giấy thông hành hoặc giấy chứng minh biên giới, giấy chứng nhận do Uỷ ban nhân dân hoặc công an xã, phường, thị trấn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nước ngoài nhập cảnh, xuất cảnh Việt Nam phải có hộ chiếu hợp lệ hoặc giấy tờ có giá trị thay hộ chiếu (gọi chung là hộ chiếu) và phải có thị thực do cơ quan nhà nước có thẩm quyền của Việt Nam cấp, trừ trường hợp được miễn thị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Người cư trú trong khu vực biên giới nước láng giềng khi sang khu vực biên giới Việt Nam phải có giấy thông hành hoặc giấy chứng minh biên giới theo quy định của Hiệp định về Quy chế biên giới ký kết giữa Việt Nam và nước láng giềng hữu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Phương tiện Việt Nam và nước ngoài khi xuất cảnh, nhập cảnh qua cửa khẩu biên giới phải có các loại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Giấy đăng ký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Giấy phép liên vận;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Giấy phép vận chuyển hành khách, hàng hoá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Giấy chứng nhận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Người điều khiển phương tiện, hành khách đi trên phương tiện và hàng hoá phải có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Giấy tờ quy định tại Điều 6, Điều 7, Điều 9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Giấy phép điều khiển phương tiện (đối với người điều khiển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w:t>
      </w:r>
      <w:r>
        <w:t xml:space="preserve"> Hàng hoá xuất khẩu, nhập khẩu, quá cảnh và phương tiện vận tải xuất cảnh, nhập cảnh, quá cảnhqua cửa khẩu biên giới phải có đầy đủ giấy tờ hợp pháp, thực hiện các nguyên tắc, thủ tục theo quy định của pháp luật hải quan, các quy định khác của pháp luật Việt Nam có liên quan và điều ước quốc tế mà Việt Nam ký kết hoặc gia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w:t>
      </w:r>
      <w:r>
        <w:t xml:space="preserve"> Thủ tục qua lại biên giới quốc gia tại cửa khẩu phụ được tiến hành tại trạm kiểm soát biên phòng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r>
        <w:rPr>
          <w:b/>
        </w:rPr>
        <w:br/>
      </w:r>
      <w:r>
        <w:rPr>
          <w:b/>
        </w:rPr>
        <w:t xml:space="preserve">QUẢN LÝ CÁC HOẠT ĐỘNG Ở KHU VỰC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w:t>
      </w:r>
      <w:r>
        <w:t xml:space="preserve"> Khu vực cửa khẩu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Khu vực quá cảnh (đối với cửa khẩu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Khu vực kiểm tra, kiểm soát đối với phương tiện, hàng hoá khi xuất, nhập qua biên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Khu vực nhà chờ làm thủ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Khu vực làm thủ tục xuất, nhập của các cơ quan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Trụ sở làm việc của cơ quan chức năng và cơ quan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Khu vực kho, bãi tập kết hàng chờ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Khu vực dành cho cửa hàng kinh doanh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Khu vực dành cho các hoạt động dịch vụ,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Khu vực bãi xe, bến đậu.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 Khu vực cấm; khu vực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Những người được tạm trú tại khu vực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Cán bộ, chiến sĩ, nhân viên của các cơ quan quản lý nhà nước chuyên ngành và cơ quan liên quan có trụ sở hoặc văn phòng làm việc tại khu vực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Nhân viên các cơ quan, tổ chức, cá nhân hoạt động dịch vụ, thươngmại tại khu vực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với những trường hợp phải lưu lại trong khu vực cửa khẩu biên giới vì lý do chưa hoàn thành thủ tục xuất cảnh đối với người, phương tiện; xuất khẩu đối với hàng hoá hoặc phương tiện bị hư hỏng thì phải đăng ký tạm trú theo quy định và chịu sự kiểm tra, kiểm soát của Đồn Biên phòng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với các hoạt động dịch vụ, thương mại của nhân viên cơ quan, tổ chức, cá nhân tại khu vực cửa khẩu phải có giấy phép do Uỷ ban nhân dân hoặc cơ quan quản lý chuyên ngành cấp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Người, phương tiện, hàng hoá thực hiện việc xuất, nhập qua cửa khẩu biên giới phải có đầy đủ giấy tờ hợp pháp và chịu sự kiểm tra, kiểm soát của các cơ quan có thẩm quyền tại cửa khẩu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w:t>
      </w:r>
      <w:r>
        <w:t xml:space="preserve"> Tại khu vực cửa khẩu, mọi hoạt động của người, phương tiện phải chấp hành các quy định của Chính phủ về Quy chế khu vực biên giới, quy định của Nghị định này và chịu sự hướng dẫn, kiểm tra, kiểm soát của cơ quan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w:t>
      </w:r>
      <w:r>
        <w:t xml:space="preserve"> Nghiêm cấm các hoạt động sau đây ở khu vực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hành vi làm thay đổi dấu hiệu, hướng đi của đường biên giới quốc gia; làm thay đổi dòng chảy tự nhiên của sông, suối biên giới; gây hư hại mốc quốc giới và các công trình thiết bị khác, các loại biển báo khu vực cửa khẩu, vành đai biên giới, vùng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Sử dụng hộ chiếu, giấy tờ giả; tổ chức, dẫn đường, chuyên chở người xuất cảnh, nhập cảnh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Kích động hoặc có hành vi phá hoại an ninh, gây mất trật tự công cộng, không chấp hành hoặc ngăn cản việc kiểm tra, kiểm soát của lực lượng quản lý chuyên ngành; sử dụng, buôn bán, vận chuyển, tuyên truyền tài liệu, sách báo, văn hoá phẩm độc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Buôn lậu, vận chuyển hoặc sử dụng trái phép hàng hoá, tiền tệ, các loại vũ khí, chất nổ, chất cháy, chất độc hại, chất phóng xạ, ma tuý và các loại hàng hoá khác mà Nhà nước cấm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Buôn bán phụ nữ,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Dùng phương tiện đưa, đón người, chuyên chở, xếp, dỡ hàng hoá không đúng nơi quy định, đi vào khu vực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Người, phương tiện ra, vào khu vực cửa khẩu không đủ giấy tờ và chưa hoàn thành các thủ tục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Vứt bỏ các loại chất thải làm mất vệ sinh, gây ô nhiễm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Các hoạt động khác trái với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r>
        <w:rPr>
          <w:b/>
        </w:rPr>
        <w:br/>
      </w:r>
      <w:r>
        <w:rPr>
          <w:b/>
        </w:rPr>
        <w:t xml:space="preserve">TRÁCH NHIỆM QUẢN LÝ CÁC HOẠT ĐỘNG</w:t>
      </w:r>
      <w:r>
        <w:rPr>
          <w:b/>
        </w:rPr>
        <w:br/>
      </w:r>
      <w:r>
        <w:rPr>
          <w:b/>
        </w:rPr>
        <w:t xml:space="preserve">XUẤT, NHẬP QUA CỬA KHẨU BIÊN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Chính phủ thống nhất quản lý các hoạt động xuất, nhập qua cửa khẩu biên giới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Bộ, ngành chức năng trong phạm vi nhiệm vụ, quyền hạn của mình có trách nhiệm chỉ đạo, hướng dẫn các lực lượng, cơ quan chuyên ngành thuộc quyền tại cửa khẩu biên giới thực hiện việc kiểm tra, kiểm soát, làm các thủ tục xuất, nhập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Uỷ ban nhân dân cấp tỉnh có cửa khẩu biên giới thống nhất với các Bộ, ngành chức năng quy hoạch, xây dựng cửa khẩu, đảm bảo cho các hoạt động xuất, nhập và kiểm tra, kiểm soát tại khu vực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w:t>
      </w:r>
      <w:r>
        <w:t xml:space="preserve"> Trong trường hợp vì lý do quốc phòng, an ninh, lý do đặc biệt khác hoặc theo đề nghị của nước hữu quan, quyền quyết định hạn chế hoặc tạm dừng các hoạt động và qua lại biên giới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Thủ tướng Chính phủ quyết định việc hạn chế hoặc tạm dừng các hoạt động tại các cửa khẩu quốc tế theo đề nghị của Bộ trưởng Bộ Quốc phòng; đối với các trường hợp khác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Chủ tịch Uỷ ban nhân dân cấp tỉnh quyết định việc hạn chế hoặc tạm dừng các hoạt động qua lại biên giới tại các cửa khẩu phụ theo đề nghị của Chỉ huy trưởng Bộ đội Biên phòng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Chỉ huy trưởng Bộ đội Biên phòng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Quyết định hạn chế hoặc tạm dừng các hoạt động tại cửa khẩu chính (trừ cửa khẩu quốc tế) không quá 06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Quyết định hạn chế hoặc tạm dừng các hoạt động tại cửa khẩu phụ hoặc đường qua lại tạm thời không quá 12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Đồn trưởng Đồn Biên phòng được quyền quyết định hạn chế hoặc tạm dừng các hoạt động tại cửa khẩu phụ hoặc đường qua lại tạm thời không quá 06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Tại khu vực cửa khẩu quốc tế, cửa khẩu chính trạm kiểm soát được xây dựng theo quy hoạch thống nhất, đảm bảo cho các cơ quan quản lý nhà nước chuyên ngành hoạt động theo dây chuyền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Cửa xuất: Hải quan - Kiểm dịch (y tế, động vật, thực vật) -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Cửa nhập: Biên phòng - Kiểm dịch (y tế, động vật, thực vật) -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Tại cửa khẩu phụ, trạm kiểm soát được xây dựng theo quy hoạchthống nhất của Uỷ ban nhân dân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Cơ quan quản lý nhà nước chuyên ngành hoạt động tại cửa khẩu được bố trí nơi làm việc trong trạm kiểm soát phù hợp với chức năng, nhiệm vụ của từng lực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cơ quan quản lý nhà nước chuyên ngành tại cửa khẩu hoạt động theo chức năng, nhiệm vụ, quyền hạn do pháp luật quy định và có trách nhiệm phối hợp, hiệp đồng trong thực hiện nhiệm vụ và giải quyết các vấn đề phát sinh tại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Cán bộ, chiến sĩ, nhân viên các cơ quan quản lý nhà nước chuyên ngành tại cửa khẩu biên giới, trong khi làm nhiệm vụ phải mặc trang phục ngành, đeo biển, phù hiệu kiểm soát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20.</w:t>
      </w:r>
      <w:r>
        <w:t xml:space="preserve"> Đồn trưởng Đồn Biên phòng cửa khẩu chủ trì, phối hợp với các cơ quan quản lý nhà nước chuyên ngành tại cửa khẩu và chính quyền địa phương giải quyết những vấn đề liên quan đến hoạt động quản lý, bảo vệ chủ quyền, an ninh biên giới quốc gia, giữ gìn an ninh, trật tự, an toàn xã hội ở khu vực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r>
        <w:rPr>
          <w:b/>
        </w:rPr>
        <w:br/>
      </w:r>
      <w:r>
        <w:rPr>
          <w:b/>
        </w:rPr>
        <w:t xml:space="preserve">KHEN THƯỞNG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w:t>
      </w:r>
      <w:r>
        <w:t xml:space="preserve"> Cơ quan, tổ chức, cá nhân có thành tích xuất sắc trong việc thực hiện Nghị định này thì được khen thưởng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w:t>
      </w:r>
      <w:r>
        <w:t xml:space="preserve"> Mọi hành vi vi phạm của tổ chức, cá nhân đối với quy định của Nghị định này đều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r>
        <w:rPr>
          <w:b/>
        </w:rPr>
        <w:br/>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23.</w:t>
      </w:r>
      <w:r>
        <w:t xml:space="preserve"> Nghị định này có hiệu lực thi hành sau 15 ngày, kể từ ngày đăng Công báo. Những quy định trước đây trái với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Hàng năm Bộ Quốc phòng phối hợp với Bộ Tài chính, Bộ Kế hoạch và Đầu tư lập dự toán ngân sách để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Quốc phòng chủ trì, phối hợp với các Bộ, ngành có liên quan hướng dẫn, kiểm tra việc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25.</w:t>
      </w:r>
      <w:r>
        <w:t xml:space="preserve"> Các Bộ trưởng, Thủ trưởng cơ quan ngang Bộ, Thủ trưởng cơ quan thuộc Chính phủ, Chủ tịch Uỷ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2-2005-nd-cp-cua-chinh-phu---nghi-dinh-ve-quy-che-cua-khau-bien-gioi-dat-lie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2022-06-20T22:41:05Z</dcterms:created>
  <dcterms:modified xsi:type="dcterms:W3CDTF">2022-06-20T22:41:05Z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2022-06-20T22:41:05Z</dcterms:created>
  <dcterms:modified xsi:type="dcterms:W3CDTF">2022-06-20T22:41:05Z</dcterms:modified>
</cp:coreProperties>
</file>